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10869" w:type="dxa"/>
        <w:jc w:val="center"/>
        <w:tblInd w:w="-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69"/>
      </w:tblGrid>
      <w:tr w:rsidR="000610C7" w:rsidTr="00861453">
        <w:trPr>
          <w:jc w:val="center"/>
        </w:trPr>
        <w:tc>
          <w:tcPr>
            <w:tcW w:w="10869" w:type="dxa"/>
          </w:tcPr>
          <w:p w:rsidR="000610C7" w:rsidRDefault="000610C7">
            <w:pPr>
              <w:rPr>
                <w:rtl/>
              </w:rPr>
            </w:pPr>
            <w:r>
              <w:rPr>
                <w:rFonts w:hint="cs"/>
                <w:noProof/>
                <w:rtl/>
              </w:rPr>
              <w:drawing>
                <wp:anchor distT="0" distB="0" distL="114300" distR="114300" simplePos="0" relativeHeight="251658240" behindDoc="0" locked="0" layoutInCell="1" allowOverlap="1" wp14:anchorId="2BA7A728" wp14:editId="59C47116">
                  <wp:simplePos x="1647825" y="923925"/>
                  <wp:positionH relativeFrom="margin">
                    <wp:align>center</wp:align>
                  </wp:positionH>
                  <wp:positionV relativeFrom="margin">
                    <wp:align>top</wp:align>
                  </wp:positionV>
                  <wp:extent cx="5274310" cy="1348105"/>
                  <wp:effectExtent l="0" t="0" r="254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4.gif"/>
                          <pic:cNvPicPr/>
                        </pic:nvPicPr>
                        <pic:blipFill>
                          <a:blip r:embed="rId9">
                            <a:extLst>
                              <a:ext uri="{28A0092B-C50C-407E-A947-70E740481C1C}">
                                <a14:useLocalDpi xmlns:a14="http://schemas.microsoft.com/office/drawing/2010/main" val="0"/>
                              </a:ext>
                            </a:extLst>
                          </a:blip>
                          <a:stretch>
                            <a:fillRect/>
                          </a:stretch>
                        </pic:blipFill>
                        <pic:spPr>
                          <a:xfrm>
                            <a:off x="0" y="0"/>
                            <a:ext cx="5274310" cy="1348105"/>
                          </a:xfrm>
                          <a:prstGeom prst="rect">
                            <a:avLst/>
                          </a:prstGeom>
                        </pic:spPr>
                      </pic:pic>
                    </a:graphicData>
                  </a:graphic>
                </wp:anchor>
              </w:drawing>
            </w:r>
          </w:p>
        </w:tc>
      </w:tr>
      <w:tr w:rsidR="000610C7" w:rsidTr="00A63278">
        <w:trPr>
          <w:jc w:val="center"/>
        </w:trPr>
        <w:tc>
          <w:tcPr>
            <w:tcW w:w="10869" w:type="dxa"/>
          </w:tcPr>
          <w:p w:rsidR="00295D87" w:rsidRPr="00295D87" w:rsidRDefault="00295D87" w:rsidP="00295D87">
            <w:pPr>
              <w:bidi w:val="0"/>
              <w:spacing w:before="100" w:beforeAutospacing="1" w:after="100" w:afterAutospacing="1"/>
              <w:jc w:val="center"/>
              <w:rPr>
                <w:rFonts w:ascii="Simplified Arabic" w:eastAsia="Times New Roman" w:hAnsi="Simplified Arabic" w:cs="Simplified Arabic"/>
                <w:b/>
                <w:bCs/>
                <w:color w:val="365F91" w:themeColor="accent1" w:themeShade="BF"/>
                <w:sz w:val="36"/>
                <w:szCs w:val="36"/>
              </w:rPr>
            </w:pPr>
            <w:r w:rsidRPr="00295D87">
              <w:rPr>
                <w:rFonts w:ascii="Simplified Arabic" w:eastAsia="Times New Roman" w:hAnsi="Simplified Arabic" w:cs="Simplified Arabic"/>
                <w:b/>
                <w:bCs/>
                <w:color w:val="365F91" w:themeColor="accent1" w:themeShade="BF"/>
                <w:sz w:val="36"/>
                <w:szCs w:val="36"/>
              </w:rPr>
              <w:t>The deanship concludes the organization for the tenth dialogue forum in e-learning successfully</w:t>
            </w:r>
          </w:p>
          <w:p w:rsidR="000610C7" w:rsidRPr="00295D87" w:rsidRDefault="000610C7" w:rsidP="0015591B">
            <w:pPr>
              <w:spacing w:beforeAutospacing="1" w:after="100" w:afterAutospacing="1"/>
              <w:jc w:val="center"/>
              <w:outlineLvl w:val="1"/>
              <w:rPr>
                <w:rFonts w:ascii="Times New Roman" w:eastAsia="Times New Roman" w:hAnsi="Times New Roman" w:cs="Times New Roman"/>
                <w:b/>
                <w:bCs/>
                <w:color w:val="365F91" w:themeColor="accent1" w:themeShade="BF"/>
                <w:sz w:val="36"/>
                <w:szCs w:val="36"/>
                <w:rtl/>
              </w:rPr>
            </w:pPr>
          </w:p>
        </w:tc>
      </w:tr>
      <w:tr w:rsidR="000610C7" w:rsidTr="00A63278">
        <w:trPr>
          <w:jc w:val="center"/>
        </w:trPr>
        <w:tc>
          <w:tcPr>
            <w:tcW w:w="10869" w:type="dxa"/>
            <w:tcBorders>
              <w:left w:val="single" w:sz="4" w:space="0" w:color="auto"/>
              <w:right w:val="single" w:sz="4" w:space="0" w:color="auto"/>
            </w:tcBorders>
          </w:tcPr>
          <w:p w:rsidR="00295D87" w:rsidRPr="00295D87" w:rsidRDefault="00295D87" w:rsidP="00295D87">
            <w:pPr>
              <w:bidi w:val="0"/>
              <w:spacing w:before="240"/>
              <w:jc w:val="both"/>
              <w:rPr>
                <w:rFonts w:ascii="Simplified Arabic" w:hAnsi="Simplified Arabic" w:cs="Simplified Arabic"/>
                <w:noProof/>
                <w:color w:val="365F91" w:themeColor="accent1" w:themeShade="BF"/>
                <w:sz w:val="32"/>
                <w:szCs w:val="32"/>
              </w:rPr>
            </w:pPr>
            <w:r w:rsidRPr="00295D87">
              <w:rPr>
                <w:rFonts w:ascii="Simplified Arabic" w:hAnsi="Simplified Arabic" w:cs="Simplified Arabic"/>
                <w:noProof/>
                <w:color w:val="365F91" w:themeColor="accent1" w:themeShade="BF"/>
                <w:sz w:val="32"/>
                <w:szCs w:val="32"/>
              </w:rPr>
              <w:t>The deanship of e-Learning and distance learning concludes the organization of the 10th dialogue forum namely (e-Learning in young universities – Issues and Prospects</w:t>
            </w:r>
            <w:r>
              <w:rPr>
                <w:rFonts w:ascii="Simplified Arabic" w:hAnsi="Simplified Arabic" w:cs="Simplified Arabic" w:hint="cs"/>
                <w:noProof/>
                <w:color w:val="365F91" w:themeColor="accent1" w:themeShade="BF"/>
                <w:sz w:val="32"/>
                <w:szCs w:val="32"/>
                <w:rtl/>
              </w:rPr>
              <w:t>(</w:t>
            </w:r>
            <w:r>
              <w:rPr>
                <w:rFonts w:ascii="Simplified Arabic" w:hAnsi="Simplified Arabic" w:cs="Simplified Arabic"/>
                <w:noProof/>
                <w:color w:val="365F91" w:themeColor="accent1" w:themeShade="BF"/>
                <w:sz w:val="32"/>
                <w:szCs w:val="32"/>
              </w:rPr>
              <w:t>.</w:t>
            </w:r>
            <w:bookmarkStart w:id="0" w:name="_GoBack"/>
            <w:bookmarkEnd w:id="0"/>
          </w:p>
          <w:p w:rsidR="00295D87" w:rsidRPr="00295D87" w:rsidRDefault="00295D87" w:rsidP="00295D87">
            <w:pPr>
              <w:bidi w:val="0"/>
              <w:spacing w:before="240"/>
              <w:jc w:val="both"/>
              <w:rPr>
                <w:rFonts w:ascii="Simplified Arabic" w:hAnsi="Simplified Arabic" w:cs="Simplified Arabic"/>
                <w:noProof/>
                <w:color w:val="365F91" w:themeColor="accent1" w:themeShade="BF"/>
                <w:sz w:val="32"/>
                <w:szCs w:val="32"/>
              </w:rPr>
            </w:pPr>
            <w:r w:rsidRPr="00295D87">
              <w:rPr>
                <w:rFonts w:ascii="Simplified Arabic" w:hAnsi="Simplified Arabic" w:cs="Simplified Arabic"/>
                <w:noProof/>
                <w:color w:val="365F91" w:themeColor="accent1" w:themeShade="BF"/>
                <w:sz w:val="32"/>
                <w:szCs w:val="32"/>
              </w:rPr>
              <w:t>The ceremony started with a short documentary presenting the last years of achievements of the deanship. The dean followed with a short speech about the deanship and about the program of the forum. Shortly after that the director of the national center for e-learning delivered a speech in which he focused on the importance of e-learning in higher education institutions in this day and age and how e-learning is an enabler for everyone at this young university. The university rector honored the participant in the dialogue that took place, as well as he opened up the accompanying exhibition to this forum</w:t>
            </w:r>
            <w:r w:rsidRPr="00295D87">
              <w:rPr>
                <w:rFonts w:ascii="Simplified Arabic" w:hAnsi="Simplified Arabic" w:cs="Simplified Arabic"/>
                <w:noProof/>
                <w:color w:val="365F91" w:themeColor="accent1" w:themeShade="BF"/>
                <w:sz w:val="32"/>
                <w:szCs w:val="32"/>
                <w:rtl/>
              </w:rPr>
              <w:t>.</w:t>
            </w:r>
          </w:p>
          <w:p w:rsidR="00295D87" w:rsidRPr="00295D87" w:rsidRDefault="00295D87" w:rsidP="00295D87">
            <w:pPr>
              <w:bidi w:val="0"/>
              <w:spacing w:before="240"/>
              <w:jc w:val="both"/>
              <w:rPr>
                <w:rFonts w:ascii="Simplified Arabic" w:hAnsi="Simplified Arabic" w:cs="Simplified Arabic"/>
                <w:noProof/>
                <w:color w:val="365F91" w:themeColor="accent1" w:themeShade="BF"/>
                <w:sz w:val="32"/>
                <w:szCs w:val="32"/>
              </w:rPr>
            </w:pPr>
            <w:r w:rsidRPr="00295D87">
              <w:rPr>
                <w:rFonts w:ascii="Simplified Arabic" w:hAnsi="Simplified Arabic" w:cs="Simplified Arabic"/>
                <w:noProof/>
                <w:color w:val="365F91" w:themeColor="accent1" w:themeShade="BF"/>
                <w:sz w:val="32"/>
                <w:szCs w:val="32"/>
              </w:rPr>
              <w:t>Dr Khalid al-Moghren, University rector, focused in his speech on unity of direction, vision and co-operation in all of the university's colleges, faculties, departments and programs. Also, he stressed on the fact that the university is very keen on working side-by-side with the neighboring communities due to the benefits sought to be harvested as a result of this co-operation and neighborhood</w:t>
            </w:r>
            <w:r w:rsidRPr="00295D87">
              <w:rPr>
                <w:rFonts w:ascii="Simplified Arabic" w:hAnsi="Simplified Arabic" w:cs="Simplified Arabic"/>
                <w:noProof/>
                <w:color w:val="365F91" w:themeColor="accent1" w:themeShade="BF"/>
                <w:sz w:val="32"/>
                <w:szCs w:val="32"/>
                <w:rtl/>
              </w:rPr>
              <w:t>.</w:t>
            </w:r>
          </w:p>
          <w:p w:rsidR="00295D87" w:rsidRPr="00295D87" w:rsidRDefault="00295D87" w:rsidP="00295D87">
            <w:pPr>
              <w:bidi w:val="0"/>
              <w:spacing w:before="240"/>
              <w:jc w:val="both"/>
              <w:rPr>
                <w:rFonts w:ascii="Simplified Arabic" w:hAnsi="Simplified Arabic" w:cs="Simplified Arabic"/>
                <w:noProof/>
                <w:color w:val="365F91" w:themeColor="accent1" w:themeShade="BF"/>
                <w:sz w:val="32"/>
                <w:szCs w:val="32"/>
              </w:rPr>
            </w:pPr>
            <w:r w:rsidRPr="00295D87">
              <w:rPr>
                <w:rFonts w:ascii="Simplified Arabic" w:hAnsi="Simplified Arabic" w:cs="Simplified Arabic"/>
                <w:noProof/>
                <w:color w:val="365F91" w:themeColor="accent1" w:themeShade="BF"/>
                <w:sz w:val="32"/>
                <w:szCs w:val="32"/>
              </w:rPr>
              <w:lastRenderedPageBreak/>
              <w:t>The 10th discussion forum concentrated on three main topics in which nine work papers. The first topic, e-learning in young Saudi universities – the reality and future prospects. Secondly, Issues and Requirements in e-Learning. Finally, Case studies for university that exceeded the expectation in e-Learning</w:t>
            </w:r>
            <w:r w:rsidRPr="00295D87">
              <w:rPr>
                <w:rFonts w:ascii="Simplified Arabic" w:hAnsi="Simplified Arabic" w:cs="Simplified Arabic"/>
                <w:noProof/>
                <w:color w:val="365F91" w:themeColor="accent1" w:themeShade="BF"/>
                <w:sz w:val="32"/>
                <w:szCs w:val="32"/>
                <w:rtl/>
              </w:rPr>
              <w:t>.</w:t>
            </w:r>
          </w:p>
          <w:p w:rsidR="00295D87" w:rsidRPr="00295D87" w:rsidRDefault="00295D87" w:rsidP="00295D87">
            <w:pPr>
              <w:bidi w:val="0"/>
              <w:spacing w:before="240"/>
              <w:jc w:val="both"/>
              <w:rPr>
                <w:rFonts w:ascii="Simplified Arabic" w:hAnsi="Simplified Arabic" w:cs="Simplified Arabic"/>
                <w:noProof/>
                <w:color w:val="365F91" w:themeColor="accent1" w:themeShade="BF"/>
                <w:sz w:val="32"/>
                <w:szCs w:val="32"/>
              </w:rPr>
            </w:pPr>
            <w:r w:rsidRPr="00295D87">
              <w:rPr>
                <w:rFonts w:ascii="Simplified Arabic" w:hAnsi="Simplified Arabic" w:cs="Simplified Arabic"/>
                <w:noProof/>
                <w:color w:val="365F91" w:themeColor="accent1" w:themeShade="BF"/>
                <w:sz w:val="32"/>
                <w:szCs w:val="32"/>
              </w:rPr>
              <w:t>The Nine papers were divided and presented then discussed according to the topic that fits its contents</w:t>
            </w:r>
            <w:r w:rsidRPr="00295D87">
              <w:rPr>
                <w:rFonts w:ascii="Simplified Arabic" w:hAnsi="Simplified Arabic" w:cs="Simplified Arabic"/>
                <w:noProof/>
                <w:color w:val="365F91" w:themeColor="accent1" w:themeShade="BF"/>
                <w:sz w:val="32"/>
                <w:szCs w:val="32"/>
                <w:rtl/>
              </w:rPr>
              <w:t>.</w:t>
            </w:r>
          </w:p>
          <w:p w:rsidR="001F6DFA" w:rsidRPr="00295D87" w:rsidRDefault="00295D87" w:rsidP="00295D87">
            <w:pPr>
              <w:bidi w:val="0"/>
              <w:spacing w:before="240"/>
              <w:jc w:val="both"/>
              <w:rPr>
                <w:rFonts w:ascii="Simplified Arabic" w:hAnsi="Simplified Arabic" w:cs="Simplified Arabic"/>
                <w:noProof/>
                <w:color w:val="365F91" w:themeColor="accent1" w:themeShade="BF"/>
                <w:sz w:val="32"/>
                <w:szCs w:val="32"/>
                <w:rtl/>
              </w:rPr>
            </w:pPr>
            <w:r w:rsidRPr="00295D87">
              <w:rPr>
                <w:rFonts w:ascii="Simplified Arabic" w:hAnsi="Simplified Arabic" w:cs="Simplified Arabic"/>
                <w:noProof/>
                <w:color w:val="365F91" w:themeColor="accent1" w:themeShade="BF"/>
                <w:sz w:val="32"/>
                <w:szCs w:val="32"/>
              </w:rPr>
              <w:t>The Dean of E-Learning of the Islamic University presented the case of this university in e-learning and distance learning. Finally, recommendations and suggestions of this forum is intended to be published in due course</w:t>
            </w:r>
            <w:r w:rsidRPr="00295D87">
              <w:rPr>
                <w:rFonts w:ascii="Simplified Arabic" w:hAnsi="Simplified Arabic" w:cs="Simplified Arabic"/>
                <w:noProof/>
                <w:color w:val="365F91" w:themeColor="accent1" w:themeShade="BF"/>
                <w:sz w:val="32"/>
                <w:szCs w:val="32"/>
                <w:rtl/>
              </w:rPr>
              <w:t>.</w:t>
            </w:r>
          </w:p>
        </w:tc>
      </w:tr>
      <w:tr w:rsidR="000610C7" w:rsidTr="00861453">
        <w:trPr>
          <w:jc w:val="center"/>
        </w:trPr>
        <w:tc>
          <w:tcPr>
            <w:tcW w:w="10869" w:type="dxa"/>
          </w:tcPr>
          <w:p w:rsidR="000610C7" w:rsidRDefault="000610C7">
            <w:pPr>
              <w:rPr>
                <w:rtl/>
              </w:rPr>
            </w:pPr>
          </w:p>
        </w:tc>
      </w:tr>
    </w:tbl>
    <w:p w:rsidR="00182FBE" w:rsidRPr="00C522E9" w:rsidRDefault="00182FBE" w:rsidP="00C522E9"/>
    <w:sectPr w:rsidR="00182FBE" w:rsidRPr="00C522E9" w:rsidSect="00D42F1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D03" w:rsidRDefault="00167D03" w:rsidP="00182FBE">
      <w:pPr>
        <w:spacing w:after="0" w:line="240" w:lineRule="auto"/>
      </w:pPr>
      <w:r>
        <w:separator/>
      </w:r>
    </w:p>
  </w:endnote>
  <w:endnote w:type="continuationSeparator" w:id="0">
    <w:p w:rsidR="00167D03" w:rsidRDefault="00167D03" w:rsidP="00182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D03" w:rsidRDefault="00167D03" w:rsidP="00182FBE">
      <w:pPr>
        <w:spacing w:after="0" w:line="240" w:lineRule="auto"/>
      </w:pPr>
      <w:r>
        <w:separator/>
      </w:r>
    </w:p>
  </w:footnote>
  <w:footnote w:type="continuationSeparator" w:id="0">
    <w:p w:rsidR="00167D03" w:rsidRDefault="00167D03" w:rsidP="00182F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16A06"/>
    <w:multiLevelType w:val="hybridMultilevel"/>
    <w:tmpl w:val="54746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3A417E"/>
    <w:multiLevelType w:val="hybridMultilevel"/>
    <w:tmpl w:val="89A279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B64503"/>
    <w:multiLevelType w:val="hybridMultilevel"/>
    <w:tmpl w:val="AABC9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C7"/>
    <w:rsid w:val="000610C7"/>
    <w:rsid w:val="000A2DF3"/>
    <w:rsid w:val="0014387A"/>
    <w:rsid w:val="0015591B"/>
    <w:rsid w:val="00167D03"/>
    <w:rsid w:val="00182FBE"/>
    <w:rsid w:val="001876C8"/>
    <w:rsid w:val="00196E28"/>
    <w:rsid w:val="001A7D9B"/>
    <w:rsid w:val="001F6DFA"/>
    <w:rsid w:val="00295D87"/>
    <w:rsid w:val="00296F15"/>
    <w:rsid w:val="00310EB1"/>
    <w:rsid w:val="003C7357"/>
    <w:rsid w:val="003E3527"/>
    <w:rsid w:val="0040168E"/>
    <w:rsid w:val="00495997"/>
    <w:rsid w:val="004973FD"/>
    <w:rsid w:val="005B479E"/>
    <w:rsid w:val="005B5A8D"/>
    <w:rsid w:val="00602090"/>
    <w:rsid w:val="0063628C"/>
    <w:rsid w:val="00641868"/>
    <w:rsid w:val="00644624"/>
    <w:rsid w:val="00645209"/>
    <w:rsid w:val="006457DA"/>
    <w:rsid w:val="00654F32"/>
    <w:rsid w:val="006C0814"/>
    <w:rsid w:val="006D2355"/>
    <w:rsid w:val="006F7195"/>
    <w:rsid w:val="007B2BBA"/>
    <w:rsid w:val="007F100B"/>
    <w:rsid w:val="00861453"/>
    <w:rsid w:val="00866D70"/>
    <w:rsid w:val="008A6B58"/>
    <w:rsid w:val="009275C9"/>
    <w:rsid w:val="00933404"/>
    <w:rsid w:val="00943689"/>
    <w:rsid w:val="00996677"/>
    <w:rsid w:val="00997973"/>
    <w:rsid w:val="009A518E"/>
    <w:rsid w:val="009C6411"/>
    <w:rsid w:val="009C6412"/>
    <w:rsid w:val="009D3790"/>
    <w:rsid w:val="009D4338"/>
    <w:rsid w:val="00A30C03"/>
    <w:rsid w:val="00A44261"/>
    <w:rsid w:val="00A63278"/>
    <w:rsid w:val="00AA767A"/>
    <w:rsid w:val="00AF2B84"/>
    <w:rsid w:val="00B26781"/>
    <w:rsid w:val="00B36CD6"/>
    <w:rsid w:val="00B46D24"/>
    <w:rsid w:val="00B8172A"/>
    <w:rsid w:val="00BC60D3"/>
    <w:rsid w:val="00C34ADB"/>
    <w:rsid w:val="00C44541"/>
    <w:rsid w:val="00C522E9"/>
    <w:rsid w:val="00C83CE4"/>
    <w:rsid w:val="00CB1C93"/>
    <w:rsid w:val="00D42F1E"/>
    <w:rsid w:val="00D540E0"/>
    <w:rsid w:val="00D95B9C"/>
    <w:rsid w:val="00E03637"/>
    <w:rsid w:val="00E26178"/>
    <w:rsid w:val="00E575E1"/>
    <w:rsid w:val="00E76671"/>
    <w:rsid w:val="00EC0FA2"/>
    <w:rsid w:val="00ED2E91"/>
    <w:rsid w:val="00EF3F72"/>
    <w:rsid w:val="00F737B0"/>
    <w:rsid w:val="00FB14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10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1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0C7"/>
    <w:rPr>
      <w:rFonts w:ascii="Tahoma" w:hAnsi="Tahoma" w:cs="Tahoma"/>
      <w:sz w:val="16"/>
      <w:szCs w:val="16"/>
    </w:rPr>
  </w:style>
  <w:style w:type="paragraph" w:styleId="Header">
    <w:name w:val="header"/>
    <w:basedOn w:val="Normal"/>
    <w:link w:val="HeaderChar"/>
    <w:uiPriority w:val="99"/>
    <w:unhideWhenUsed/>
    <w:rsid w:val="00182F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2FBE"/>
  </w:style>
  <w:style w:type="paragraph" w:styleId="Footer">
    <w:name w:val="footer"/>
    <w:basedOn w:val="Normal"/>
    <w:link w:val="FooterChar"/>
    <w:uiPriority w:val="99"/>
    <w:unhideWhenUsed/>
    <w:rsid w:val="00182F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2FBE"/>
  </w:style>
  <w:style w:type="paragraph" w:styleId="ListParagraph">
    <w:name w:val="List Paragraph"/>
    <w:basedOn w:val="Normal"/>
    <w:uiPriority w:val="34"/>
    <w:qFormat/>
    <w:rsid w:val="00E575E1"/>
    <w:pPr>
      <w:ind w:left="720"/>
      <w:contextualSpacing/>
    </w:pPr>
  </w:style>
  <w:style w:type="character" w:styleId="Hyperlink">
    <w:name w:val="Hyperlink"/>
    <w:basedOn w:val="DefaultParagraphFont"/>
    <w:uiPriority w:val="99"/>
    <w:unhideWhenUsed/>
    <w:rsid w:val="00E575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10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1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0C7"/>
    <w:rPr>
      <w:rFonts w:ascii="Tahoma" w:hAnsi="Tahoma" w:cs="Tahoma"/>
      <w:sz w:val="16"/>
      <w:szCs w:val="16"/>
    </w:rPr>
  </w:style>
  <w:style w:type="paragraph" w:styleId="Header">
    <w:name w:val="header"/>
    <w:basedOn w:val="Normal"/>
    <w:link w:val="HeaderChar"/>
    <w:uiPriority w:val="99"/>
    <w:unhideWhenUsed/>
    <w:rsid w:val="00182F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2FBE"/>
  </w:style>
  <w:style w:type="paragraph" w:styleId="Footer">
    <w:name w:val="footer"/>
    <w:basedOn w:val="Normal"/>
    <w:link w:val="FooterChar"/>
    <w:uiPriority w:val="99"/>
    <w:unhideWhenUsed/>
    <w:rsid w:val="00182F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2FBE"/>
  </w:style>
  <w:style w:type="paragraph" w:styleId="ListParagraph">
    <w:name w:val="List Paragraph"/>
    <w:basedOn w:val="Normal"/>
    <w:uiPriority w:val="34"/>
    <w:qFormat/>
    <w:rsid w:val="00E575E1"/>
    <w:pPr>
      <w:ind w:left="720"/>
      <w:contextualSpacing/>
    </w:pPr>
  </w:style>
  <w:style w:type="character" w:styleId="Hyperlink">
    <w:name w:val="Hyperlink"/>
    <w:basedOn w:val="DefaultParagraphFont"/>
    <w:uiPriority w:val="99"/>
    <w:unhideWhenUsed/>
    <w:rsid w:val="00E575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378809">
      <w:bodyDiv w:val="1"/>
      <w:marLeft w:val="0"/>
      <w:marRight w:val="0"/>
      <w:marTop w:val="0"/>
      <w:marBottom w:val="0"/>
      <w:divBdr>
        <w:top w:val="none" w:sz="0" w:space="0" w:color="auto"/>
        <w:left w:val="none" w:sz="0" w:space="0" w:color="auto"/>
        <w:bottom w:val="none" w:sz="0" w:space="0" w:color="auto"/>
        <w:right w:val="none" w:sz="0" w:space="0" w:color="auto"/>
      </w:divBdr>
    </w:div>
    <w:div w:id="1186551794">
      <w:bodyDiv w:val="1"/>
      <w:marLeft w:val="0"/>
      <w:marRight w:val="0"/>
      <w:marTop w:val="0"/>
      <w:marBottom w:val="0"/>
      <w:divBdr>
        <w:top w:val="none" w:sz="0" w:space="0" w:color="auto"/>
        <w:left w:val="none" w:sz="0" w:space="0" w:color="auto"/>
        <w:bottom w:val="none" w:sz="0" w:space="0" w:color="auto"/>
        <w:right w:val="none" w:sz="0" w:space="0" w:color="auto"/>
      </w:divBdr>
      <w:divsChild>
        <w:div w:id="139426347">
          <w:marLeft w:val="0"/>
          <w:marRight w:val="0"/>
          <w:marTop w:val="0"/>
          <w:marBottom w:val="0"/>
          <w:divBdr>
            <w:top w:val="none" w:sz="0" w:space="0" w:color="auto"/>
            <w:left w:val="none" w:sz="0" w:space="0" w:color="auto"/>
            <w:bottom w:val="none" w:sz="0" w:space="0" w:color="auto"/>
            <w:right w:val="none" w:sz="0" w:space="0" w:color="auto"/>
          </w:divBdr>
        </w:div>
        <w:div w:id="1561818135">
          <w:marLeft w:val="0"/>
          <w:marRight w:val="0"/>
          <w:marTop w:val="0"/>
          <w:marBottom w:val="0"/>
          <w:divBdr>
            <w:top w:val="none" w:sz="0" w:space="0" w:color="auto"/>
            <w:left w:val="none" w:sz="0" w:space="0" w:color="auto"/>
            <w:bottom w:val="none" w:sz="0" w:space="0" w:color="auto"/>
            <w:right w:val="none" w:sz="0" w:space="0" w:color="auto"/>
          </w:divBdr>
        </w:div>
      </w:divsChild>
    </w:div>
    <w:div w:id="1808164420">
      <w:bodyDiv w:val="1"/>
      <w:marLeft w:val="0"/>
      <w:marRight w:val="0"/>
      <w:marTop w:val="0"/>
      <w:marBottom w:val="0"/>
      <w:divBdr>
        <w:top w:val="none" w:sz="0" w:space="0" w:color="auto"/>
        <w:left w:val="none" w:sz="0" w:space="0" w:color="auto"/>
        <w:bottom w:val="none" w:sz="0" w:space="0" w:color="auto"/>
        <w:right w:val="none" w:sz="0" w:space="0" w:color="auto"/>
      </w:divBdr>
      <w:divsChild>
        <w:div w:id="1162770090">
          <w:marLeft w:val="0"/>
          <w:marRight w:val="0"/>
          <w:marTop w:val="0"/>
          <w:marBottom w:val="0"/>
          <w:divBdr>
            <w:top w:val="none" w:sz="0" w:space="0" w:color="auto"/>
            <w:left w:val="none" w:sz="0" w:space="0" w:color="auto"/>
            <w:bottom w:val="none" w:sz="0" w:space="0" w:color="auto"/>
            <w:right w:val="none" w:sz="0" w:space="0" w:color="auto"/>
          </w:divBdr>
        </w:div>
        <w:div w:id="1911648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5D239-9FB1-4365-9E95-220DD932B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2013-05-26T08:55:00Z</cp:lastPrinted>
  <dcterms:created xsi:type="dcterms:W3CDTF">2013-05-25T15:24:00Z</dcterms:created>
  <dcterms:modified xsi:type="dcterms:W3CDTF">2013-05-26T08:55:00Z</dcterms:modified>
</cp:coreProperties>
</file>