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321FFB" w:rsidP="00321FFB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E-learning Deanship organizes the day of e-learning activities in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Zulfi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Science College</w:t>
            </w:r>
            <w:r w:rsidR="009A518E"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C10029" w:rsidRDefault="00C10029" w:rsidP="00C10029">
            <w:pPr>
              <w:bidi w:val="0"/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E03637" w:rsidRPr="00E6754C" w:rsidRDefault="00321FFB" w:rsidP="00C10029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E-learning and distance education 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Deanship organized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day of e-learning activities in Zulfi Science College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A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training course was held their produced by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t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aining unit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director at the university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Mr. Faisal Al-Shammari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T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he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training course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has addressed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several aspects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like e-learning system and its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importance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how faculty contribute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its success and prosperity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universities. 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lso 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it addressed the skills of using electronic system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content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</w:t>
            </w:r>
            <w:r w:rsidR="001403B9" w:rsidRP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characteri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zation, forums, tests and homeworks, 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as well as smart phone applications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Mr. Al-Shammari  answered the faculty questions</w:t>
            </w:r>
            <w:r w:rsidR="001403B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and discuss some of the difficulties and problems 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they faced. In addition to that 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Mr. Al-Shammari stated the Deanship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efforts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represented in Dr. Mosallam Al-Dosari's 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efforts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to 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improve education at the university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through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modern technology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And the </w:t>
            </w:r>
            <w:r w:rsidR="00765B91" w:rsidRP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support provided</w:t>
            </w:r>
            <w:r w:rsid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by the rectore Dr. Khalid Al-Mogren to increase</w:t>
            </w:r>
            <w:r w:rsidR="00E6754C" w:rsidRP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awareness of the importance of</w:t>
            </w:r>
            <w:r w:rsid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e-learning. Finally Mr. Al-Shammary expressed his gratitude </w:t>
            </w:r>
            <w:r w:rsidR="00E6754C" w:rsidRP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 Dr. Mohammed Saleh Aboudi</w:t>
            </w:r>
            <w:r w:rsid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Dean</w:t>
            </w:r>
            <w:r w:rsidR="00C1002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of </w:t>
            </w:r>
            <w:bookmarkStart w:id="0" w:name="_GoBack"/>
            <w:bookmarkEnd w:id="0"/>
            <w:r w:rsid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Zulfi College and the e-learning unit there for their </w:t>
            </w:r>
            <w:r w:rsidR="00E6754C" w:rsidRP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hospitality</w:t>
            </w:r>
            <w:r w:rsidR="00E675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 </w:t>
            </w:r>
            <w:r w:rsidR="00765B9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lastRenderedPageBreak/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>
      <w:pPr>
        <w:rPr>
          <w:rtl/>
        </w:rPr>
      </w:pPr>
    </w:p>
    <w:p w:rsidR="00182FBE" w:rsidRDefault="00E6754C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 wp14:anchorId="6EB93ED3" wp14:editId="53AC11AC">
            <wp:simplePos x="0" y="0"/>
            <wp:positionH relativeFrom="column">
              <wp:posOffset>800100</wp:posOffset>
            </wp:positionH>
            <wp:positionV relativeFrom="paragraph">
              <wp:posOffset>288925</wp:posOffset>
            </wp:positionV>
            <wp:extent cx="4380865" cy="2920365"/>
            <wp:effectExtent l="361950" t="381000" r="457835" b="394335"/>
            <wp:wrapTight wrapText="bothSides">
              <wp:wrapPolygon edited="0">
                <wp:start x="20476" y="-2818"/>
                <wp:lineTo x="6199" y="-2536"/>
                <wp:lineTo x="6199" y="-282"/>
                <wp:lineTo x="-1785" y="-282"/>
                <wp:lineTo x="-1691" y="4227"/>
                <wp:lineTo x="188" y="24376"/>
                <wp:lineTo x="751" y="24376"/>
                <wp:lineTo x="845" y="24094"/>
                <wp:lineTo x="20664" y="22262"/>
                <wp:lineTo x="20758" y="22262"/>
                <wp:lineTo x="23763" y="20008"/>
                <wp:lineTo x="21415" y="-2818"/>
                <wp:lineTo x="20476" y="-2818"/>
              </wp:wrapPolygon>
            </wp:wrapTight>
            <wp:docPr id="6" name="Picture 6" descr="C:\Users\USER\Downloads\IMG_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1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920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7A9BEE21" wp14:editId="4B0B718E">
            <wp:simplePos x="0" y="0"/>
            <wp:positionH relativeFrom="column">
              <wp:posOffset>-974090</wp:posOffset>
            </wp:positionH>
            <wp:positionV relativeFrom="paragraph">
              <wp:posOffset>2575560</wp:posOffset>
            </wp:positionV>
            <wp:extent cx="4378960" cy="2919095"/>
            <wp:effectExtent l="361950" t="381000" r="459740" b="395605"/>
            <wp:wrapTight wrapText="bothSides">
              <wp:wrapPolygon edited="0">
                <wp:start x="20485" y="-2819"/>
                <wp:lineTo x="6202" y="-2537"/>
                <wp:lineTo x="6202" y="-282"/>
                <wp:lineTo x="-1785" y="-282"/>
                <wp:lineTo x="-1691" y="4229"/>
                <wp:lineTo x="188" y="24386"/>
                <wp:lineTo x="752" y="24386"/>
                <wp:lineTo x="846" y="24104"/>
                <wp:lineTo x="20673" y="22272"/>
                <wp:lineTo x="20767" y="22272"/>
                <wp:lineTo x="23774" y="20017"/>
                <wp:lineTo x="21425" y="-2819"/>
                <wp:lineTo x="20485" y="-2819"/>
              </wp:wrapPolygon>
            </wp:wrapTight>
            <wp:docPr id="5" name="Picture 5" descr="C:\Users\USER\Downloads\IMG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1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291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01B2CE39" wp14:editId="439E117C">
            <wp:simplePos x="0" y="0"/>
            <wp:positionH relativeFrom="column">
              <wp:posOffset>988060</wp:posOffset>
            </wp:positionH>
            <wp:positionV relativeFrom="paragraph">
              <wp:posOffset>3846195</wp:posOffset>
            </wp:positionV>
            <wp:extent cx="4381500" cy="2921000"/>
            <wp:effectExtent l="361950" t="381000" r="457200" b="393700"/>
            <wp:wrapTight wrapText="bothSides">
              <wp:wrapPolygon edited="0">
                <wp:start x="20473" y="-2817"/>
                <wp:lineTo x="6198" y="-2536"/>
                <wp:lineTo x="6198" y="-282"/>
                <wp:lineTo x="-1784" y="-282"/>
                <wp:lineTo x="-1690" y="4226"/>
                <wp:lineTo x="188" y="24370"/>
                <wp:lineTo x="751" y="24370"/>
                <wp:lineTo x="845" y="24089"/>
                <wp:lineTo x="20661" y="22257"/>
                <wp:lineTo x="20755" y="22257"/>
                <wp:lineTo x="23760" y="20003"/>
                <wp:lineTo x="21412" y="-2817"/>
                <wp:lineTo x="20473" y="-2817"/>
              </wp:wrapPolygon>
            </wp:wrapTight>
            <wp:docPr id="7" name="Picture 7" descr="C:\Users\USER\Downloads\IMG_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1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1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BE" w:rsidRDefault="00182FBE" w:rsidP="00C522E9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C522E9" w:rsidRDefault="00C522E9"/>
    <w:p w:rsidR="00C522E9" w:rsidRPr="00C522E9" w:rsidRDefault="00C522E9" w:rsidP="00E6754C">
      <w:pPr>
        <w:tabs>
          <w:tab w:val="left" w:pos="3536"/>
        </w:tabs>
        <w:rPr>
          <w:rFonts w:hint="cs"/>
        </w:rPr>
      </w:pPr>
    </w:p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182FBE" w:rsidRPr="00E6754C" w:rsidRDefault="00182FBE" w:rsidP="00E6754C"/>
    <w:sectPr w:rsidR="00182FBE" w:rsidRPr="00E6754C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BA" w:rsidRDefault="002C6DBA" w:rsidP="00182FBE">
      <w:pPr>
        <w:spacing w:after="0" w:line="240" w:lineRule="auto"/>
      </w:pPr>
      <w:r>
        <w:separator/>
      </w:r>
    </w:p>
  </w:endnote>
  <w:endnote w:type="continuationSeparator" w:id="0">
    <w:p w:rsidR="002C6DBA" w:rsidRDefault="002C6DB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BA" w:rsidRDefault="002C6DBA" w:rsidP="00182FBE">
      <w:pPr>
        <w:spacing w:after="0" w:line="240" w:lineRule="auto"/>
      </w:pPr>
      <w:r>
        <w:separator/>
      </w:r>
    </w:p>
  </w:footnote>
  <w:footnote w:type="continuationSeparator" w:id="0">
    <w:p w:rsidR="002C6DBA" w:rsidRDefault="002C6DBA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E6A2F"/>
    <w:rsid w:val="001403B9"/>
    <w:rsid w:val="00182FBE"/>
    <w:rsid w:val="001876C8"/>
    <w:rsid w:val="00196E28"/>
    <w:rsid w:val="002C6DBA"/>
    <w:rsid w:val="00310EB1"/>
    <w:rsid w:val="00321FFB"/>
    <w:rsid w:val="003C7357"/>
    <w:rsid w:val="005B479E"/>
    <w:rsid w:val="00602090"/>
    <w:rsid w:val="0063628C"/>
    <w:rsid w:val="00641868"/>
    <w:rsid w:val="00644624"/>
    <w:rsid w:val="00654F32"/>
    <w:rsid w:val="006C0814"/>
    <w:rsid w:val="006C422A"/>
    <w:rsid w:val="006D2355"/>
    <w:rsid w:val="006F7195"/>
    <w:rsid w:val="00765B91"/>
    <w:rsid w:val="007B2BBA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F2B84"/>
    <w:rsid w:val="00B26781"/>
    <w:rsid w:val="00B8172A"/>
    <w:rsid w:val="00BC60D3"/>
    <w:rsid w:val="00C10029"/>
    <w:rsid w:val="00C34ADB"/>
    <w:rsid w:val="00C44541"/>
    <w:rsid w:val="00C522E9"/>
    <w:rsid w:val="00CB1C93"/>
    <w:rsid w:val="00D42F1E"/>
    <w:rsid w:val="00D95B9C"/>
    <w:rsid w:val="00E03637"/>
    <w:rsid w:val="00E26178"/>
    <w:rsid w:val="00E6754C"/>
    <w:rsid w:val="00EC0FA2"/>
    <w:rsid w:val="00ED2E91"/>
    <w:rsid w:val="00EF3F72"/>
    <w:rsid w:val="00F2441C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65FE-1F3E-465D-A43F-8C36E60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2013-05-26T07:15:00Z</cp:lastPrinted>
  <dcterms:created xsi:type="dcterms:W3CDTF">2013-04-03T16:41:00Z</dcterms:created>
  <dcterms:modified xsi:type="dcterms:W3CDTF">2013-05-26T07:15:00Z</dcterms:modified>
</cp:coreProperties>
</file>