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8" w:rsidRDefault="008932E8" w:rsidP="00AC742F">
      <w:pPr>
        <w:jc w:val="center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Y="48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0"/>
        <w:gridCol w:w="5112"/>
      </w:tblGrid>
      <w:tr w:rsidR="009A7115" w:rsidRPr="00F34AFD" w:rsidTr="009A7115">
        <w:trPr>
          <w:trHeight w:val="596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برمجة مواقع الانترنت بلغة </w:t>
            </w:r>
            <w:r w:rsidRPr="00F34AFD">
              <w:rPr>
                <w:rFonts w:ascii="Simplified Arabic" w:eastAsia="Times New Roman" w:hAnsi="Simplified Arabic" w:cs="Simplified Arabic"/>
              </w:rPr>
              <w:t>PHP</w:t>
            </w:r>
          </w:p>
        </w:tc>
      </w:tr>
      <w:tr w:rsidR="009A7115" w:rsidRPr="00F34AFD" w:rsidTr="009A7115">
        <w:trPr>
          <w:trHeight w:val="1130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/>
                <w:rtl/>
              </w:rPr>
              <w:t>القدرة على برمجة مواقع انترنت احترافية والتحكم بقواعد البيانات وتوفير الحماية لها، هذه الدورة تمكنك من امتلاك أدوات مذهلة لاحتراف برمجة وتطوير مواقع الانترنت وتزويد المتدرب بمهارات ذات مستوى عالي</w:t>
            </w:r>
          </w:p>
        </w:tc>
      </w:tr>
      <w:tr w:rsidR="009A7115" w:rsidRPr="00F34AFD" w:rsidTr="009A7115">
        <w:trPr>
          <w:trHeight w:val="596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9A7115" w:rsidRPr="00F34AFD" w:rsidTr="009A7115">
        <w:trPr>
          <w:trHeight w:val="560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يوم الاثنين 5/6/1434 هـــ</w:t>
            </w:r>
          </w:p>
        </w:tc>
      </w:tr>
      <w:tr w:rsidR="009A7115" w:rsidRPr="00F34AFD" w:rsidTr="009A7115">
        <w:trPr>
          <w:trHeight w:val="560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F34AFD"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انعقادالبرنامج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</w:t>
            </w:r>
          </w:p>
        </w:tc>
      </w:tr>
      <w:tr w:rsidR="009A7115" w:rsidRPr="00F34AFD" w:rsidTr="009A7115">
        <w:trPr>
          <w:trHeight w:val="596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>صالح بن محمد العارضي</w:t>
            </w:r>
          </w:p>
        </w:tc>
      </w:tr>
      <w:tr w:rsidR="009A7115" w:rsidRPr="00F34AFD" w:rsidTr="009A7115">
        <w:trPr>
          <w:trHeight w:val="560"/>
        </w:trPr>
        <w:tc>
          <w:tcPr>
            <w:tcW w:w="3410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5112" w:type="dxa"/>
            <w:vAlign w:val="center"/>
          </w:tcPr>
          <w:p w:rsidR="009A7115" w:rsidRPr="00F34AFD" w:rsidRDefault="009A7115" w:rsidP="009A7115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rtl/>
              </w:rPr>
              <w:t xml:space="preserve"> 64 طالب </w:t>
            </w:r>
          </w:p>
        </w:tc>
      </w:tr>
    </w:tbl>
    <w:p w:rsidR="009A7115" w:rsidRPr="00AC742F" w:rsidRDefault="009A7115" w:rsidP="009A7115">
      <w:pPr>
        <w:jc w:val="center"/>
        <w:rPr>
          <w:b/>
          <w:bCs/>
          <w:sz w:val="32"/>
          <w:szCs w:val="32"/>
        </w:rPr>
      </w:pPr>
      <w:r w:rsidRPr="009A7115">
        <w:rPr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11" name="Object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دورة برمجة مواقع الانترنت بلغة </a:t>
                          </a:r>
                          <a:r>
                            <a:rPr lang="en-US" b="1" dirty="0" smtClean="0"/>
                            <a:t>PHP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86FB1"/>
    <w:rsid w:val="0008759C"/>
    <w:rsid w:val="000937C3"/>
    <w:rsid w:val="000A5011"/>
    <w:rsid w:val="000E5765"/>
    <w:rsid w:val="00100351"/>
    <w:rsid w:val="00142FBD"/>
    <w:rsid w:val="0018644D"/>
    <w:rsid w:val="002361ED"/>
    <w:rsid w:val="002A03BD"/>
    <w:rsid w:val="002A2168"/>
    <w:rsid w:val="00335421"/>
    <w:rsid w:val="003C380A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2014-10-12T20:02:00Z</cp:lastPrinted>
  <dcterms:created xsi:type="dcterms:W3CDTF">2014-10-12T20:21:00Z</dcterms:created>
  <dcterms:modified xsi:type="dcterms:W3CDTF">2014-10-12T20:21:00Z</dcterms:modified>
</cp:coreProperties>
</file>