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89" w:rsidRPr="00EA0689" w:rsidRDefault="00EA0689" w:rsidP="00EA0689">
      <w:pPr>
        <w:jc w:val="center"/>
        <w:rPr>
          <w:rFonts w:asciiTheme="majorBidi" w:hAnsiTheme="majorBidi" w:cstheme="majorBidi"/>
          <w:b/>
          <w:bCs/>
          <w:sz w:val="36"/>
          <w:rtl/>
        </w:rPr>
      </w:pPr>
      <w:r w:rsidRPr="00EA0689">
        <w:rPr>
          <w:rFonts w:asciiTheme="majorBidi" w:hAnsiTheme="majorBidi" w:cstheme="majorBidi"/>
          <w:b/>
          <w:bCs/>
          <w:sz w:val="36"/>
          <w:rtl/>
        </w:rPr>
        <w:t>نموذج السيرة الذاتية لعضو هيئة التدريس</w:t>
      </w:r>
    </w:p>
    <w:p w:rsidR="00EA0689" w:rsidRPr="00190B17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EA0689" w:rsidRPr="006A5CED" w:rsidRDefault="00EA0689" w:rsidP="00EA0689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5"/>
        <w:gridCol w:w="2000"/>
        <w:gridCol w:w="2852"/>
        <w:gridCol w:w="1795"/>
        <w:gridCol w:w="2015"/>
        <w:gridCol w:w="2268"/>
      </w:tblGrid>
      <w:tr w:rsidR="00EA0689" w:rsidRPr="006A5CED" w:rsidTr="00F15925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حسن عبد المعتمد بيومي حسين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الدراسات الإسلامية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2350610032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التربية </w:t>
            </w:r>
            <w:proofErr w:type="spellStart"/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بالزلفي</w:t>
            </w:r>
            <w:proofErr w:type="spellEnd"/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30/5/1974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0538132169 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07E7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C07E7E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07E7E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4231557-6-00966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h.baiome@mu.edu.sa</w:t>
            </w:r>
          </w:p>
        </w:tc>
      </w:tr>
    </w:tbl>
    <w:p w:rsidR="00EA0689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EA0689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A0689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الليسانس</w:t>
            </w: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</w:t>
            </w:r>
            <w:r w:rsidRPr="00EA0689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   </w:t>
            </w: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أصول الدين والدعوة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1996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القرآن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أصول الدين  والدعوة أسيوط  جامعة الأزهر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EA0689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الماجستير </w:t>
            </w:r>
            <w:r w:rsidRPr="00EA0689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</w:t>
            </w: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أصول الدين والدعوة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القرآن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أصول الدين  والدعوة أسيوط  جامعة الأزهر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EA0689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A0689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الدكتوراه</w:t>
            </w: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</w:t>
            </w:r>
            <w:r w:rsidRPr="00EA0689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</w:t>
            </w:r>
            <w:r w:rsidRPr="00EA0689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أصول الدين والدعوة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القرآن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أصول الدين  والدعوة أسيوط  جامعة الأزهر</w:t>
            </w:r>
          </w:p>
        </w:tc>
      </w:tr>
    </w:tbl>
    <w:p w:rsidR="00EA0689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3582"/>
      </w:tblGrid>
      <w:tr w:rsidR="00EA0689" w:rsidRPr="006A5CED" w:rsidTr="00F15925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8/2010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الأزهر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11/2003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الأزهر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6/1997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الأزهر</w:t>
            </w:r>
          </w:p>
        </w:tc>
      </w:tr>
    </w:tbl>
    <w:p w:rsidR="00EA0689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المهام الإدارية التي كُلف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بها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EA0689" w:rsidRPr="006A5CED" w:rsidTr="00F15925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EA0689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المشاركة في ال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</w:t>
            </w: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شراف على طبع الكتب المقررة في القسم ومدى </w:t>
            </w:r>
            <w:proofErr w:type="spellStart"/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ملائمتها</w:t>
            </w:r>
            <w:proofErr w:type="spellEnd"/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للتوصيف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157F4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2011/2013</w:t>
            </w:r>
          </w:p>
        </w:tc>
      </w:tr>
      <w:tr w:rsidR="00EA0689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المشاركة  في لجنة احتياجات المكتبة من الكتب  والمراجع العلمية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157F4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2009/2013</w:t>
            </w:r>
          </w:p>
        </w:tc>
      </w:tr>
      <w:tr w:rsidR="00EA0689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157F4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17379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17379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EA0689" w:rsidRPr="006A5CED" w:rsidTr="00F15925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547622" w:rsidRDefault="00EA0689" w:rsidP="00F15925">
            <w:pP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 وحدة ضمان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tabs>
                <w:tab w:val="left" w:pos="1313"/>
              </w:tabs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شئون  الجودة  والاعتماد الأكاديمي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2009/20013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 الأنشطة الطلابية ( المشرف الريادي)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 الإشراف الريادي ومتابعة الأنشطة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2010/2013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مجلس قسم القرآن وعلومه بكلية أصول الدين أسيوط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مهام علمية وأكاديمية وشئون القسم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2010، 2013</w:t>
            </w:r>
          </w:p>
        </w:tc>
      </w:tr>
    </w:tbl>
    <w:p w:rsidR="00EA0689" w:rsidRPr="006A5CED" w:rsidRDefault="00EA0689" w:rsidP="00EA0689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0"/>
        <w:gridCol w:w="3466"/>
        <w:gridCol w:w="3731"/>
      </w:tblGrid>
      <w:tr w:rsidR="00EA0689" w:rsidRPr="006A5CED" w:rsidTr="00F1592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خطبة  الجمعة  وإلقاء الدروس الدينية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دعوة وإرشاد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من 1997إلى    2013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الندوات واللقاءات الإعلامية ( إذاعة، تليفزيون، ص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حافة)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دعوة  ومشاركة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مجتمعية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من 1997إلى    2013</w:t>
            </w:r>
          </w:p>
        </w:tc>
      </w:tr>
      <w:tr w:rsidR="00EA0689" w:rsidRPr="00D5233A" w:rsidTr="00F1592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0689" w:rsidRPr="00D5233A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5233A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الجمعيات الأهلية  ( الخيرية ، تكافل ، رعاية 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   خدمات مجتمعية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من 1997إلى    2013</w:t>
            </w:r>
          </w:p>
        </w:tc>
      </w:tr>
    </w:tbl>
    <w:p w:rsidR="00EA0689" w:rsidRPr="00D5233A" w:rsidRDefault="00EA0689" w:rsidP="00EA0689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D5233A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 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EA0689" w:rsidRPr="006A5CED" w:rsidTr="00F15925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الدخيل في تفسير زاد المسير لابن </w:t>
            </w:r>
            <w:proofErr w:type="spellStart"/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الجوزي</w:t>
            </w:r>
            <w:proofErr w:type="spellEnd"/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من أول سورة لقمان إلى آخر سورة فصلت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المجتمع الإسلامي كما تصوره سورة المائدة</w:t>
            </w:r>
          </w:p>
        </w:tc>
      </w:tr>
    </w:tbl>
    <w:p w:rsidR="00EA0689" w:rsidRDefault="00EA0689" w:rsidP="00EA0689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EA0689" w:rsidRPr="00D5233A" w:rsidRDefault="00EA0689" w:rsidP="00EA0689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lang w:eastAsia="en-US"/>
        </w:rPr>
      </w:pPr>
      <w:r w:rsidRPr="00D5233A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تيسير الجليل في الكشف عن الدخيل في التفسير</w:t>
      </w:r>
    </w:p>
    <w:p w:rsidR="00EA0689" w:rsidRPr="00D5233A" w:rsidRDefault="00EA0689" w:rsidP="00EA0689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5233A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سورة المائدة  دراسة موضوعية</w:t>
      </w:r>
    </w:p>
    <w:p w:rsidR="00EA0689" w:rsidRDefault="00EA0689" w:rsidP="00EA0689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D5233A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    ا</w:t>
      </w:r>
      <w:r w:rsidRPr="00D5233A">
        <w:rPr>
          <w:rFonts w:asciiTheme="majorBidi" w:hAnsiTheme="majorBidi" w:cstheme="majorBidi"/>
          <w:b/>
          <w:bCs/>
          <w:noProof w:val="0"/>
          <w:color w:val="auto"/>
          <w:sz w:val="28"/>
          <w:szCs w:val="28"/>
          <w:rtl/>
          <w:lang w:eastAsia="en-US"/>
        </w:rPr>
        <w:t>لمقررات الدراسية التي قام العضو بتدريسها</w:t>
      </w:r>
      <w:r w:rsidRPr="00D5233A">
        <w:rPr>
          <w:rFonts w:asciiTheme="majorBidi" w:hAnsiTheme="majorBidi" w:cstheme="majorBidi"/>
          <w:b/>
          <w:bCs/>
          <w:noProof w:val="0"/>
          <w:color w:val="auto"/>
          <w:sz w:val="28"/>
          <w:szCs w:val="28"/>
          <w:lang w:eastAsia="en-US"/>
        </w:rPr>
        <w:t> 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EA0689" w:rsidRPr="006A5CED" w:rsidTr="00F15925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A0689" w:rsidRPr="006A5CED" w:rsidTr="00F1592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التفسير التحليلي والموضوعي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، تفسير آيات الأحكام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الجامعية  ( كافة المستويات)</w:t>
            </w:r>
          </w:p>
        </w:tc>
      </w:tr>
      <w:tr w:rsidR="00EA0689" w:rsidRPr="006A5CED" w:rsidTr="00F1592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EA068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مناهج  المفسرين وأصول التفسير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، الدخيل في التفسير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الجامعية  ( كافة المستويات)</w:t>
            </w:r>
          </w:p>
        </w:tc>
      </w:tr>
      <w:tr w:rsidR="00EA0689" w:rsidRPr="006A5CED" w:rsidTr="00F1592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علوم القرآن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    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   </w:t>
            </w: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الجامعية ( مستوى أول)</w:t>
            </w:r>
          </w:p>
        </w:tc>
      </w:tr>
    </w:tbl>
    <w:p w:rsidR="00EA0689" w:rsidRDefault="00EA0689" w:rsidP="00EA0689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3"/>
        <w:gridCol w:w="2813"/>
        <w:gridCol w:w="7017"/>
      </w:tblGrid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الدخيل في تفسير الطبراني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الماجستير</w:t>
            </w:r>
          </w:p>
        </w:tc>
      </w:tr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Default="00EA0689" w:rsidP="00F15925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تفسير السراج المنير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دراسة وتحقيق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EF08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الماجستير</w:t>
            </w:r>
          </w:p>
        </w:tc>
      </w:tr>
    </w:tbl>
    <w:p w:rsidR="00EA0689" w:rsidRPr="006A5CED" w:rsidRDefault="00EA0689" w:rsidP="00EA0689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EA0689" w:rsidRPr="006A5CED" w:rsidTr="00F15925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EA0689" w:rsidRPr="006A5CED" w:rsidTr="00F15925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A0689" w:rsidRPr="006A5CED" w:rsidTr="00F15925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0689" w:rsidRDefault="00EA0689" w:rsidP="00EA0689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4"/>
        <w:gridCol w:w="4925"/>
        <w:gridCol w:w="2516"/>
        <w:gridCol w:w="4926"/>
      </w:tblGrid>
      <w:tr w:rsidR="00EA0689" w:rsidRPr="006A5CED" w:rsidTr="00F15925">
        <w:trPr>
          <w:trHeight w:val="351"/>
          <w:tblCellSpacing w:w="0" w:type="dxa"/>
        </w:trPr>
        <w:tc>
          <w:tcPr>
            <w:tcW w:w="11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EA0689" w:rsidRPr="00520F75" w:rsidTr="00F15925">
        <w:trPr>
          <w:trHeight w:val="351"/>
          <w:tblCellSpacing w:w="0" w:type="dxa"/>
        </w:trPr>
        <w:tc>
          <w:tcPr>
            <w:tcW w:w="11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1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EA0689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EA068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الحزم المتكاملة لمؤسسات التعليم العالي لتأهيل فرق إعداد الدراسات الذاتية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الهيئة القومية لضمان الجودة والاعتماد جامعة أسيوط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2008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2008</w:t>
            </w:r>
          </w:p>
        </w:tc>
      </w:tr>
      <w:tr w:rsidR="00EA0689" w:rsidRPr="00520F75" w:rsidTr="00F15925">
        <w:trPr>
          <w:trHeight w:val="351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520F75" w:rsidRDefault="00EA0689" w:rsidP="00F159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20F7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التقويم الذاتي لمؤسسات التعليم العالي ، ونواتج  التعلم وخرائط المنهج لمؤسسات التعليم العالي المراجعة الخارجية لمؤسسات التعليم العالي </w:t>
            </w:r>
          </w:p>
          <w:p w:rsidR="00EA0689" w:rsidRPr="00520F75" w:rsidRDefault="00EA0689" w:rsidP="00F15925">
            <w:pPr>
              <w:spacing w:before="120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التخطيط الإستراتيجي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الهيئة القومية لضمان الجودة والاعتماد جامعة أسيوط</w:t>
            </w:r>
          </w:p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2009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2009</w:t>
            </w:r>
          </w:p>
        </w:tc>
      </w:tr>
      <w:tr w:rsidR="00EA0689" w:rsidRPr="00520F75" w:rsidTr="00F15925">
        <w:trPr>
          <w:trHeight w:val="351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0F75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دورات الترقية إلى أستاذ مشارك </w:t>
            </w:r>
            <w:r w:rsidRPr="00520F75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( التحفيز، أخلاقيات البحث العلمي، نظم وتقويم الامتحانات، التخطيط، توصيف المنهج والمقررات )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مركز تنمية قدرات أعضاء هيئة التدريس جامعة أسيوط</w:t>
            </w:r>
          </w:p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2013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520F75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F7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2013</w:t>
            </w:r>
          </w:p>
        </w:tc>
      </w:tr>
    </w:tbl>
    <w:p w:rsidR="00EA0689" w:rsidRPr="00520F75" w:rsidRDefault="00EA0689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</w:pP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EA0689" w:rsidRPr="006A5CED" w:rsidTr="00F15925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او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او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EA0689" w:rsidRPr="009157F4" w:rsidTr="00F15925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Default="00EA0689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2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157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الإبداع والحرية في العلوم العربية والإسلامية 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9157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كلية دار العلوم جامعة الفيوم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EA0689" w:rsidRPr="009157F4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9157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من 10إلى11/4/2007م</w:t>
            </w:r>
          </w:p>
        </w:tc>
      </w:tr>
      <w:tr w:rsidR="00EA0689" w:rsidRPr="006A5CED" w:rsidTr="00F15925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A0689" w:rsidRPr="006A5CED" w:rsidTr="00F15925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A0689" w:rsidRPr="006A5CED" w:rsidTr="00F15925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0689" w:rsidRDefault="00EA0689" w:rsidP="00EA0689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E441F8" w:rsidRDefault="00EA0689" w:rsidP="00EA0689">
      <w:pPr>
        <w:spacing w:before="100" w:beforeAutospacing="1" w:after="100" w:afterAutospacing="1"/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الانجازات والأنشطة العلمية الأخرى :</w:t>
      </w: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</w:t>
      </w:r>
    </w:p>
    <w:sectPr w:rsidR="00E441F8" w:rsidSect="00F435A3">
      <w:footerReference w:type="even" r:id="rId5"/>
      <w:footerReference w:type="default" r:id="rId6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EA068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EA068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EA068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EA0689">
    <w:pPr>
      <w:pStyle w:val="a3"/>
      <w:rPr>
        <w:rtl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17AE"/>
    <w:multiLevelType w:val="hybridMultilevel"/>
    <w:tmpl w:val="B6404E24"/>
    <w:lvl w:ilvl="0" w:tplc="EC7C0CA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endnotePr>
    <w:numFmt w:val="lowerLetter"/>
  </w:endnotePr>
  <w:compat/>
  <w:rsids>
    <w:rsidRoot w:val="00EA0689"/>
    <w:rsid w:val="005121DC"/>
    <w:rsid w:val="00E441F8"/>
    <w:rsid w:val="00EA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89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EA0689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EA0689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EA0689"/>
  </w:style>
  <w:style w:type="paragraph" w:styleId="a5">
    <w:name w:val="List Paragraph"/>
    <w:basedOn w:val="a"/>
    <w:uiPriority w:val="34"/>
    <w:qFormat/>
    <w:rsid w:val="00EA0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541</Words>
  <Characters>3090</Characters>
  <Application>Microsoft Office Word</Application>
  <DocSecurity>0</DocSecurity>
  <Lines>25</Lines>
  <Paragraphs>7</Paragraphs>
  <ScaleCrop>false</ScaleCrop>
  <Company>Ahmed-Under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2013-11-10T18:21:00Z</dcterms:created>
  <dcterms:modified xsi:type="dcterms:W3CDTF">2013-11-10T18:28:00Z</dcterms:modified>
</cp:coreProperties>
</file>