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7D" w:rsidRDefault="00191F7D" w:rsidP="00191F7D">
      <w:pPr>
        <w:shd w:val="clear" w:color="auto" w:fill="FFFFFF"/>
        <w:spacing w:before="100" w:beforeAutospacing="1" w:after="100" w:afterAutospacing="1" w:line="240" w:lineRule="auto"/>
        <w:jc w:val="both"/>
        <w:outlineLvl w:val="0"/>
        <w:rPr>
          <w:rFonts w:ascii="Traditional Arabic" w:eastAsia="Times New Roman" w:hAnsi="Traditional Arabic" w:cs="Traditional Arabic"/>
          <w:b/>
          <w:bCs/>
          <w:color w:val="222222"/>
          <w:kern w:val="36"/>
          <w:sz w:val="36"/>
          <w:szCs w:val="36"/>
          <w:rtl/>
        </w:rPr>
      </w:pPr>
      <w:r>
        <w:rPr>
          <w:rFonts w:ascii="Traditional Arabic" w:eastAsia="Times New Roman" w:hAnsi="Traditional Arabic" w:cs="Traditional Arabic" w:hint="cs"/>
          <w:b/>
          <w:bCs/>
          <w:color w:val="222222"/>
          <w:kern w:val="36"/>
          <w:sz w:val="36"/>
          <w:szCs w:val="36"/>
          <w:rtl/>
        </w:rPr>
        <w:t>الرسالة:</w:t>
      </w:r>
    </w:p>
    <w:p w:rsidR="00A624E4" w:rsidRDefault="00A624E4" w:rsidP="00191F7D">
      <w:pPr>
        <w:shd w:val="clear" w:color="auto" w:fill="FFFFFF"/>
        <w:spacing w:before="100" w:beforeAutospacing="1" w:after="100" w:afterAutospacing="1" w:line="240" w:lineRule="auto"/>
        <w:jc w:val="both"/>
        <w:outlineLvl w:val="0"/>
        <w:rPr>
          <w:rFonts w:ascii="Traditional Arabic" w:eastAsia="Times New Roman" w:hAnsi="Traditional Arabic" w:cs="Traditional Arabic" w:hint="cs"/>
          <w:b/>
          <w:bCs/>
          <w:color w:val="222222"/>
          <w:kern w:val="36"/>
          <w:sz w:val="36"/>
          <w:szCs w:val="36"/>
          <w:rtl/>
        </w:rPr>
      </w:pPr>
      <w:r w:rsidRPr="00A50B20">
        <w:rPr>
          <w:rFonts w:ascii="Traditional Arabic" w:eastAsia="Times New Roman" w:hAnsi="Traditional Arabic" w:cs="Traditional Arabic"/>
          <w:b/>
          <w:bCs/>
          <w:color w:val="222222"/>
          <w:kern w:val="36"/>
          <w:sz w:val="36"/>
          <w:szCs w:val="36"/>
          <w:rtl/>
        </w:rPr>
        <w:t>دعم الاحتياجات التعليمية والبحثية لمجتمع الجامعة من خلال توفير أوعية المعلومات، وروافد المناهج الدراسية، وتقديم تشكيلة واسعة من الخدمات. كما تسعى إلى توفير الجو الملائم للقراءة والاستفادة من هذه الخدمات وعمل البرامج والأنشطة الثقافية المختلفة ونشر ثقافة القراءة وتأصيل العلاقة بالكتاب</w:t>
      </w:r>
      <w:r w:rsidRPr="00A50B20">
        <w:rPr>
          <w:rFonts w:ascii="Traditional Arabic" w:eastAsia="Times New Roman" w:hAnsi="Traditional Arabic" w:cs="Traditional Arabic"/>
          <w:b/>
          <w:bCs/>
          <w:color w:val="222222"/>
          <w:kern w:val="36"/>
          <w:sz w:val="36"/>
          <w:szCs w:val="36"/>
        </w:rPr>
        <w:t>.</w:t>
      </w:r>
    </w:p>
    <w:p w:rsidR="00146FAD" w:rsidRDefault="00ED77CD" w:rsidP="00146FAD">
      <w:pPr>
        <w:shd w:val="clear" w:color="auto" w:fill="FFFFFF"/>
        <w:bidi w:val="0"/>
        <w:spacing w:before="100" w:beforeAutospacing="1" w:after="100" w:afterAutospacing="1" w:line="240" w:lineRule="auto"/>
        <w:jc w:val="both"/>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Mission</w:t>
      </w:r>
    </w:p>
    <w:p w:rsidR="00146FAD" w:rsidRPr="00A50B20" w:rsidRDefault="00146FAD" w:rsidP="000422EF">
      <w:pPr>
        <w:shd w:val="clear" w:color="auto" w:fill="FFFFFF"/>
        <w:bidi w:val="0"/>
        <w:spacing w:before="100" w:beforeAutospacing="1" w:after="100" w:afterAutospacing="1" w:line="240" w:lineRule="auto"/>
        <w:jc w:val="both"/>
        <w:outlineLvl w:val="0"/>
        <w:rPr>
          <w:rFonts w:ascii="Traditional Arabic" w:eastAsia="Times New Roman" w:hAnsi="Traditional Arabic" w:cs="Traditional Arabic"/>
          <w:b/>
          <w:bCs/>
          <w:color w:val="222222"/>
          <w:kern w:val="36"/>
          <w:sz w:val="36"/>
          <w:szCs w:val="36"/>
        </w:rPr>
      </w:pPr>
      <w:r>
        <w:rPr>
          <w:rFonts w:ascii="Traditional Arabic" w:eastAsia="Times New Roman" w:hAnsi="Traditional Arabic" w:cs="Traditional Arabic"/>
          <w:b/>
          <w:bCs/>
          <w:color w:val="222222"/>
          <w:kern w:val="36"/>
          <w:sz w:val="36"/>
          <w:szCs w:val="36"/>
        </w:rPr>
        <w:t xml:space="preserve">Supporting the educational and research needs for the university community by providing </w:t>
      </w:r>
      <w:r w:rsidR="00E4054F">
        <w:rPr>
          <w:rFonts w:ascii="Traditional Arabic" w:eastAsia="Times New Roman" w:hAnsi="Traditional Arabic" w:cs="Traditional Arabic"/>
          <w:b/>
          <w:bCs/>
          <w:color w:val="222222"/>
          <w:kern w:val="36"/>
          <w:sz w:val="36"/>
          <w:szCs w:val="36"/>
        </w:rPr>
        <w:t xml:space="preserve">information needed, </w:t>
      </w:r>
      <w:r w:rsidR="00F162B7">
        <w:rPr>
          <w:rFonts w:ascii="Traditional Arabic" w:eastAsia="Times New Roman" w:hAnsi="Traditional Arabic" w:cs="Traditional Arabic"/>
          <w:b/>
          <w:bCs/>
          <w:color w:val="222222"/>
          <w:kern w:val="36"/>
          <w:sz w:val="36"/>
          <w:szCs w:val="36"/>
        </w:rPr>
        <w:t xml:space="preserve">curriculums and a great variety of services. Also, </w:t>
      </w:r>
      <w:r w:rsidR="000C3DAC">
        <w:rPr>
          <w:rFonts w:ascii="Traditional Arabic" w:eastAsia="Times New Roman" w:hAnsi="Traditional Arabic" w:cs="Traditional Arabic"/>
          <w:b/>
          <w:bCs/>
          <w:color w:val="222222"/>
          <w:kern w:val="36"/>
          <w:sz w:val="36"/>
          <w:szCs w:val="36"/>
        </w:rPr>
        <w:t>it aims to provide the convenient environment for reading an</w:t>
      </w:r>
      <w:r w:rsidR="00E11EF1">
        <w:rPr>
          <w:rFonts w:ascii="Traditional Arabic" w:eastAsia="Times New Roman" w:hAnsi="Traditional Arabic" w:cs="Traditional Arabic"/>
          <w:b/>
          <w:bCs/>
          <w:color w:val="222222"/>
          <w:kern w:val="36"/>
          <w:sz w:val="36"/>
          <w:szCs w:val="36"/>
        </w:rPr>
        <w:t xml:space="preserve">d benefitting from the services and design programs and different cultural activities in order to strengthen the relationship </w:t>
      </w:r>
      <w:r w:rsidR="000422EF">
        <w:rPr>
          <w:rFonts w:ascii="Traditional Arabic" w:eastAsia="Times New Roman" w:hAnsi="Traditional Arabic" w:cs="Traditional Arabic"/>
          <w:b/>
          <w:bCs/>
          <w:color w:val="222222"/>
          <w:kern w:val="36"/>
          <w:sz w:val="36"/>
          <w:szCs w:val="36"/>
        </w:rPr>
        <w:t>between students and books</w:t>
      </w:r>
      <w:r w:rsidR="00E11EF1">
        <w:rPr>
          <w:rFonts w:ascii="Traditional Arabic" w:eastAsia="Times New Roman" w:hAnsi="Traditional Arabic" w:cs="Traditional Arabic"/>
          <w:b/>
          <w:bCs/>
          <w:color w:val="222222"/>
          <w:kern w:val="36"/>
          <w:sz w:val="36"/>
          <w:szCs w:val="36"/>
        </w:rPr>
        <w:t xml:space="preserve">.   </w:t>
      </w:r>
      <w:r>
        <w:rPr>
          <w:rFonts w:ascii="Traditional Arabic" w:eastAsia="Times New Roman" w:hAnsi="Traditional Arabic" w:cs="Traditional Arabic"/>
          <w:b/>
          <w:bCs/>
          <w:color w:val="222222"/>
          <w:kern w:val="36"/>
          <w:sz w:val="36"/>
          <w:szCs w:val="36"/>
        </w:rPr>
        <w:t xml:space="preserve"> </w:t>
      </w:r>
    </w:p>
    <w:p w:rsidR="00047A99" w:rsidRPr="00A624E4" w:rsidRDefault="00047A99"/>
    <w:sectPr w:rsidR="00047A99" w:rsidRPr="00A624E4" w:rsidSect="000B591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24E4"/>
    <w:rsid w:val="000422EF"/>
    <w:rsid w:val="00047A99"/>
    <w:rsid w:val="000B591F"/>
    <w:rsid w:val="000C3DAC"/>
    <w:rsid w:val="00146FAD"/>
    <w:rsid w:val="00191F7D"/>
    <w:rsid w:val="00A50B20"/>
    <w:rsid w:val="00A624E4"/>
    <w:rsid w:val="00D91BF5"/>
    <w:rsid w:val="00E11EF1"/>
    <w:rsid w:val="00E4054F"/>
    <w:rsid w:val="00ED77CD"/>
    <w:rsid w:val="00F162B7"/>
    <w:rsid w:val="00F5122B"/>
    <w:rsid w:val="00F903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A99"/>
    <w:pPr>
      <w:bidi/>
    </w:pPr>
  </w:style>
  <w:style w:type="paragraph" w:styleId="Heading1">
    <w:name w:val="heading 1"/>
    <w:basedOn w:val="Normal"/>
    <w:link w:val="Heading1Char"/>
    <w:uiPriority w:val="9"/>
    <w:qFormat/>
    <w:rsid w:val="00A624E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4E4"/>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40031021">
      <w:bodyDiv w:val="1"/>
      <w:marLeft w:val="0"/>
      <w:marRight w:val="0"/>
      <w:marTop w:val="0"/>
      <w:marBottom w:val="0"/>
      <w:divBdr>
        <w:top w:val="none" w:sz="0" w:space="0" w:color="auto"/>
        <w:left w:val="none" w:sz="0" w:space="0" w:color="auto"/>
        <w:bottom w:val="none" w:sz="0" w:space="0" w:color="auto"/>
        <w:right w:val="none" w:sz="0" w:space="0" w:color="auto"/>
      </w:divBdr>
      <w:divsChild>
        <w:div w:id="772481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Mohammad</cp:lastModifiedBy>
  <cp:revision>15</cp:revision>
  <dcterms:created xsi:type="dcterms:W3CDTF">2011-10-15T05:34:00Z</dcterms:created>
  <dcterms:modified xsi:type="dcterms:W3CDTF">2012-12-03T14:23:00Z</dcterms:modified>
</cp:coreProperties>
</file>