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30" w:rsidRPr="001B2630" w:rsidRDefault="001B2630" w:rsidP="00B11BE8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 w:rsidRPr="001B2630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rtl/>
        </w:rPr>
        <w:br/>
      </w:r>
    </w:p>
    <w:p w:rsidR="00BF3BE9" w:rsidRDefault="00BF3BE9" w:rsidP="00BF3BE9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BF3BE9">
        <w:rPr>
          <w:rFonts w:ascii="Arial" w:eastAsia="Times New Roman" w:hAnsi="Arial" w:cs="Arial"/>
          <w:color w:val="222222"/>
          <w:sz w:val="28"/>
          <w:szCs w:val="28"/>
        </w:rPr>
        <w:t xml:space="preserve">Since Deanship is </w:t>
      </w:r>
      <w:r>
        <w:rPr>
          <w:rFonts w:ascii="Arial" w:eastAsia="Times New Roman" w:hAnsi="Arial" w:cs="Arial"/>
          <w:color w:val="222222"/>
          <w:sz w:val="28"/>
          <w:szCs w:val="28"/>
        </w:rPr>
        <w:t>so keen to go by quality standards in all fields and services, Deanship has established a quality and academic accreditation center in Deanship on 5/6/1432 to spread the culture of quality in Deanship's employees. The center has started preparing the application of software and institutional self evaluation for Deanship</w:t>
      </w:r>
    </w:p>
    <w:p w:rsidR="00CB26B3" w:rsidRDefault="00BF3BE9" w:rsidP="00BF3BE9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Deanship of Libraries Affairs has </w:t>
      </w:r>
      <w:r w:rsidR="00DE0F91">
        <w:rPr>
          <w:rFonts w:ascii="Arial" w:eastAsia="Times New Roman" w:hAnsi="Arial" w:cs="Arial"/>
          <w:color w:val="222222"/>
          <w:sz w:val="28"/>
          <w:szCs w:val="28"/>
        </w:rPr>
        <w:t xml:space="preserve">determined to achieve quality and academic accreditation in its work since the inception of quality center in it. The followings are the most </w:t>
      </w:r>
      <w:r w:rsidR="00CB26B3">
        <w:rPr>
          <w:rFonts w:ascii="Arial" w:eastAsia="Times New Roman" w:hAnsi="Arial" w:cs="Arial"/>
          <w:color w:val="222222"/>
          <w:sz w:val="28"/>
          <w:szCs w:val="28"/>
        </w:rPr>
        <w:t xml:space="preserve">distinguished accomplishments that Deanship has tackled in the way of achieving quality and academic accreditation: </w:t>
      </w:r>
    </w:p>
    <w:p w:rsidR="00CB26B3" w:rsidRDefault="00CB26B3" w:rsidP="00CB26B3">
      <w:pPr>
        <w:pStyle w:val="ListParagraph"/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CB26B3">
        <w:rPr>
          <w:rFonts w:ascii="Arial" w:eastAsia="Times New Roman" w:hAnsi="Arial" w:cs="Arial"/>
          <w:color w:val="222222"/>
          <w:sz w:val="28"/>
          <w:szCs w:val="28"/>
        </w:rPr>
        <w:t xml:space="preserve">Approving and publishing vision, message and objectives of the Deanship in libraries and Deanship's website </w:t>
      </w:r>
    </w:p>
    <w:p w:rsidR="005C6308" w:rsidRDefault="005C6308" w:rsidP="00CB26B3">
      <w:pPr>
        <w:pStyle w:val="ListParagraph"/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Submitting</w:t>
      </w:r>
      <w:r w:rsidR="00CB26B3">
        <w:rPr>
          <w:rFonts w:ascii="Arial" w:eastAsia="Times New Roman" w:hAnsi="Arial" w:cs="Arial"/>
          <w:color w:val="222222"/>
          <w:sz w:val="28"/>
          <w:szCs w:val="28"/>
        </w:rPr>
        <w:t xml:space="preserve"> the reality of </w:t>
      </w:r>
      <w:proofErr w:type="spellStart"/>
      <w:r w:rsidR="00CB26B3">
        <w:rPr>
          <w:rFonts w:ascii="Arial" w:eastAsia="Times New Roman" w:hAnsi="Arial" w:cs="Arial"/>
          <w:color w:val="222222"/>
          <w:sz w:val="28"/>
          <w:szCs w:val="28"/>
        </w:rPr>
        <w:t>Almajmaaj</w:t>
      </w:r>
      <w:proofErr w:type="spellEnd"/>
      <w:r w:rsidR="00CB26B3">
        <w:rPr>
          <w:rFonts w:ascii="Arial" w:eastAsia="Times New Roman" w:hAnsi="Arial" w:cs="Arial"/>
          <w:color w:val="222222"/>
          <w:sz w:val="28"/>
          <w:szCs w:val="28"/>
        </w:rPr>
        <w:t xml:space="preserve"> university libraries </w:t>
      </w:r>
      <w:r>
        <w:rPr>
          <w:rFonts w:ascii="Arial" w:eastAsia="Times New Roman" w:hAnsi="Arial" w:cs="Arial"/>
          <w:color w:val="222222"/>
          <w:sz w:val="28"/>
          <w:szCs w:val="28"/>
        </w:rPr>
        <w:t>through questionnaires, revision lists, to check the reality of libraries</w:t>
      </w:r>
    </w:p>
    <w:p w:rsidR="001B2630" w:rsidRPr="00CB26B3" w:rsidRDefault="00BF3BE9" w:rsidP="005F521F">
      <w:pPr>
        <w:pStyle w:val="ListParagraph"/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CB26B3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5C6308">
        <w:rPr>
          <w:rFonts w:ascii="Arial" w:eastAsia="Times New Roman" w:hAnsi="Arial" w:cs="Arial"/>
          <w:color w:val="222222"/>
          <w:sz w:val="28"/>
          <w:szCs w:val="28"/>
        </w:rPr>
        <w:t xml:space="preserve">Submitting the reality of training needs of employees in Deanship and university libraries, constant working on professional development for employees by </w:t>
      </w:r>
      <w:r w:rsidR="005F521F">
        <w:rPr>
          <w:rFonts w:ascii="Arial" w:eastAsia="Times New Roman" w:hAnsi="Arial" w:cs="Arial"/>
          <w:color w:val="222222"/>
          <w:sz w:val="28"/>
          <w:szCs w:val="28"/>
        </w:rPr>
        <w:t xml:space="preserve">describing </w:t>
      </w:r>
      <w:r w:rsidR="005C6308">
        <w:rPr>
          <w:rFonts w:ascii="Arial" w:eastAsia="Times New Roman" w:hAnsi="Arial" w:cs="Arial"/>
          <w:color w:val="222222"/>
          <w:sz w:val="28"/>
          <w:szCs w:val="28"/>
        </w:rPr>
        <w:t xml:space="preserve">fourteen internal training programs </w:t>
      </w:r>
      <w:r w:rsidR="005F521F">
        <w:rPr>
          <w:rFonts w:ascii="Arial" w:eastAsia="Times New Roman" w:hAnsi="Arial" w:cs="Arial"/>
          <w:color w:val="222222"/>
          <w:sz w:val="28"/>
          <w:szCs w:val="28"/>
        </w:rPr>
        <w:t xml:space="preserve">and preparing execution of six programs </w:t>
      </w:r>
      <w:r w:rsidR="00397414">
        <w:rPr>
          <w:rFonts w:ascii="Arial" w:eastAsia="Times New Roman" w:hAnsi="Arial" w:cs="Arial"/>
          <w:color w:val="222222"/>
          <w:sz w:val="28"/>
          <w:szCs w:val="28"/>
        </w:rPr>
        <w:t>in the academic year 1432/1433</w:t>
      </w:r>
    </w:p>
    <w:p w:rsidR="00397414" w:rsidRPr="001B2630" w:rsidRDefault="00397414" w:rsidP="001B7CE1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rtl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Preparing a number of regulations and rules that organize work in the Deanship </w:t>
      </w:r>
      <w:r w:rsidR="001B7CE1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such as regulations of </w:t>
      </w:r>
      <w:proofErr w:type="spellStart"/>
      <w:r w:rsidR="001B7CE1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Almajmaah</w:t>
      </w:r>
      <w:proofErr w:type="spellEnd"/>
      <w:r w:rsidR="001B7CE1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 University libraries, and regulations of development policy of electronic and traditional groups </w:t>
      </w:r>
    </w:p>
    <w:p w:rsidR="005F56AA" w:rsidRDefault="005F56AA" w:rsidP="005F56AA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lastRenderedPageBreak/>
        <w:t xml:space="preserve">Preparing studies for measuring the level of users' satisfaction from the library's service provided for them. </w:t>
      </w:r>
    </w:p>
    <w:p w:rsidR="005F56AA" w:rsidRDefault="005F56AA" w:rsidP="005F56AA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Preparing studies that are in comparison with local and international standards in the different aspects of work in the field of libraries and information </w:t>
      </w:r>
    </w:p>
    <w:p w:rsidR="005F56AA" w:rsidRDefault="005F56AA" w:rsidP="005F56AA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Preparing a project for job description for employees at the university libraries</w:t>
      </w:r>
    </w:p>
    <w:p w:rsidR="005F56AA" w:rsidRPr="001B2630" w:rsidRDefault="005F56AA" w:rsidP="005F56AA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rtl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Participating with the Deanship in designing the strategic plan for </w:t>
      </w:r>
      <w:proofErr w:type="spellStart"/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Almajmaah</w:t>
      </w:r>
      <w:proofErr w:type="spellEnd"/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 University 1432-1435.  </w:t>
      </w:r>
    </w:p>
    <w:p w:rsidR="00B11BE8" w:rsidRDefault="00B11BE8" w:rsidP="00B11BE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 w:hint="cs"/>
          <w:b/>
          <w:bCs/>
          <w:color w:val="222222"/>
          <w:kern w:val="36"/>
          <w:sz w:val="48"/>
          <w:szCs w:val="48"/>
          <w:rtl/>
        </w:rPr>
      </w:pPr>
      <w:r w:rsidRPr="001B2630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rtl/>
        </w:rPr>
        <w:t>في إطار حرص العمادة على التقيد بمعايير الجودة في جميع مجالاتها وخدماتها، فقد تم إنشاء مركز للجودة والاعتماد الأكاديمي بالعمادة بتاريخ 5/6/1432هـ للقيام بنشر ثقافة الجودة لدى العاملين في العمادة، وقد بدأ المركز بإعداد تطبيق التقييم الذاتي البرامجي والمؤسسي للعمادة.</w:t>
      </w:r>
    </w:p>
    <w:p w:rsidR="00B11BE8" w:rsidRPr="001B2630" w:rsidRDefault="00B11BE8" w:rsidP="00B11BE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rtl/>
        </w:rPr>
      </w:pPr>
      <w:r w:rsidRPr="001B2630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rtl/>
        </w:rPr>
        <w:t xml:space="preserve">وقد أخذت عمادة شؤون المكتبات على عاتقها تحقيق الجودة والاعتماد الأكاديمي في عملها منذ إنشاء </w:t>
      </w:r>
      <w:r w:rsidRPr="001B2630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rtl/>
        </w:rPr>
        <w:lastRenderedPageBreak/>
        <w:t>العمادة وحتى قبل إنشاء مركز للجودة بها، ومن أبرز ما قامت به العمادة في سبيل تحقيق الجودة والاعتماد الأكاديمي:-</w:t>
      </w:r>
    </w:p>
    <w:p w:rsidR="00B11BE8" w:rsidRPr="001B2630" w:rsidRDefault="00B11BE8" w:rsidP="00B11B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rtl/>
        </w:rPr>
      </w:pPr>
      <w:r w:rsidRPr="001B2630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rtl/>
        </w:rPr>
        <w:t>إعتماد ونشر رؤية وأهداف ورسالة العمادة في المكتبات وموقع العمادة على شبكة الانترنت.</w:t>
      </w:r>
    </w:p>
    <w:p w:rsidR="00B11BE8" w:rsidRPr="001B2630" w:rsidRDefault="00B11BE8" w:rsidP="00B11B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rtl/>
        </w:rPr>
      </w:pPr>
      <w:r w:rsidRPr="001B2630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rtl/>
        </w:rPr>
        <w:t>رفع واقع مكتبات جامعة المجمعة من خلال الاستبيانات وقوائم المراجعة للوقوف على واقع المكتبات.</w:t>
      </w:r>
    </w:p>
    <w:p w:rsidR="00B11BE8" w:rsidRDefault="00B11BE8" w:rsidP="00B11B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 w:hint="cs"/>
          <w:b/>
          <w:bCs/>
          <w:color w:val="222222"/>
          <w:kern w:val="36"/>
          <w:sz w:val="48"/>
          <w:szCs w:val="48"/>
        </w:rPr>
      </w:pPr>
      <w:r w:rsidRPr="001B2630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rtl/>
        </w:rPr>
        <w:t>رفع واقع الاحتياجات التدريبية للعاملين في العمادة ومكتبات الجامعة، والعمل على التنمية المهنية المستدامة للعاملين من خلال توصيف عدد 14 برنامجاً تدريبياً داخلياً والإعداد لتنفيذ عدد 6 برامج في العام الجامعي 1432/ 1433هـ .</w:t>
      </w:r>
    </w:p>
    <w:p w:rsidR="00B11BE8" w:rsidRDefault="00B11BE8" w:rsidP="00B11B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 w:hint="cs"/>
          <w:b/>
          <w:bCs/>
          <w:color w:val="222222"/>
          <w:kern w:val="36"/>
          <w:sz w:val="48"/>
          <w:szCs w:val="48"/>
        </w:rPr>
      </w:pPr>
      <w:r w:rsidRPr="001B2630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rtl/>
        </w:rPr>
        <w:t>إعداد مجموعة من اللوائح والتشريعات التي تنظم العمل داخل العمادة، ومنها لائحة مكتبات جامعة المجمعة، ولائحة سياسة تنمية المجموعات التقليدية والالكترونية.</w:t>
      </w:r>
    </w:p>
    <w:p w:rsidR="001B2630" w:rsidRPr="001B2630" w:rsidRDefault="001B2630" w:rsidP="001B2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rtl/>
        </w:rPr>
      </w:pPr>
      <w:r w:rsidRPr="001B2630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rtl/>
        </w:rPr>
        <w:t>العمل على إعداد دراسات لقياس مدى رضاء المستفيدين من الخدمة المكتبية المقدمة لهم.</w:t>
      </w:r>
    </w:p>
    <w:p w:rsidR="001B2630" w:rsidRPr="001B2630" w:rsidRDefault="001B2630" w:rsidP="001B2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rtl/>
        </w:rPr>
      </w:pPr>
      <w:r w:rsidRPr="001B2630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rtl/>
        </w:rPr>
        <w:t>إعداد الدراسات المقارنة مع المعايير المحلية والعالمية في جوانب العمل بمجال المكتبات والمعلومات.</w:t>
      </w:r>
    </w:p>
    <w:p w:rsidR="001B2630" w:rsidRPr="001B2630" w:rsidRDefault="001B2630" w:rsidP="001B2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rtl/>
        </w:rPr>
      </w:pPr>
      <w:r w:rsidRPr="001B2630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rtl/>
        </w:rPr>
        <w:lastRenderedPageBreak/>
        <w:t>البدء في إعداد مشروع للتوصيف الوظيفي للعاملين في مكتبات الجامعة.</w:t>
      </w:r>
    </w:p>
    <w:p w:rsidR="001B2630" w:rsidRPr="001B2630" w:rsidRDefault="001B2630" w:rsidP="001B2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rtl/>
        </w:rPr>
      </w:pPr>
      <w:r w:rsidRPr="001B2630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rtl/>
        </w:rPr>
        <w:t>مشاركة العمادة في وضع الخطة الإستراتيجية لجامعة المجمعة 1432-1435هـ.</w:t>
      </w:r>
    </w:p>
    <w:p w:rsidR="00D8571F" w:rsidRDefault="00D8571F"/>
    <w:sectPr w:rsidR="00D8571F" w:rsidSect="000B59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E1CE5"/>
    <w:multiLevelType w:val="multilevel"/>
    <w:tmpl w:val="96F2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197E48"/>
    <w:multiLevelType w:val="hybridMultilevel"/>
    <w:tmpl w:val="52A4D1C0"/>
    <w:lvl w:ilvl="0" w:tplc="26C2521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B2630"/>
    <w:rsid w:val="000740EB"/>
    <w:rsid w:val="000B591F"/>
    <w:rsid w:val="001B2630"/>
    <w:rsid w:val="001B7CE1"/>
    <w:rsid w:val="001C05AB"/>
    <w:rsid w:val="00397414"/>
    <w:rsid w:val="00526838"/>
    <w:rsid w:val="005C6308"/>
    <w:rsid w:val="005F521F"/>
    <w:rsid w:val="005F56AA"/>
    <w:rsid w:val="00B11BE8"/>
    <w:rsid w:val="00BF3BE9"/>
    <w:rsid w:val="00CB26B3"/>
    <w:rsid w:val="00D8571F"/>
    <w:rsid w:val="00DE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71F"/>
    <w:pPr>
      <w:bidi/>
    </w:pPr>
  </w:style>
  <w:style w:type="paragraph" w:styleId="Heading1">
    <w:name w:val="heading 1"/>
    <w:basedOn w:val="Normal"/>
    <w:link w:val="Heading1Char"/>
    <w:uiPriority w:val="9"/>
    <w:qFormat/>
    <w:rsid w:val="001B263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6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B263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2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</dc:creator>
  <cp:keywords/>
  <dc:description/>
  <cp:lastModifiedBy>Mohammad</cp:lastModifiedBy>
  <cp:revision>12</cp:revision>
  <dcterms:created xsi:type="dcterms:W3CDTF">2011-10-15T05:44:00Z</dcterms:created>
  <dcterms:modified xsi:type="dcterms:W3CDTF">2013-03-23T15:31:00Z</dcterms:modified>
</cp:coreProperties>
</file>