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39" w:rsidRPr="00E30439" w:rsidRDefault="00E30439" w:rsidP="00E30439">
      <w:pPr>
        <w:bidi w:val="0"/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E3043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07DEF" w:rsidRPr="00295B18" w:rsidRDefault="00907DEF" w:rsidP="00907DEF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</w:pPr>
      <w:r w:rsidRPr="00295B18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rtl/>
        </w:rPr>
        <w:t> </w:t>
      </w:r>
      <w:r w:rsidRPr="00295B18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 xml:space="preserve">Training materials on how to use some electronic databases </w:t>
      </w:r>
    </w:p>
    <w:p w:rsidR="00907DEF" w:rsidRDefault="00907DEF" w:rsidP="00907DEF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>1. The database Access Medicine from McGraw-Hill</w:t>
      </w:r>
    </w:p>
    <w:p w:rsidR="00907DEF" w:rsidRDefault="00907DEF" w:rsidP="00907DEF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Training and Advertising materials: </w:t>
      </w:r>
    </w:p>
    <w:p w:rsidR="00907DEF" w:rsidRDefault="0002007B" w:rsidP="00907DEF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hyperlink r:id="rId4" w:tgtFrame="_blank" w:history="1">
        <w:r w:rsidR="00907DEF" w:rsidRPr="00E30439">
          <w:rPr>
            <w:rFonts w:ascii="Tahoma" w:eastAsia="Times New Roman" w:hAnsi="Tahoma" w:cs="Tahoma"/>
            <w:color w:val="800080"/>
            <w:sz w:val="20"/>
          </w:rPr>
          <w:t>http://www.accessusercenter.com/?page_id=217</w:t>
        </w:r>
      </w:hyperlink>
    </w:p>
    <w:p w:rsidR="00907DEF" w:rsidRDefault="00907DEF" w:rsidP="00907DEF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2. The database LWW Total Access from Ovid </w:t>
      </w:r>
    </w:p>
    <w:p w:rsidR="00907DEF" w:rsidRDefault="00907DEF" w:rsidP="00907DEF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Training materials </w:t>
      </w:r>
    </w:p>
    <w:p w:rsidR="00907DEF" w:rsidRPr="00E30439" w:rsidRDefault="0002007B" w:rsidP="00907DEF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color w:val="454545"/>
          <w:sz w:val="24"/>
          <w:szCs w:val="24"/>
          <w:rtl/>
        </w:rPr>
      </w:pPr>
      <w:hyperlink r:id="rId5" w:tgtFrame="_blank" w:history="1">
        <w:r w:rsidR="00907DEF" w:rsidRPr="00E30439">
          <w:rPr>
            <w:rFonts w:ascii="Tahoma" w:eastAsia="Times New Roman" w:hAnsi="Tahoma" w:cs="Tahoma"/>
            <w:color w:val="800080"/>
            <w:sz w:val="20"/>
            <w:u w:val="single"/>
          </w:rPr>
          <w:t>http://www.ovid.com/webapp/wcs/stores/servlet/ProductDisplay?storeId=13051&amp;catalogId=13151&amp;langId=-1&amp;partNumber=Prod-873</w:t>
        </w:r>
      </w:hyperlink>
    </w:p>
    <w:p w:rsidR="00907DEF" w:rsidRDefault="00907DEF" w:rsidP="00907DEF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3. The database </w:t>
      </w:r>
      <w:proofErr w:type="spellStart"/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>Almanhal</w:t>
      </w:r>
      <w:proofErr w:type="spellEnd"/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for Arabic books and journals </w:t>
      </w:r>
    </w:p>
    <w:p w:rsidR="00907DEF" w:rsidRDefault="00907DEF" w:rsidP="00907DEF">
      <w:pPr>
        <w:bidi w:val="0"/>
        <w:spacing w:after="0" w:line="240" w:lineRule="auto"/>
        <w:ind w:left="720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Training and advertising materials </w:t>
      </w:r>
    </w:p>
    <w:p w:rsidR="00907DEF" w:rsidRDefault="0002007B" w:rsidP="00907DEF">
      <w:pPr>
        <w:spacing w:after="0" w:line="240" w:lineRule="auto"/>
        <w:ind w:left="720" w:right="690"/>
        <w:jc w:val="right"/>
      </w:pPr>
      <w:hyperlink r:id="rId6" w:tgtFrame="_blank" w:history="1">
        <w:r w:rsidR="00907DEF" w:rsidRPr="00E30439">
          <w:rPr>
            <w:rFonts w:ascii="Tahoma" w:eastAsia="Times New Roman" w:hAnsi="Tahoma" w:cs="Tahoma"/>
            <w:color w:val="800080"/>
            <w:sz w:val="20"/>
          </w:rPr>
          <w:t>http://www.almanhal.com/Brochures/BrochuresList.aspx</w:t>
        </w:r>
      </w:hyperlink>
    </w:p>
    <w:p w:rsidR="00907DEF" w:rsidRDefault="00907DEF" w:rsidP="00907DEF">
      <w:pPr>
        <w:spacing w:after="0" w:line="240" w:lineRule="auto"/>
        <w:ind w:left="720" w:right="690"/>
        <w:jc w:val="right"/>
      </w:pPr>
      <w:r>
        <w:t xml:space="preserve">4. The Database RSC from Royal Society of Chemistry </w:t>
      </w:r>
    </w:p>
    <w:p w:rsidR="00907DEF" w:rsidRDefault="00907DEF" w:rsidP="00907DEF">
      <w:pPr>
        <w:spacing w:after="0" w:line="240" w:lineRule="auto"/>
        <w:ind w:left="720" w:right="690"/>
        <w:jc w:val="right"/>
      </w:pPr>
      <w:r>
        <w:t>Training and advertising materials</w:t>
      </w:r>
    </w:p>
    <w:p w:rsidR="00E30439" w:rsidRPr="00E30439" w:rsidRDefault="0002007B" w:rsidP="00907DEF">
      <w:pPr>
        <w:bidi w:val="0"/>
      </w:pPr>
      <w:hyperlink r:id="rId7" w:tgtFrame="_blank" w:history="1">
        <w:r w:rsidR="00907DEF" w:rsidRPr="00E30439">
          <w:rPr>
            <w:rFonts w:ascii="Tahoma" w:eastAsia="Times New Roman" w:hAnsi="Tahoma" w:cs="Tahoma" w:hint="cs"/>
            <w:color w:val="800080"/>
            <w:sz w:val="20"/>
            <w:u w:val="single"/>
          </w:rPr>
          <w:t>http://www.rsc.org/publishing/librarians/librarytoolkit.asp</w:t>
        </w:r>
      </w:hyperlink>
    </w:p>
    <w:sectPr w:rsidR="00E30439" w:rsidRPr="00E30439" w:rsidSect="00937D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0439"/>
    <w:rsid w:val="0002007B"/>
    <w:rsid w:val="00295B18"/>
    <w:rsid w:val="003C321F"/>
    <w:rsid w:val="006B2C4B"/>
    <w:rsid w:val="00907DEF"/>
    <w:rsid w:val="00937DBF"/>
    <w:rsid w:val="00B50D2D"/>
    <w:rsid w:val="00C16B88"/>
    <w:rsid w:val="00E3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1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749639797msolistparagraph">
    <w:name w:val="yiv749639797msolistparagraph"/>
    <w:basedOn w:val="a"/>
    <w:rsid w:val="00E304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E304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7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1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03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68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37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01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4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sc.org/publishing/librarians/librarytoolkit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manhal.com/Brochures/BrochuresList.aspx" TargetMode="External"/><Relationship Id="rId5" Type="http://schemas.openxmlformats.org/officeDocument/2006/relationships/hyperlink" Target="http://www.ovid.com/webapp/wcs/stores/servlet/ProductDisplay?storeId=13051&amp;catalogId=13151&amp;langId=-1&amp;partNumber=Prod-873" TargetMode="External"/><Relationship Id="rId4" Type="http://schemas.openxmlformats.org/officeDocument/2006/relationships/hyperlink" Target="http://www.accessusercenter.com/?page_id=2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8</cp:revision>
  <dcterms:created xsi:type="dcterms:W3CDTF">2013-03-24T05:42:00Z</dcterms:created>
  <dcterms:modified xsi:type="dcterms:W3CDTF">2013-06-02T05:51:00Z</dcterms:modified>
</cp:coreProperties>
</file>