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AD" w:rsidRPr="003A310B" w:rsidRDefault="00ED0BB3" w:rsidP="00ED0BB3">
      <w:pPr>
        <w:rPr>
          <w:sz w:val="28"/>
          <w:szCs w:val="28"/>
          <w:rtl/>
        </w:rPr>
      </w:pPr>
      <w:r w:rsidRPr="003A310B">
        <w:rPr>
          <w:rFonts w:ascii="Tahoma" w:hAnsi="Tahoma" w:cs="Tahoma"/>
          <w:color w:val="464646"/>
          <w:sz w:val="28"/>
          <w:szCs w:val="28"/>
          <w:shd w:val="clear" w:color="auto" w:fill="FFFFFF"/>
          <w:rtl/>
        </w:rPr>
        <w:t>شركة</w:t>
      </w:r>
      <w:r w:rsidRPr="003A310B">
        <w:rPr>
          <w:rFonts w:ascii="Tahoma" w:hAnsi="Tahoma" w:cs="Tahoma"/>
          <w:color w:val="464646"/>
          <w:sz w:val="28"/>
          <w:szCs w:val="28"/>
          <w:shd w:val="clear" w:color="auto" w:fill="FFFFFF"/>
        </w:rPr>
        <w:t xml:space="preserve"> </w:t>
      </w:r>
      <w:proofErr w:type="spellStart"/>
      <w:r w:rsidRPr="003A310B">
        <w:rPr>
          <w:rFonts w:ascii="Tahoma" w:hAnsi="Tahoma" w:cs="Tahoma"/>
          <w:color w:val="464646"/>
          <w:sz w:val="28"/>
          <w:szCs w:val="28"/>
          <w:shd w:val="clear" w:color="auto" w:fill="FFFFFF"/>
        </w:rPr>
        <w:t>proquest</w:t>
      </w:r>
      <w:proofErr w:type="spellEnd"/>
      <w:r w:rsidRPr="003A310B">
        <w:rPr>
          <w:rFonts w:ascii="Tahoma" w:hAnsi="Tahoma" w:cs="Tahoma"/>
          <w:color w:val="464646"/>
          <w:sz w:val="28"/>
          <w:szCs w:val="28"/>
          <w:shd w:val="clear" w:color="auto" w:fill="FFFFFF"/>
        </w:rPr>
        <w:t xml:space="preserve"> </w:t>
      </w:r>
      <w:r w:rsidRPr="003A310B">
        <w:rPr>
          <w:rFonts w:ascii="Tahoma" w:hAnsi="Tahoma" w:cs="Tahoma"/>
          <w:color w:val="464646"/>
          <w:sz w:val="28"/>
          <w:szCs w:val="28"/>
          <w:shd w:val="clear" w:color="auto" w:fill="FFFFFF"/>
          <w:rtl/>
        </w:rPr>
        <w:t>تتيح قواعد طبية</w:t>
      </w:r>
      <w:r w:rsidRPr="003A310B">
        <w:rPr>
          <w:rFonts w:ascii="Tahoma" w:hAnsi="Tahoma" w:cs="Tahoma"/>
          <w:color w:val="464646"/>
          <w:sz w:val="28"/>
          <w:szCs w:val="28"/>
          <w:shd w:val="clear" w:color="auto" w:fill="FFFFFF"/>
        </w:rPr>
        <w:t xml:space="preserve"> Medical Evidence Matters Archive </w:t>
      </w:r>
      <w:r w:rsidRPr="003A310B">
        <w:rPr>
          <w:rFonts w:ascii="Tahoma" w:hAnsi="Tahoma" w:cs="Tahoma"/>
          <w:color w:val="464646"/>
          <w:sz w:val="28"/>
          <w:szCs w:val="28"/>
          <w:shd w:val="clear" w:color="auto" w:fill="FFFFFF"/>
          <w:rtl/>
        </w:rPr>
        <w:t>لعام 2013 مجانية</w:t>
      </w:r>
    </w:p>
    <w:p w:rsidR="00ED0BB3" w:rsidRPr="003A310B" w:rsidRDefault="00ED0BB3" w:rsidP="00ED0BB3">
      <w:pP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54545"/>
          <w:sz w:val="28"/>
          <w:szCs w:val="28"/>
        </w:rPr>
      </w:pPr>
      <w:r w:rsidRPr="003A310B">
        <w:rPr>
          <w:rFonts w:ascii="inherit" w:eastAsia="Times New Roman" w:hAnsi="inherit" w:cs="Courier New"/>
          <w:b/>
          <w:bCs/>
          <w:color w:val="000099"/>
          <w:sz w:val="28"/>
          <w:szCs w:val="28"/>
          <w:rtl/>
        </w:rPr>
        <w:t>شركة</w:t>
      </w:r>
      <w:r w:rsidRPr="003A310B">
        <w:rPr>
          <w:rFonts w:ascii="inherit" w:eastAsia="Times New Roman" w:hAnsi="inherit" w:cs="Courier New"/>
          <w:b/>
          <w:bCs/>
          <w:color w:val="000099"/>
          <w:sz w:val="28"/>
          <w:szCs w:val="28"/>
        </w:rPr>
        <w:t xml:space="preserve">  </w:t>
      </w:r>
      <w:proofErr w:type="spellStart"/>
      <w:r w:rsidRPr="003A310B">
        <w:rPr>
          <w:rFonts w:ascii="inherit" w:eastAsia="Times New Roman" w:hAnsi="inherit" w:cs="Courier New"/>
          <w:b/>
          <w:bCs/>
          <w:color w:val="000099"/>
          <w:sz w:val="28"/>
          <w:szCs w:val="28"/>
        </w:rPr>
        <w:t>proquest</w:t>
      </w:r>
      <w:proofErr w:type="spellEnd"/>
      <w:r w:rsidRPr="003A310B">
        <w:rPr>
          <w:rFonts w:ascii="inherit" w:eastAsia="Times New Roman" w:hAnsi="inherit" w:cs="Courier New"/>
          <w:b/>
          <w:bCs/>
          <w:color w:val="000099"/>
          <w:sz w:val="28"/>
          <w:szCs w:val="28"/>
        </w:rPr>
        <w:t> </w:t>
      </w:r>
      <w:r w:rsidRPr="003A310B">
        <w:rPr>
          <w:rFonts w:ascii="inherit" w:eastAsia="Times New Roman" w:hAnsi="inherit" w:cs="Courier New"/>
          <w:b/>
          <w:bCs/>
          <w:color w:val="000099"/>
          <w:sz w:val="28"/>
          <w:szCs w:val="28"/>
          <w:rtl/>
        </w:rPr>
        <w:t>تتيح قواعد طبية</w:t>
      </w:r>
      <w:r w:rsidRPr="003A310B">
        <w:rPr>
          <w:rFonts w:ascii="inherit" w:eastAsia="Times New Roman" w:hAnsi="inherit" w:cs="Courier New"/>
          <w:b/>
          <w:bCs/>
          <w:color w:val="000099"/>
          <w:sz w:val="28"/>
          <w:szCs w:val="28"/>
        </w:rPr>
        <w:t> Medical Evidence Matters Archive  </w:t>
      </w:r>
      <w:r w:rsidRPr="003A310B">
        <w:rPr>
          <w:rFonts w:ascii="inherit" w:eastAsia="Times New Roman" w:hAnsi="inherit" w:cs="Courier New"/>
          <w:b/>
          <w:bCs/>
          <w:color w:val="000099"/>
          <w:sz w:val="28"/>
          <w:szCs w:val="28"/>
          <w:rtl/>
        </w:rPr>
        <w:t>لعام 2013 مجانية</w:t>
      </w:r>
      <w:r w:rsidRPr="003A310B">
        <w:rPr>
          <w:rFonts w:ascii="inherit" w:eastAsia="Times New Roman" w:hAnsi="inherit" w:cs="Courier New"/>
          <w:b/>
          <w:bCs/>
          <w:color w:val="000099"/>
          <w:sz w:val="28"/>
          <w:szCs w:val="28"/>
        </w:rPr>
        <w:t> </w:t>
      </w:r>
    </w:p>
    <w:p w:rsidR="00ED0BB3" w:rsidRPr="003A310B" w:rsidRDefault="00ED0BB3" w:rsidP="00ED0BB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A310B">
        <w:rPr>
          <w:rFonts w:ascii="inherit" w:eastAsia="Times New Roman" w:hAnsi="inherit" w:cs="Courier New"/>
          <w:b/>
          <w:bCs/>
          <w:color w:val="000000"/>
          <w:sz w:val="28"/>
          <w:szCs w:val="28"/>
          <w:rtl/>
        </w:rPr>
        <w:t>ويمكن الوصل لها من خلال البوابة الالكترونية للمكتبة الرقمية السعودية</w:t>
      </w:r>
    </w:p>
    <w:p w:rsidR="00ED0BB3" w:rsidRPr="003A310B" w:rsidRDefault="00257AFB" w:rsidP="00ED0BB3">
      <w:pPr>
        <w:spacing w:after="0" w:line="288" w:lineRule="atLeast"/>
        <w:jc w:val="center"/>
        <w:rPr>
          <w:rFonts w:ascii="Arial" w:eastAsia="Times New Roman" w:hAnsi="Arial" w:cs="Arial"/>
          <w:color w:val="464646"/>
          <w:sz w:val="28"/>
          <w:szCs w:val="28"/>
        </w:rPr>
      </w:pPr>
      <w:hyperlink r:id="rId4" w:history="1">
        <w:r w:rsidR="00ED0BB3" w:rsidRPr="003A310B">
          <w:rPr>
            <w:rFonts w:ascii="Arial" w:eastAsia="Times New Roman" w:hAnsi="Arial" w:cs="Arial"/>
            <w:color w:val="9999CC"/>
            <w:sz w:val="28"/>
            <w:szCs w:val="28"/>
            <w:u w:val="single"/>
          </w:rPr>
          <w:t>http://sdl.edu.sa/SDLPortal/</w:t>
        </w:r>
      </w:hyperlink>
      <w:r w:rsidR="00ED0BB3" w:rsidRPr="003A310B">
        <w:rPr>
          <w:rFonts w:ascii="Arial" w:eastAsia="Times New Roman" w:hAnsi="Arial" w:cs="Arial"/>
          <w:color w:val="464646"/>
          <w:sz w:val="28"/>
          <w:szCs w:val="28"/>
        </w:rPr>
        <w:t>?</w:t>
      </w:r>
    </w:p>
    <w:p w:rsidR="00ED0BB3" w:rsidRDefault="00ED0BB3" w:rsidP="003A310B">
      <w:pPr>
        <w:bidi w:val="0"/>
        <w:spacing w:after="384" w:line="288" w:lineRule="atLeast"/>
        <w:rPr>
          <w:rFonts w:ascii="Arial" w:eastAsia="Times New Roman" w:hAnsi="Arial" w:cs="Arial"/>
          <w:color w:val="464646"/>
          <w:sz w:val="28"/>
          <w:szCs w:val="28"/>
        </w:rPr>
      </w:pPr>
      <w:r w:rsidRPr="00ED0BB3">
        <w:rPr>
          <w:rFonts w:ascii="Arial" w:eastAsia="Times New Roman" w:hAnsi="Arial" w:cs="Arial"/>
          <w:color w:val="464646"/>
          <w:sz w:val="18"/>
          <w:szCs w:val="18"/>
        </w:rPr>
        <w:t> </w:t>
      </w:r>
      <w:r w:rsidR="003A310B">
        <w:rPr>
          <w:rFonts w:ascii="Arial" w:eastAsia="Times New Roman" w:hAnsi="Arial" w:cs="Arial"/>
          <w:color w:val="464646"/>
          <w:sz w:val="28"/>
          <w:szCs w:val="28"/>
        </w:rPr>
        <w:t xml:space="preserve">The company </w:t>
      </w:r>
      <w:proofErr w:type="spellStart"/>
      <w:r w:rsidR="003A310B">
        <w:rPr>
          <w:rFonts w:ascii="Arial" w:eastAsia="Times New Roman" w:hAnsi="Arial" w:cs="Arial"/>
          <w:color w:val="464646"/>
          <w:sz w:val="28"/>
          <w:szCs w:val="28"/>
        </w:rPr>
        <w:t>Proquest</w:t>
      </w:r>
      <w:proofErr w:type="spellEnd"/>
      <w:r w:rsidR="003A310B">
        <w:rPr>
          <w:rFonts w:ascii="Arial" w:eastAsia="Times New Roman" w:hAnsi="Arial" w:cs="Arial"/>
          <w:color w:val="464646"/>
          <w:sz w:val="28"/>
          <w:szCs w:val="28"/>
        </w:rPr>
        <w:t xml:space="preserve"> provides medical databases Medical Evidence Matters Archive for free for 2013. </w:t>
      </w:r>
    </w:p>
    <w:p w:rsidR="003A310B" w:rsidRPr="003A310B" w:rsidRDefault="003A310B" w:rsidP="003A310B">
      <w:pPr>
        <w:bidi w:val="0"/>
        <w:spacing w:after="384" w:line="288" w:lineRule="atLeast"/>
        <w:rPr>
          <w:rFonts w:ascii="Arial" w:eastAsia="Times New Roman" w:hAnsi="Arial" w:cs="Arial"/>
          <w:color w:val="464646"/>
          <w:sz w:val="28"/>
          <w:szCs w:val="28"/>
        </w:rPr>
      </w:pPr>
      <w:r>
        <w:rPr>
          <w:rFonts w:ascii="Arial" w:eastAsia="Times New Roman" w:hAnsi="Arial" w:cs="Arial"/>
          <w:color w:val="464646"/>
          <w:sz w:val="28"/>
          <w:szCs w:val="28"/>
        </w:rPr>
        <w:t xml:space="preserve">The company </w:t>
      </w:r>
      <w:proofErr w:type="spellStart"/>
      <w:r>
        <w:rPr>
          <w:rFonts w:ascii="Arial" w:eastAsia="Times New Roman" w:hAnsi="Arial" w:cs="Arial"/>
          <w:color w:val="464646"/>
          <w:sz w:val="28"/>
          <w:szCs w:val="28"/>
        </w:rPr>
        <w:t>Proprovides</w:t>
      </w:r>
      <w:proofErr w:type="spellEnd"/>
      <w:r>
        <w:rPr>
          <w:rFonts w:ascii="Arial" w:eastAsia="Times New Roman" w:hAnsi="Arial" w:cs="Arial"/>
          <w:color w:val="464646"/>
          <w:sz w:val="28"/>
          <w:szCs w:val="28"/>
        </w:rPr>
        <w:t xml:space="preserve"> Medical databases "Medical </w:t>
      </w:r>
      <w:r w:rsidR="00866ECA">
        <w:rPr>
          <w:rFonts w:ascii="Arial" w:eastAsia="Times New Roman" w:hAnsi="Arial" w:cs="Arial"/>
          <w:color w:val="464646"/>
          <w:sz w:val="28"/>
          <w:szCs w:val="28"/>
        </w:rPr>
        <w:t xml:space="preserve">Evidence Matters Archive" for free for 2013. They are easily accessible through the electronic gate of Saudi Digital Library </w:t>
      </w:r>
    </w:p>
    <w:p w:rsidR="00866ECA" w:rsidRPr="003A310B" w:rsidRDefault="00353291" w:rsidP="00353291">
      <w:pPr>
        <w:tabs>
          <w:tab w:val="center" w:pos="4153"/>
          <w:tab w:val="right" w:pos="8306"/>
        </w:tabs>
        <w:spacing w:after="0" w:line="288" w:lineRule="atLeast"/>
        <w:rPr>
          <w:rFonts w:ascii="Arial" w:eastAsia="Times New Roman" w:hAnsi="Arial" w:cs="Arial"/>
          <w:color w:val="464646"/>
          <w:sz w:val="28"/>
          <w:szCs w:val="28"/>
        </w:rPr>
      </w:pPr>
      <w:r>
        <w:tab/>
      </w:r>
      <w:hyperlink r:id="rId5" w:history="1">
        <w:r w:rsidR="00866ECA" w:rsidRPr="003A310B">
          <w:rPr>
            <w:rFonts w:ascii="Arial" w:eastAsia="Times New Roman" w:hAnsi="Arial" w:cs="Arial"/>
            <w:color w:val="9999CC"/>
            <w:sz w:val="28"/>
            <w:szCs w:val="28"/>
            <w:u w:val="single"/>
          </w:rPr>
          <w:t>http://sdl.edu.sa/SDLPortal/</w:t>
        </w:r>
      </w:hyperlink>
      <w:r w:rsidR="00866ECA" w:rsidRPr="003A310B">
        <w:rPr>
          <w:rFonts w:ascii="Arial" w:eastAsia="Times New Roman" w:hAnsi="Arial" w:cs="Arial"/>
          <w:color w:val="464646"/>
          <w:sz w:val="28"/>
          <w:szCs w:val="28"/>
        </w:rPr>
        <w:t>?</w:t>
      </w:r>
      <w:r>
        <w:rPr>
          <w:rFonts w:ascii="Arial" w:eastAsia="Times New Roman" w:hAnsi="Arial" w:cs="Arial"/>
          <w:color w:val="464646"/>
          <w:sz w:val="28"/>
          <w:szCs w:val="28"/>
        </w:rPr>
        <w:tab/>
      </w:r>
    </w:p>
    <w:p w:rsidR="00ED0BB3" w:rsidRPr="00ED0BB3" w:rsidRDefault="00ED0BB3" w:rsidP="00866ECA">
      <w:pPr>
        <w:bidi w:val="0"/>
        <w:rPr>
          <w:rtl/>
        </w:rPr>
      </w:pPr>
    </w:p>
    <w:sectPr w:rsidR="00ED0BB3" w:rsidRPr="00ED0BB3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0BB3"/>
    <w:rsid w:val="002156AD"/>
    <w:rsid w:val="00257AFB"/>
    <w:rsid w:val="00353291"/>
    <w:rsid w:val="003A310B"/>
    <w:rsid w:val="00866ECA"/>
    <w:rsid w:val="00937DBF"/>
    <w:rsid w:val="00D36B67"/>
    <w:rsid w:val="00ED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AD"/>
    <w:pPr>
      <w:bidi/>
    </w:pPr>
  </w:style>
  <w:style w:type="paragraph" w:styleId="4">
    <w:name w:val="heading 4"/>
    <w:basedOn w:val="a"/>
    <w:link w:val="4Char"/>
    <w:uiPriority w:val="9"/>
    <w:qFormat/>
    <w:rsid w:val="00ED0BB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ED0B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yshortcuts">
    <w:name w:val="yshortcuts"/>
    <w:basedOn w:val="a0"/>
    <w:rsid w:val="00ED0BB3"/>
  </w:style>
  <w:style w:type="paragraph" w:styleId="a3">
    <w:name w:val="Normal (Web)"/>
    <w:basedOn w:val="a"/>
    <w:uiPriority w:val="99"/>
    <w:semiHidden/>
    <w:unhideWhenUsed/>
    <w:rsid w:val="00ED0B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D0B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6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7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9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1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06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dl.edu.sa/SDLPortal/" TargetMode="External"/><Relationship Id="rId4" Type="http://schemas.openxmlformats.org/officeDocument/2006/relationships/hyperlink" Target="http://sdl.edu.sa/SDLPortal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6</cp:revision>
  <dcterms:created xsi:type="dcterms:W3CDTF">2013-03-24T05:44:00Z</dcterms:created>
  <dcterms:modified xsi:type="dcterms:W3CDTF">2013-04-01T06:16:00Z</dcterms:modified>
</cp:coreProperties>
</file>