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E92" w:rsidRPr="007A3E92" w:rsidRDefault="007A3E92" w:rsidP="007A3E92">
      <w:pPr>
        <w:shd w:val="clear" w:color="auto" w:fill="FFFFFF"/>
        <w:bidi w:val="0"/>
        <w:spacing w:after="0" w:line="288" w:lineRule="atLeast"/>
        <w:rPr>
          <w:rFonts w:ascii="Arial" w:eastAsia="Times New Roman" w:hAnsi="Arial" w:cs="Arial"/>
          <w:b/>
          <w:bCs/>
          <w:color w:val="333333"/>
          <w:szCs w:val="21"/>
        </w:rPr>
      </w:pPr>
      <w:r w:rsidRPr="007A3E92">
        <w:rPr>
          <w:rFonts w:ascii="Arial" w:eastAsia="Times New Roman" w:hAnsi="Arial" w:cs="Arial"/>
          <w:b/>
          <w:bCs/>
          <w:color w:val="333333"/>
          <w:szCs w:val="21"/>
        </w:rPr>
        <w:t>Add four (4) new electronic data bases of the Saudi Digital Library</w:t>
      </w:r>
    </w:p>
    <w:p w:rsidR="007A3E92" w:rsidRPr="007A3E92" w:rsidRDefault="007A3E92" w:rsidP="007A3E92">
      <w:pPr>
        <w:shd w:val="clear" w:color="auto" w:fill="FFFFFF"/>
        <w:bidi w:val="0"/>
        <w:spacing w:after="0" w:line="288" w:lineRule="atLeast"/>
        <w:rPr>
          <w:rFonts w:ascii="Arial" w:eastAsia="Times New Roman" w:hAnsi="Arial" w:cs="Arial"/>
          <w:b/>
          <w:bCs/>
          <w:color w:val="333333"/>
          <w:szCs w:val="21"/>
        </w:rPr>
      </w:pPr>
      <w:r w:rsidRPr="007A3E92">
        <w:rPr>
          <w:rFonts w:ascii="Arial" w:eastAsia="Times New Roman" w:hAnsi="Arial" w:cs="Arial"/>
          <w:b/>
          <w:bCs/>
          <w:color w:val="333333"/>
          <w:szCs w:val="21"/>
        </w:rPr>
        <w:t>CABI</w:t>
      </w:r>
    </w:p>
    <w:p w:rsidR="007A3E92" w:rsidRPr="007A3E92" w:rsidRDefault="007A3E92" w:rsidP="007A3E92">
      <w:pPr>
        <w:shd w:val="clear" w:color="auto" w:fill="FFFFFF"/>
        <w:bidi w:val="0"/>
        <w:spacing w:after="0" w:line="288" w:lineRule="atLeast"/>
        <w:rPr>
          <w:rFonts w:ascii="Arial" w:eastAsia="Times New Roman" w:hAnsi="Arial" w:cs="Arial"/>
          <w:b/>
          <w:bCs/>
          <w:color w:val="333333"/>
          <w:szCs w:val="21"/>
        </w:rPr>
      </w:pPr>
      <w:r w:rsidRPr="007A3E92">
        <w:rPr>
          <w:rFonts w:ascii="Arial" w:eastAsia="Times New Roman" w:hAnsi="Arial" w:cs="Arial"/>
          <w:b/>
          <w:bCs/>
          <w:color w:val="333333"/>
          <w:szCs w:val="21"/>
        </w:rPr>
        <w:t>CAB Reviews provides the latest materials that can be accessed by browsing the list of comments or use the simple search. It also allows a more sophisticated search through abstracts database. By focusing on animal science, global health, veterinary medicine, plant and Applied Science, agriculture, nutrition and food science, natural resources and environmental sciences</w:t>
      </w:r>
    </w:p>
    <w:p w:rsidR="007A3E92" w:rsidRPr="007A3E92" w:rsidRDefault="007A3E92" w:rsidP="007A3E92">
      <w:pPr>
        <w:shd w:val="clear" w:color="auto" w:fill="FFFFFF"/>
        <w:bidi w:val="0"/>
        <w:spacing w:after="0" w:line="288" w:lineRule="atLeast"/>
        <w:rPr>
          <w:rFonts w:ascii="Arial" w:eastAsia="Times New Roman" w:hAnsi="Arial" w:cs="Arial"/>
          <w:b/>
          <w:bCs/>
          <w:color w:val="333333"/>
          <w:szCs w:val="21"/>
        </w:rPr>
      </w:pPr>
      <w:r w:rsidRPr="007A3E92">
        <w:rPr>
          <w:rFonts w:ascii="Arial" w:eastAsia="Times New Roman" w:hAnsi="Arial" w:cs="Arial"/>
          <w:b/>
          <w:bCs/>
          <w:color w:val="333333"/>
          <w:szCs w:val="21"/>
        </w:rPr>
        <w:t>AIP</w:t>
      </w:r>
    </w:p>
    <w:p w:rsidR="007A3E92" w:rsidRPr="007A3E92" w:rsidRDefault="007A3E92" w:rsidP="007A3E92">
      <w:pPr>
        <w:shd w:val="clear" w:color="auto" w:fill="FFFFFF"/>
        <w:bidi w:val="0"/>
        <w:spacing w:after="0" w:line="288" w:lineRule="atLeast"/>
        <w:rPr>
          <w:rFonts w:ascii="Arial" w:eastAsia="Times New Roman" w:hAnsi="Arial" w:cs="Arial"/>
          <w:b/>
          <w:bCs/>
          <w:color w:val="333333"/>
          <w:szCs w:val="21"/>
        </w:rPr>
      </w:pPr>
      <w:r w:rsidRPr="007A3E92">
        <w:rPr>
          <w:rFonts w:ascii="Arial" w:eastAsia="Times New Roman" w:hAnsi="Arial" w:cs="Arial"/>
          <w:b/>
          <w:bCs/>
          <w:color w:val="333333"/>
          <w:szCs w:val="21"/>
        </w:rPr>
        <w:t>Considered a pioneer in the scientific and technical publishing and publishing periodicals since 1996. The name was selected "</w:t>
      </w:r>
      <w:proofErr w:type="spellStart"/>
      <w:r w:rsidRPr="007A3E92">
        <w:rPr>
          <w:rFonts w:ascii="Arial" w:eastAsia="Times New Roman" w:hAnsi="Arial" w:cs="Arial"/>
          <w:b/>
          <w:bCs/>
          <w:color w:val="333333"/>
          <w:szCs w:val="21"/>
        </w:rPr>
        <w:t>Scitation</w:t>
      </w:r>
      <w:proofErr w:type="spellEnd"/>
      <w:r w:rsidRPr="007A3E92">
        <w:rPr>
          <w:rFonts w:ascii="Arial" w:eastAsia="Times New Roman" w:hAnsi="Arial" w:cs="Arial"/>
          <w:b/>
          <w:bCs/>
          <w:color w:val="333333"/>
          <w:szCs w:val="21"/>
        </w:rPr>
        <w:t>" Because it describes the platform services more accurately to the scientific community. The platform's strength lies in the field of science and engineering. It has about 600,000 a journal article.</w:t>
      </w:r>
    </w:p>
    <w:p w:rsidR="007A3E92" w:rsidRPr="007A3E92" w:rsidRDefault="007A3E92" w:rsidP="007A3E92">
      <w:pPr>
        <w:shd w:val="clear" w:color="auto" w:fill="FFFFFF"/>
        <w:bidi w:val="0"/>
        <w:spacing w:after="0" w:line="288" w:lineRule="atLeast"/>
        <w:rPr>
          <w:rFonts w:ascii="Arial" w:eastAsia="Times New Roman" w:hAnsi="Arial" w:cs="Arial"/>
          <w:b/>
          <w:bCs/>
          <w:color w:val="333333"/>
          <w:szCs w:val="21"/>
        </w:rPr>
      </w:pPr>
      <w:proofErr w:type="spellStart"/>
      <w:r w:rsidRPr="007A3E92">
        <w:rPr>
          <w:rFonts w:ascii="Arial" w:eastAsia="Times New Roman" w:hAnsi="Arial" w:cs="Arial"/>
          <w:b/>
          <w:bCs/>
          <w:color w:val="333333"/>
          <w:szCs w:val="21"/>
        </w:rPr>
        <w:t>Iop</w:t>
      </w:r>
      <w:proofErr w:type="spellEnd"/>
    </w:p>
    <w:p w:rsidR="007A3E92" w:rsidRPr="007A3E92" w:rsidRDefault="007A3E92" w:rsidP="007A3E92">
      <w:pPr>
        <w:shd w:val="clear" w:color="auto" w:fill="FFFFFF"/>
        <w:bidi w:val="0"/>
        <w:spacing w:after="0" w:line="288" w:lineRule="atLeast"/>
        <w:rPr>
          <w:rFonts w:ascii="Arial" w:eastAsia="Times New Roman" w:hAnsi="Arial" w:cs="Arial"/>
          <w:b/>
          <w:bCs/>
          <w:color w:val="333333"/>
          <w:szCs w:val="21"/>
        </w:rPr>
      </w:pPr>
      <w:r w:rsidRPr="007A3E92">
        <w:rPr>
          <w:rFonts w:ascii="Arial" w:eastAsia="Times New Roman" w:hAnsi="Arial" w:cs="Arial"/>
          <w:b/>
          <w:bCs/>
          <w:color w:val="333333"/>
          <w:szCs w:val="21"/>
        </w:rPr>
        <w:t xml:space="preserve">Of the University and will extend to Your Excellency linkage soon, God willing </w:t>
      </w:r>
      <w:proofErr w:type="spellStart"/>
      <w:r w:rsidRPr="007A3E92">
        <w:rPr>
          <w:rFonts w:ascii="Arial" w:eastAsia="Times New Roman" w:hAnsi="Arial" w:cs="Arial"/>
          <w:b/>
          <w:bCs/>
          <w:color w:val="333333"/>
          <w:szCs w:val="21"/>
        </w:rPr>
        <w:t>ip</w:t>
      </w:r>
      <w:proofErr w:type="spellEnd"/>
      <w:r w:rsidRPr="007A3E92">
        <w:rPr>
          <w:rFonts w:ascii="Arial" w:eastAsia="Times New Roman" w:hAnsi="Arial" w:cs="Arial"/>
          <w:b/>
          <w:bCs/>
          <w:color w:val="333333"/>
          <w:szCs w:val="21"/>
        </w:rPr>
        <w:t xml:space="preserve"> works</w:t>
      </w:r>
    </w:p>
    <w:p w:rsidR="007A3E92" w:rsidRPr="007A3E92" w:rsidRDefault="007A3E92" w:rsidP="007A3E92">
      <w:pPr>
        <w:shd w:val="clear" w:color="auto" w:fill="FFFFFF"/>
        <w:bidi w:val="0"/>
        <w:spacing w:after="0" w:line="288" w:lineRule="atLeast"/>
        <w:rPr>
          <w:rFonts w:ascii="Arial" w:eastAsia="Times New Roman" w:hAnsi="Arial" w:cs="Arial"/>
          <w:b/>
          <w:bCs/>
          <w:color w:val="333333"/>
          <w:szCs w:val="21"/>
        </w:rPr>
      </w:pPr>
      <w:r w:rsidRPr="007A3E92">
        <w:rPr>
          <w:rFonts w:ascii="Arial" w:eastAsia="Times New Roman" w:hAnsi="Arial" w:cs="Arial"/>
          <w:b/>
          <w:bCs/>
          <w:color w:val="333333"/>
          <w:szCs w:val="21"/>
        </w:rPr>
        <w:t>American Society of Civil Engineers</w:t>
      </w:r>
    </w:p>
    <w:p w:rsidR="00C665DB" w:rsidRPr="00C665DB" w:rsidRDefault="007A3E92" w:rsidP="007A3E92">
      <w:pPr>
        <w:shd w:val="clear" w:color="auto" w:fill="FFFFFF"/>
        <w:bidi w:val="0"/>
        <w:spacing w:after="0" w:line="288" w:lineRule="atLeast"/>
        <w:rPr>
          <w:rFonts w:ascii="Arial" w:eastAsia="Times New Roman" w:hAnsi="Arial" w:cs="Arial"/>
          <w:color w:val="000000"/>
          <w:sz w:val="18"/>
          <w:szCs w:val="18"/>
          <w:rtl/>
        </w:rPr>
      </w:pPr>
      <w:r w:rsidRPr="007A3E92">
        <w:rPr>
          <w:rFonts w:ascii="Arial" w:eastAsia="Times New Roman" w:hAnsi="Arial" w:cs="Arial"/>
          <w:b/>
          <w:bCs/>
          <w:color w:val="333333"/>
          <w:szCs w:val="21"/>
        </w:rPr>
        <w:t>Produces the American Society of Civil Engineers more than 55,000 pages of technical content each year. And Publications Section of the Society produces specialized patrol 31 (available in print and digital versions), rebounds conferences, standards, and practice guides, committee reports, and scientific studies. As well as provides access to more than 600,000 pages of journal articles.</w:t>
      </w:r>
      <w:r w:rsidR="00C665DB" w:rsidRPr="00C665DB">
        <w:rPr>
          <w:rFonts w:ascii="Arial" w:eastAsia="Times New Roman" w:hAnsi="Arial" w:cs="Arial"/>
          <w:color w:val="000000"/>
          <w:sz w:val="18"/>
          <w:szCs w:val="18"/>
        </w:rPr>
        <w:t> </w:t>
      </w:r>
    </w:p>
    <w:p w:rsidR="00123BB8" w:rsidRDefault="00123BB8"/>
    <w:sectPr w:rsidR="00123BB8"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C665DB"/>
    <w:rsid w:val="00123BB8"/>
    <w:rsid w:val="007A3E92"/>
    <w:rsid w:val="0080613B"/>
    <w:rsid w:val="00937DBF"/>
    <w:rsid w:val="00C665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B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665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665DB"/>
    <w:rPr>
      <w:b/>
      <w:bCs/>
    </w:rPr>
  </w:style>
</w:styles>
</file>

<file path=word/webSettings.xml><?xml version="1.0" encoding="utf-8"?>
<w:webSettings xmlns:r="http://schemas.openxmlformats.org/officeDocument/2006/relationships" xmlns:w="http://schemas.openxmlformats.org/wordprocessingml/2006/main">
  <w:divs>
    <w:div w:id="1758819865">
      <w:bodyDiv w:val="1"/>
      <w:marLeft w:val="0"/>
      <w:marRight w:val="0"/>
      <w:marTop w:val="0"/>
      <w:marBottom w:val="0"/>
      <w:divBdr>
        <w:top w:val="none" w:sz="0" w:space="0" w:color="auto"/>
        <w:left w:val="none" w:sz="0" w:space="0" w:color="auto"/>
        <w:bottom w:val="none" w:sz="0" w:space="0" w:color="auto"/>
        <w:right w:val="none" w:sz="0" w:space="0" w:color="auto"/>
      </w:divBdr>
      <w:divsChild>
        <w:div w:id="7524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5</cp:revision>
  <dcterms:created xsi:type="dcterms:W3CDTF">2013-05-27T08:44:00Z</dcterms:created>
  <dcterms:modified xsi:type="dcterms:W3CDTF">2013-06-02T05:52:00Z</dcterms:modified>
</cp:coreProperties>
</file>