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9F" w:rsidRDefault="00DF259F"/>
    <w:p w:rsidR="009B5F59" w:rsidRDefault="009B5F59"/>
    <w:p w:rsidR="00B57925" w:rsidRDefault="00B57925" w:rsidP="00B57925">
      <w:pPr>
        <w:rPr>
          <w:b/>
          <w:bCs/>
          <w:sz w:val="28"/>
          <w:szCs w:val="24"/>
        </w:rPr>
      </w:pPr>
    </w:p>
    <w:p w:rsidR="008B1F2D" w:rsidRDefault="00575122" w:rsidP="00B57925">
      <w:r w:rsidRPr="00B15A54">
        <w:rPr>
          <w:b/>
          <w:bCs/>
          <w:sz w:val="28"/>
          <w:szCs w:val="24"/>
        </w:rPr>
        <w:t xml:space="preserve">Senior Design </w:t>
      </w:r>
      <w:r w:rsidR="00B57925">
        <w:rPr>
          <w:b/>
          <w:bCs/>
          <w:sz w:val="28"/>
          <w:szCs w:val="24"/>
        </w:rPr>
        <w:t>Course</w:t>
      </w:r>
    </w:p>
    <w:p w:rsidR="008B1F2D" w:rsidRDefault="008B1F2D" w:rsidP="008B1F2D"/>
    <w:p w:rsidR="006E55DA" w:rsidRPr="006E55DA" w:rsidRDefault="006E55DA" w:rsidP="006E55DA">
      <w:pPr>
        <w:spacing w:before="100" w:beforeAutospacing="1" w:after="100" w:afterAutospacing="1"/>
        <w:jc w:val="left"/>
        <w:rPr>
          <w:rFonts w:ascii="Times New Roman" w:eastAsia="Times New Roman" w:hAnsi="Times New Roman" w:cs="Times New Roman"/>
          <w:b/>
          <w:bCs/>
          <w:color w:val="000000"/>
          <w:sz w:val="27"/>
          <w:szCs w:val="27"/>
        </w:rPr>
      </w:pPr>
      <w:r w:rsidRPr="006E55DA">
        <w:rPr>
          <w:rFonts w:ascii="Times New Roman" w:eastAsia="Times New Roman" w:hAnsi="Times New Roman" w:cs="Times New Roman"/>
          <w:b/>
          <w:bCs/>
          <w:color w:val="000000"/>
          <w:sz w:val="27"/>
          <w:szCs w:val="27"/>
        </w:rPr>
        <w:t>Senior Design Projects</w:t>
      </w:r>
    </w:p>
    <w:p w:rsidR="006E55DA" w:rsidRPr="006E55DA" w:rsidRDefault="006E55DA" w:rsidP="006E55DA">
      <w:pPr>
        <w:spacing w:before="100" w:beforeAutospacing="1" w:after="100" w:afterAutospacing="1"/>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The senior design project is designed to improve the students’ professional practice in addressing a real-life technical and/or social problem, researching the problem, developing practical for solving the problem, communication skills, and teamwork opportunities. In addition, the senior design project is emphases the society policy such as professional and ethical practice, conflicts of interest, safety, and social impacts.</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Senior Design Project is compulsory for the students. It has two parts XX498, XX499. Following are the guidelines</w:t>
      </w:r>
    </w:p>
    <w:p w:rsidR="006E55DA" w:rsidRPr="006E55DA" w:rsidRDefault="006E55DA" w:rsidP="006E55DA">
      <w:pPr>
        <w:spacing w:before="100" w:beforeAutospacing="1" w:after="100" w:afterAutospacing="1"/>
        <w:jc w:val="left"/>
        <w:rPr>
          <w:rFonts w:ascii="Times New Roman" w:eastAsia="Times New Roman" w:hAnsi="Times New Roman" w:cs="Times New Roman"/>
          <w:b/>
          <w:bCs/>
          <w:color w:val="000000"/>
          <w:sz w:val="27"/>
          <w:szCs w:val="27"/>
          <w:u w:val="single"/>
        </w:rPr>
      </w:pPr>
      <w:r w:rsidRPr="006E55DA">
        <w:rPr>
          <w:rFonts w:ascii="Times New Roman" w:eastAsia="Times New Roman" w:hAnsi="Times New Roman" w:cs="Times New Roman"/>
          <w:b/>
          <w:bCs/>
          <w:color w:val="000000"/>
          <w:sz w:val="27"/>
          <w:szCs w:val="27"/>
          <w:u w:val="single"/>
        </w:rPr>
        <w:t>1- Eligibility of senior design project</w:t>
      </w:r>
    </w:p>
    <w:p w:rsidR="006E55DA" w:rsidRPr="006E55DA" w:rsidRDefault="006E55DA" w:rsidP="006E55DA">
      <w:pPr>
        <w:numPr>
          <w:ilvl w:val="0"/>
          <w:numId w:val="12"/>
        </w:num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GE 306.</w:t>
      </w:r>
    </w:p>
    <w:p w:rsidR="006E55DA" w:rsidRPr="006E55DA" w:rsidRDefault="006E55DA" w:rsidP="006E55DA">
      <w:pPr>
        <w:numPr>
          <w:ilvl w:val="0"/>
          <w:numId w:val="12"/>
        </w:num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94 Credit Hours. (After PYP)</w:t>
      </w:r>
    </w:p>
    <w:p w:rsidR="006E55DA" w:rsidRPr="006E55DA" w:rsidRDefault="006E55DA" w:rsidP="006E55DA">
      <w:pPr>
        <w:numPr>
          <w:ilvl w:val="0"/>
          <w:numId w:val="12"/>
        </w:num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Specialization course in the track.</w:t>
      </w:r>
    </w:p>
    <w:p w:rsidR="006E55DA" w:rsidRPr="006E55DA" w:rsidRDefault="006E55DA" w:rsidP="006E55DA">
      <w:pPr>
        <w:spacing w:before="100" w:beforeAutospacing="1" w:after="100" w:afterAutospacing="1"/>
        <w:jc w:val="left"/>
        <w:rPr>
          <w:rFonts w:ascii="Times New Roman" w:eastAsia="Times New Roman" w:hAnsi="Times New Roman" w:cs="Times New Roman"/>
          <w:b/>
          <w:bCs/>
          <w:color w:val="000000"/>
          <w:sz w:val="27"/>
          <w:szCs w:val="27"/>
          <w:u w:val="single"/>
        </w:rPr>
      </w:pPr>
      <w:r w:rsidRPr="006E55DA">
        <w:rPr>
          <w:rFonts w:ascii="Times New Roman" w:eastAsia="Times New Roman" w:hAnsi="Times New Roman" w:cs="Times New Roman"/>
          <w:b/>
          <w:bCs/>
          <w:color w:val="000000"/>
          <w:sz w:val="27"/>
          <w:szCs w:val="27"/>
          <w:u w:val="single"/>
        </w:rPr>
        <w:t>2- Number of student for each group:</w:t>
      </w:r>
    </w:p>
    <w:p w:rsidR="006E55DA" w:rsidRPr="006E55DA" w:rsidRDefault="006E55DA" w:rsidP="006E55DA">
      <w:pPr>
        <w:numPr>
          <w:ilvl w:val="0"/>
          <w:numId w:val="13"/>
        </w:num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Minimum two students.(</w:t>
      </w:r>
      <w:r w:rsidRPr="006E55DA">
        <w:rPr>
          <w:rFonts w:ascii="Times New Roman" w:eastAsia="Times New Roman" w:hAnsi="Times New Roman" w:cs="Times New Roman"/>
          <w:szCs w:val="24"/>
        </w:rPr>
        <w:t xml:space="preserve"> </w:t>
      </w:r>
      <w:r w:rsidRPr="006E55DA">
        <w:rPr>
          <w:rFonts w:ascii="Times New Roman" w:eastAsia="Times New Roman" w:hAnsi="Times New Roman" w:cs="Times New Roman"/>
          <w:color w:val="000000"/>
          <w:sz w:val="27"/>
          <w:szCs w:val="27"/>
        </w:rPr>
        <w:t>in some exceptional cases)</w:t>
      </w:r>
    </w:p>
    <w:p w:rsidR="006E55DA" w:rsidRPr="006E55DA" w:rsidRDefault="006E55DA" w:rsidP="006E55DA">
      <w:pPr>
        <w:numPr>
          <w:ilvl w:val="0"/>
          <w:numId w:val="13"/>
        </w:num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Maximum five students.</w:t>
      </w:r>
    </w:p>
    <w:p w:rsidR="006E55DA" w:rsidRPr="006E55DA" w:rsidRDefault="006E55DA" w:rsidP="006E55DA">
      <w:pPr>
        <w:numPr>
          <w:ilvl w:val="0"/>
          <w:numId w:val="13"/>
        </w:num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Could be more than five (in some exceptional cases).</w:t>
      </w:r>
    </w:p>
    <w:p w:rsidR="006E55DA" w:rsidRPr="006E55DA" w:rsidRDefault="006E55DA" w:rsidP="006E55DA">
      <w:pPr>
        <w:spacing w:before="100" w:beforeAutospacing="1" w:after="100" w:afterAutospacing="1"/>
        <w:jc w:val="left"/>
        <w:rPr>
          <w:rFonts w:ascii="Times New Roman" w:eastAsia="Times New Roman" w:hAnsi="Times New Roman" w:cs="Times New Roman"/>
          <w:b/>
          <w:bCs/>
          <w:color w:val="000000"/>
          <w:sz w:val="27"/>
          <w:szCs w:val="27"/>
          <w:u w:val="single"/>
        </w:rPr>
      </w:pPr>
      <w:r w:rsidRPr="006E55DA">
        <w:rPr>
          <w:rFonts w:ascii="Times New Roman" w:eastAsia="Times New Roman" w:hAnsi="Times New Roman" w:cs="Times New Roman"/>
          <w:b/>
          <w:bCs/>
          <w:color w:val="000000"/>
          <w:sz w:val="27"/>
          <w:szCs w:val="27"/>
          <w:u w:val="single"/>
        </w:rPr>
        <w:t>3- Number of group supervisor can take</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One group for the academic year</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 xml:space="preserve">Two groups for the academic </w:t>
      </w:r>
      <w:proofErr w:type="gramStart"/>
      <w:r w:rsidRPr="006E55DA">
        <w:rPr>
          <w:rFonts w:ascii="Times New Roman" w:eastAsia="Times New Roman" w:hAnsi="Times New Roman" w:cs="Times New Roman"/>
          <w:color w:val="000000"/>
          <w:sz w:val="27"/>
          <w:szCs w:val="27"/>
        </w:rPr>
        <w:t>year(</w:t>
      </w:r>
      <w:proofErr w:type="gramEnd"/>
      <w:r w:rsidRPr="006E55DA">
        <w:rPr>
          <w:rFonts w:ascii="Times New Roman" w:eastAsia="Times New Roman" w:hAnsi="Times New Roman" w:cs="Times New Roman"/>
          <w:color w:val="000000"/>
          <w:sz w:val="27"/>
          <w:szCs w:val="27"/>
        </w:rPr>
        <w:t>in some exceptional cases.)</w:t>
      </w:r>
    </w:p>
    <w:p w:rsidR="006E55DA" w:rsidRPr="006E55DA" w:rsidRDefault="006E55DA" w:rsidP="006E55DA">
      <w:pPr>
        <w:spacing w:before="100" w:beforeAutospacing="1" w:after="100" w:afterAutospacing="1"/>
        <w:jc w:val="left"/>
        <w:rPr>
          <w:rFonts w:ascii="Times New Roman" w:eastAsia="Times New Roman" w:hAnsi="Times New Roman" w:cs="Times New Roman"/>
          <w:b/>
          <w:bCs/>
          <w:color w:val="000000"/>
          <w:sz w:val="27"/>
          <w:szCs w:val="27"/>
          <w:u w:val="single"/>
        </w:rPr>
      </w:pPr>
      <w:r w:rsidRPr="006E55DA">
        <w:rPr>
          <w:rFonts w:ascii="Times New Roman" w:eastAsia="Times New Roman" w:hAnsi="Times New Roman" w:cs="Times New Roman"/>
          <w:b/>
          <w:bCs/>
          <w:color w:val="000000"/>
          <w:sz w:val="27"/>
          <w:szCs w:val="27"/>
          <w:u w:val="single"/>
        </w:rPr>
        <w:t>4- Report Format</w:t>
      </w:r>
    </w:p>
    <w:p w:rsid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Report must follow consistent format for Senior Design Project Report published by Engineering Faculty (page size, margining, font type, font size, spacing, caption of figure/table…etc.).</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p>
    <w:p w:rsidR="006E55DA" w:rsidRPr="006E55DA" w:rsidRDefault="006E55DA" w:rsidP="006E55DA">
      <w:pPr>
        <w:spacing w:before="100" w:beforeAutospacing="1" w:after="100" w:afterAutospacing="1"/>
        <w:jc w:val="left"/>
        <w:rPr>
          <w:rFonts w:ascii="Times New Roman" w:eastAsia="Times New Roman" w:hAnsi="Times New Roman" w:cs="Times New Roman"/>
          <w:b/>
          <w:bCs/>
          <w:color w:val="000000"/>
          <w:sz w:val="27"/>
          <w:szCs w:val="27"/>
          <w:u w:val="single"/>
        </w:rPr>
      </w:pPr>
      <w:r w:rsidRPr="006E55DA">
        <w:rPr>
          <w:rFonts w:ascii="Times New Roman" w:eastAsia="Times New Roman" w:hAnsi="Times New Roman" w:cs="Times New Roman"/>
          <w:b/>
          <w:bCs/>
          <w:color w:val="000000"/>
          <w:sz w:val="27"/>
          <w:szCs w:val="27"/>
          <w:u w:val="single"/>
        </w:rPr>
        <w:t>5- Final Report submitting for examination:</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Two (2) days before the Lab-Exam Week at the 14th week.</w:t>
      </w:r>
    </w:p>
    <w:p w:rsidR="006E55DA" w:rsidRPr="006E55DA" w:rsidRDefault="006E55DA" w:rsidP="006E55DA">
      <w:pPr>
        <w:spacing w:before="100" w:beforeAutospacing="1" w:after="100" w:afterAutospacing="1"/>
        <w:jc w:val="left"/>
        <w:rPr>
          <w:rFonts w:ascii="Times New Roman" w:eastAsia="Times New Roman" w:hAnsi="Times New Roman" w:cs="Times New Roman"/>
          <w:b/>
          <w:bCs/>
          <w:color w:val="000000"/>
          <w:sz w:val="27"/>
          <w:szCs w:val="27"/>
          <w:u w:val="single"/>
        </w:rPr>
      </w:pPr>
      <w:r w:rsidRPr="006E55DA">
        <w:rPr>
          <w:rFonts w:ascii="Times New Roman" w:eastAsia="Times New Roman" w:hAnsi="Times New Roman" w:cs="Times New Roman"/>
          <w:b/>
          <w:bCs/>
          <w:color w:val="000000"/>
          <w:sz w:val="27"/>
          <w:szCs w:val="27"/>
          <w:u w:val="single"/>
        </w:rPr>
        <w:t>6- Exam/presentation Schedule Senior Design Project</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The senior design exams are During the Lab-Exam Week, at the 15th week (In coordination with Exam Timetable Committee).</w:t>
      </w:r>
    </w:p>
    <w:p w:rsidR="006E55DA" w:rsidRPr="006E55DA" w:rsidRDefault="006E55DA" w:rsidP="006E55DA">
      <w:pPr>
        <w:spacing w:before="100" w:beforeAutospacing="1" w:after="100" w:afterAutospacing="1"/>
        <w:jc w:val="left"/>
        <w:rPr>
          <w:rFonts w:ascii="Times New Roman" w:eastAsia="Times New Roman" w:hAnsi="Times New Roman" w:cs="Times New Roman"/>
          <w:b/>
          <w:bCs/>
          <w:color w:val="000000"/>
          <w:sz w:val="27"/>
          <w:szCs w:val="27"/>
        </w:rPr>
      </w:pPr>
      <w:r w:rsidRPr="006E55DA">
        <w:rPr>
          <w:rFonts w:ascii="Times New Roman" w:eastAsia="Times New Roman" w:hAnsi="Times New Roman" w:cs="Times New Roman"/>
          <w:b/>
          <w:bCs/>
          <w:color w:val="000000"/>
          <w:sz w:val="27"/>
          <w:szCs w:val="27"/>
        </w:rPr>
        <w:t>7- Corrected Final Report:</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Two (2) weeks after the exam week</w:t>
      </w:r>
    </w:p>
    <w:p w:rsidR="006E55DA" w:rsidRPr="006E55DA" w:rsidRDefault="006E55DA" w:rsidP="006E55DA">
      <w:pPr>
        <w:spacing w:before="100" w:beforeAutospacing="1" w:after="100" w:afterAutospacing="1"/>
        <w:jc w:val="left"/>
        <w:rPr>
          <w:rFonts w:ascii="Times New Roman" w:eastAsia="Times New Roman" w:hAnsi="Times New Roman" w:cs="Times New Roman"/>
          <w:b/>
          <w:bCs/>
          <w:color w:val="000000"/>
          <w:sz w:val="27"/>
          <w:szCs w:val="27"/>
          <w:u w:val="single"/>
        </w:rPr>
      </w:pPr>
      <w:r w:rsidRPr="006E55DA">
        <w:rPr>
          <w:rFonts w:ascii="Times New Roman" w:eastAsia="Times New Roman" w:hAnsi="Times New Roman" w:cs="Times New Roman"/>
          <w:b/>
          <w:bCs/>
          <w:color w:val="000000"/>
          <w:sz w:val="27"/>
          <w:szCs w:val="27"/>
          <w:u w:val="single"/>
        </w:rPr>
        <w:t>8-Deliverables:</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8.1 Senior Design XX498</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1. One printed copies of the Project Report</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2. Electronic copy of the Project Report and Project Oral Presentation in PDF format on CD.</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8.2 Senior Design XX499</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1. Two printed copies of the Final Project Report.</w:t>
      </w:r>
    </w:p>
    <w:p w:rsidR="006E55DA" w:rsidRPr="006E55DA" w:rsidRDefault="006E55DA" w:rsidP="006E55DA">
      <w:pPr>
        <w:spacing w:before="100" w:beforeAutospacing="1" w:after="100" w:afterAutospacing="1"/>
        <w:jc w:val="left"/>
        <w:rPr>
          <w:rFonts w:ascii="Times New Roman" w:eastAsia="Times New Roman" w:hAnsi="Times New Roman" w:cs="Times New Roman"/>
          <w:color w:val="000000"/>
          <w:sz w:val="27"/>
          <w:szCs w:val="27"/>
        </w:rPr>
      </w:pPr>
      <w:r w:rsidRPr="006E55DA">
        <w:rPr>
          <w:rFonts w:ascii="Times New Roman" w:eastAsia="Times New Roman" w:hAnsi="Times New Roman" w:cs="Times New Roman"/>
          <w:color w:val="000000"/>
          <w:sz w:val="27"/>
          <w:szCs w:val="27"/>
        </w:rPr>
        <w:t>2. Electronic copy of the Final Project Report and</w:t>
      </w:r>
      <w:r w:rsidRPr="006E55DA">
        <w:rPr>
          <w:rFonts w:ascii="Times New Roman" w:eastAsia="Times New Roman" w:hAnsi="Times New Roman" w:cs="Times New Roman"/>
          <w:szCs w:val="24"/>
        </w:rPr>
        <w:t xml:space="preserve"> Project </w:t>
      </w:r>
      <w:r w:rsidRPr="006E55DA">
        <w:rPr>
          <w:rFonts w:ascii="Times New Roman" w:eastAsia="Times New Roman" w:hAnsi="Times New Roman" w:cs="Times New Roman"/>
          <w:color w:val="000000"/>
          <w:sz w:val="27"/>
          <w:szCs w:val="27"/>
        </w:rPr>
        <w:t>Oral Presentation in PDF format on CD.</w:t>
      </w:r>
    </w:p>
    <w:p w:rsidR="006E55DA" w:rsidRPr="006E55DA" w:rsidRDefault="006E55DA" w:rsidP="006E55DA">
      <w:pPr>
        <w:jc w:val="left"/>
        <w:rPr>
          <w:rFonts w:ascii="Arial" w:eastAsia="Times New Roman" w:hAnsi="Arial" w:cs="Traditional Arabic"/>
          <w:noProof/>
          <w:sz w:val="20"/>
          <w:szCs w:val="20"/>
        </w:rPr>
      </w:pPr>
    </w:p>
    <w:p w:rsidR="006E55DA" w:rsidRPr="006E55DA" w:rsidRDefault="006E55DA" w:rsidP="006E55DA">
      <w:pPr>
        <w:jc w:val="left"/>
        <w:rPr>
          <w:rFonts w:ascii="Arial" w:eastAsia="Times New Roman" w:hAnsi="Arial" w:cs="Traditional Arabic"/>
          <w:noProof/>
          <w:sz w:val="20"/>
          <w:szCs w:val="20"/>
        </w:rPr>
      </w:pPr>
    </w:p>
    <w:p w:rsidR="006E55DA" w:rsidRPr="006E55DA" w:rsidRDefault="006E55DA" w:rsidP="006E55DA">
      <w:pPr>
        <w:jc w:val="left"/>
        <w:rPr>
          <w:rFonts w:ascii="Arial" w:eastAsia="Times New Roman" w:hAnsi="Arial" w:cs="Traditional Arabic"/>
          <w:noProof/>
          <w:sz w:val="20"/>
          <w:szCs w:val="20"/>
        </w:rPr>
      </w:pPr>
    </w:p>
    <w:p w:rsidR="006E55DA" w:rsidRPr="006E55DA" w:rsidRDefault="006E55DA" w:rsidP="006E55DA">
      <w:pPr>
        <w:jc w:val="left"/>
        <w:rPr>
          <w:rFonts w:ascii="Arial" w:eastAsia="Times New Roman" w:hAnsi="Arial" w:cs="Traditional Arabic"/>
          <w:noProof/>
          <w:sz w:val="20"/>
          <w:szCs w:val="20"/>
        </w:rPr>
      </w:pPr>
    </w:p>
    <w:p w:rsidR="006E55DA" w:rsidRPr="006E55DA" w:rsidRDefault="006E55DA" w:rsidP="006E55DA">
      <w:pPr>
        <w:ind w:firstLine="720"/>
        <w:jc w:val="right"/>
        <w:rPr>
          <w:rFonts w:eastAsia="Calibri" w:cs="Arial"/>
          <w:b/>
          <w:bCs/>
        </w:rPr>
      </w:pPr>
      <w:r w:rsidRPr="006E55DA">
        <w:rPr>
          <w:rFonts w:ascii="Arial" w:eastAsia="Times New Roman" w:hAnsi="Arial" w:cs="Traditional Arabic"/>
          <w:noProof/>
          <w:sz w:val="20"/>
          <w:szCs w:val="20"/>
        </w:rPr>
        <w:tab/>
      </w:r>
      <w:r w:rsidRPr="006E55DA">
        <w:rPr>
          <w:rFonts w:eastAsia="Calibri" w:cs="Arial"/>
          <w:b/>
          <w:bCs/>
        </w:rPr>
        <w:t xml:space="preserve">Committee Senior Design Coordinator </w:t>
      </w:r>
    </w:p>
    <w:p w:rsidR="006E55DA" w:rsidRPr="006E55DA" w:rsidRDefault="006E55DA" w:rsidP="006E55DA">
      <w:pPr>
        <w:tabs>
          <w:tab w:val="left" w:pos="7230"/>
        </w:tabs>
        <w:jc w:val="left"/>
        <w:rPr>
          <w:rFonts w:ascii="Arial" w:eastAsia="Times New Roman" w:hAnsi="Arial" w:cs="Traditional Arabic"/>
          <w:noProof/>
          <w:sz w:val="20"/>
          <w:szCs w:val="20"/>
        </w:rPr>
      </w:pPr>
    </w:p>
    <w:p w:rsidR="008D68F4" w:rsidRDefault="008D68F4" w:rsidP="006E55DA">
      <w:pPr>
        <w:rPr>
          <w:b/>
          <w:bCs/>
        </w:rPr>
      </w:pPr>
      <w:bookmarkStart w:id="0" w:name="_GoBack"/>
      <w:bookmarkEnd w:id="0"/>
    </w:p>
    <w:sectPr w:rsidR="008D68F4" w:rsidSect="00B75A4C">
      <w:headerReference w:type="default" r:id="rId8"/>
      <w:pgSz w:w="12240" w:h="15840"/>
      <w:pgMar w:top="1440" w:right="1440" w:bottom="1440" w:left="1440" w:header="153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B2" w:rsidRDefault="00EE06B2" w:rsidP="009B5F59">
      <w:r>
        <w:separator/>
      </w:r>
    </w:p>
  </w:endnote>
  <w:endnote w:type="continuationSeparator" w:id="0">
    <w:p w:rsidR="00EE06B2" w:rsidRDefault="00EE06B2" w:rsidP="009B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B2" w:rsidRDefault="00EE06B2" w:rsidP="009B5F59">
      <w:r>
        <w:separator/>
      </w:r>
    </w:p>
  </w:footnote>
  <w:footnote w:type="continuationSeparator" w:id="0">
    <w:p w:rsidR="00EE06B2" w:rsidRDefault="00EE06B2" w:rsidP="009B5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F59" w:rsidRDefault="00B75A4C">
    <w:pPr>
      <w:pStyle w:val="Header"/>
    </w:pPr>
    <w:r w:rsidRPr="00660D6B">
      <w:rPr>
        <w:rFonts w:asciiTheme="majorBidi" w:hAnsiTheme="majorBidi" w:cstheme="majorBidi"/>
        <w:noProof/>
      </w:rPr>
      <w:drawing>
        <wp:anchor distT="0" distB="0" distL="114300" distR="114300" simplePos="0" relativeHeight="251661312" behindDoc="1" locked="0" layoutInCell="1" allowOverlap="1" wp14:anchorId="53475C33" wp14:editId="73A8E74B">
          <wp:simplePos x="0" y="0"/>
          <wp:positionH relativeFrom="margin">
            <wp:align>left</wp:align>
          </wp:positionH>
          <wp:positionV relativeFrom="paragraph">
            <wp:posOffset>-466725</wp:posOffset>
          </wp:positionV>
          <wp:extent cx="1224915" cy="925830"/>
          <wp:effectExtent l="0" t="0" r="0" b="7620"/>
          <wp:wrapTight wrapText="bothSides">
            <wp:wrapPolygon edited="0">
              <wp:start x="0" y="0"/>
              <wp:lineTo x="0" y="21333"/>
              <wp:lineTo x="21163" y="21333"/>
              <wp:lineTo x="21163" y="0"/>
              <wp:lineTo x="0" y="0"/>
            </wp:wrapPolygon>
          </wp:wrapTight>
          <wp:docPr id="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925830"/>
                  </a:xfrm>
                  <a:prstGeom prst="rect">
                    <a:avLst/>
                  </a:prstGeom>
                </pic:spPr>
              </pic:pic>
            </a:graphicData>
          </a:graphic>
          <wp14:sizeRelH relativeFrom="page">
            <wp14:pctWidth>0</wp14:pctWidth>
          </wp14:sizeRelH>
          <wp14:sizeRelV relativeFrom="page">
            <wp14:pctHeight>0</wp14:pctHeight>
          </wp14:sizeRelV>
        </wp:anchor>
      </w:drawing>
    </w:r>
    <w:r w:rsidRPr="00660D6B">
      <w:rPr>
        <w:rFonts w:asciiTheme="majorBidi" w:hAnsiTheme="majorBidi" w:cstheme="majorBidi"/>
        <w:noProof/>
        <w:rtl/>
      </w:rPr>
      <w:drawing>
        <wp:anchor distT="0" distB="0" distL="114300" distR="114300" simplePos="0" relativeHeight="251659264" behindDoc="0" locked="0" layoutInCell="1" allowOverlap="1" wp14:anchorId="5ADD40CA" wp14:editId="750B77DF">
          <wp:simplePos x="0" y="0"/>
          <wp:positionH relativeFrom="margin">
            <wp:posOffset>4511040</wp:posOffset>
          </wp:positionH>
          <wp:positionV relativeFrom="paragraph">
            <wp:posOffset>-481965</wp:posOffset>
          </wp:positionV>
          <wp:extent cx="1423035" cy="91948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3035" cy="91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16C4"/>
    <w:multiLevelType w:val="hybridMultilevel"/>
    <w:tmpl w:val="B2CAA46A"/>
    <w:lvl w:ilvl="0" w:tplc="557624D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02365"/>
    <w:multiLevelType w:val="hybridMultilevel"/>
    <w:tmpl w:val="C35C5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102B1"/>
    <w:multiLevelType w:val="hybridMultilevel"/>
    <w:tmpl w:val="D45671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16375"/>
    <w:multiLevelType w:val="hybridMultilevel"/>
    <w:tmpl w:val="9534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760EE"/>
    <w:multiLevelType w:val="hybridMultilevel"/>
    <w:tmpl w:val="794A6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60061"/>
    <w:multiLevelType w:val="hybridMultilevel"/>
    <w:tmpl w:val="80DA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A7B8B"/>
    <w:multiLevelType w:val="hybridMultilevel"/>
    <w:tmpl w:val="B978AC22"/>
    <w:lvl w:ilvl="0" w:tplc="2CD41DBE">
      <w:start w:val="1"/>
      <w:numFmt w:val="lowerLetter"/>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E3A9D"/>
    <w:multiLevelType w:val="hybridMultilevel"/>
    <w:tmpl w:val="3E1A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84A5D"/>
    <w:multiLevelType w:val="hybridMultilevel"/>
    <w:tmpl w:val="05947328"/>
    <w:lvl w:ilvl="0" w:tplc="4056A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D4246F"/>
    <w:multiLevelType w:val="hybridMultilevel"/>
    <w:tmpl w:val="9244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E456A7"/>
    <w:multiLevelType w:val="hybridMultilevel"/>
    <w:tmpl w:val="28F46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7B6683"/>
    <w:multiLevelType w:val="hybridMultilevel"/>
    <w:tmpl w:val="4A44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285776"/>
    <w:multiLevelType w:val="hybridMultilevel"/>
    <w:tmpl w:val="56B2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1"/>
  </w:num>
  <w:num w:numId="4">
    <w:abstractNumId w:val="4"/>
  </w:num>
  <w:num w:numId="5">
    <w:abstractNumId w:val="8"/>
  </w:num>
  <w:num w:numId="6">
    <w:abstractNumId w:val="12"/>
  </w:num>
  <w:num w:numId="7">
    <w:abstractNumId w:val="7"/>
  </w:num>
  <w:num w:numId="8">
    <w:abstractNumId w:val="0"/>
  </w:num>
  <w:num w:numId="9">
    <w:abstractNumId w:val="6"/>
  </w:num>
  <w:num w:numId="10">
    <w:abstractNumId w:val="2"/>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61"/>
    <w:rsid w:val="00034355"/>
    <w:rsid w:val="000632B4"/>
    <w:rsid w:val="00067CD8"/>
    <w:rsid w:val="00125780"/>
    <w:rsid w:val="001C04D0"/>
    <w:rsid w:val="00234748"/>
    <w:rsid w:val="00240D90"/>
    <w:rsid w:val="002A0C3E"/>
    <w:rsid w:val="0030661F"/>
    <w:rsid w:val="00313AEE"/>
    <w:rsid w:val="004343AA"/>
    <w:rsid w:val="00502FE4"/>
    <w:rsid w:val="00575122"/>
    <w:rsid w:val="00576FAD"/>
    <w:rsid w:val="00584DA5"/>
    <w:rsid w:val="0059626A"/>
    <w:rsid w:val="00600201"/>
    <w:rsid w:val="0061385F"/>
    <w:rsid w:val="00646BA1"/>
    <w:rsid w:val="006A69F2"/>
    <w:rsid w:val="006D0561"/>
    <w:rsid w:val="006E55DA"/>
    <w:rsid w:val="006F524B"/>
    <w:rsid w:val="00711DB3"/>
    <w:rsid w:val="00717CB1"/>
    <w:rsid w:val="00731A5B"/>
    <w:rsid w:val="0081759A"/>
    <w:rsid w:val="00856D83"/>
    <w:rsid w:val="00872523"/>
    <w:rsid w:val="0088685A"/>
    <w:rsid w:val="008B1F2D"/>
    <w:rsid w:val="008D68F4"/>
    <w:rsid w:val="008E1E9E"/>
    <w:rsid w:val="00902FC1"/>
    <w:rsid w:val="009557C6"/>
    <w:rsid w:val="00985941"/>
    <w:rsid w:val="009A306C"/>
    <w:rsid w:val="009B5F59"/>
    <w:rsid w:val="009D17BB"/>
    <w:rsid w:val="009E0CF6"/>
    <w:rsid w:val="009F2499"/>
    <w:rsid w:val="00A31BB5"/>
    <w:rsid w:val="00A91EF4"/>
    <w:rsid w:val="00AA6F85"/>
    <w:rsid w:val="00B107B8"/>
    <w:rsid w:val="00B15A54"/>
    <w:rsid w:val="00B57925"/>
    <w:rsid w:val="00B75A4C"/>
    <w:rsid w:val="00BB7D9B"/>
    <w:rsid w:val="00BF0E80"/>
    <w:rsid w:val="00C142B7"/>
    <w:rsid w:val="00C20200"/>
    <w:rsid w:val="00C62F91"/>
    <w:rsid w:val="00C9490F"/>
    <w:rsid w:val="00C96F9C"/>
    <w:rsid w:val="00D57254"/>
    <w:rsid w:val="00DE5E43"/>
    <w:rsid w:val="00DF259F"/>
    <w:rsid w:val="00E17701"/>
    <w:rsid w:val="00E45888"/>
    <w:rsid w:val="00E547FE"/>
    <w:rsid w:val="00E55578"/>
    <w:rsid w:val="00EE06B2"/>
    <w:rsid w:val="00EF52B3"/>
    <w:rsid w:val="00F53C01"/>
    <w:rsid w:val="00F97E9F"/>
    <w:rsid w:val="00FB7C96"/>
    <w:rsid w:val="00FF1A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78"/>
    <w:pPr>
      <w:spacing w:after="0" w:line="240" w:lineRule="auto"/>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F2D"/>
    <w:pPr>
      <w:ind w:left="720"/>
      <w:contextualSpacing/>
    </w:pPr>
  </w:style>
  <w:style w:type="paragraph" w:styleId="Header">
    <w:name w:val="header"/>
    <w:basedOn w:val="Normal"/>
    <w:link w:val="HeaderChar"/>
    <w:uiPriority w:val="99"/>
    <w:unhideWhenUsed/>
    <w:rsid w:val="009B5F59"/>
    <w:pPr>
      <w:tabs>
        <w:tab w:val="center" w:pos="4680"/>
        <w:tab w:val="right" w:pos="9360"/>
      </w:tabs>
    </w:pPr>
  </w:style>
  <w:style w:type="character" w:customStyle="1" w:styleId="HeaderChar">
    <w:name w:val="Header Char"/>
    <w:basedOn w:val="DefaultParagraphFont"/>
    <w:link w:val="Header"/>
    <w:uiPriority w:val="99"/>
    <w:rsid w:val="009B5F59"/>
    <w:rPr>
      <w:rFonts w:ascii="Book Antiqua" w:hAnsi="Book Antiqua"/>
      <w:sz w:val="24"/>
    </w:rPr>
  </w:style>
  <w:style w:type="paragraph" w:styleId="Footer">
    <w:name w:val="footer"/>
    <w:basedOn w:val="Normal"/>
    <w:link w:val="FooterChar"/>
    <w:uiPriority w:val="99"/>
    <w:unhideWhenUsed/>
    <w:rsid w:val="009B5F59"/>
    <w:pPr>
      <w:tabs>
        <w:tab w:val="center" w:pos="4680"/>
        <w:tab w:val="right" w:pos="9360"/>
      </w:tabs>
    </w:pPr>
  </w:style>
  <w:style w:type="character" w:customStyle="1" w:styleId="FooterChar">
    <w:name w:val="Footer Char"/>
    <w:basedOn w:val="DefaultParagraphFont"/>
    <w:link w:val="Footer"/>
    <w:uiPriority w:val="99"/>
    <w:rsid w:val="009B5F59"/>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78"/>
    <w:pPr>
      <w:spacing w:after="0" w:line="240" w:lineRule="auto"/>
      <w:jc w:val="both"/>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1F2D"/>
    <w:pPr>
      <w:ind w:left="720"/>
      <w:contextualSpacing/>
    </w:pPr>
  </w:style>
  <w:style w:type="paragraph" w:styleId="Header">
    <w:name w:val="header"/>
    <w:basedOn w:val="Normal"/>
    <w:link w:val="HeaderChar"/>
    <w:uiPriority w:val="99"/>
    <w:unhideWhenUsed/>
    <w:rsid w:val="009B5F59"/>
    <w:pPr>
      <w:tabs>
        <w:tab w:val="center" w:pos="4680"/>
        <w:tab w:val="right" w:pos="9360"/>
      </w:tabs>
    </w:pPr>
  </w:style>
  <w:style w:type="character" w:customStyle="1" w:styleId="HeaderChar">
    <w:name w:val="Header Char"/>
    <w:basedOn w:val="DefaultParagraphFont"/>
    <w:link w:val="Header"/>
    <w:uiPriority w:val="99"/>
    <w:rsid w:val="009B5F59"/>
    <w:rPr>
      <w:rFonts w:ascii="Book Antiqua" w:hAnsi="Book Antiqua"/>
      <w:sz w:val="24"/>
    </w:rPr>
  </w:style>
  <w:style w:type="paragraph" w:styleId="Footer">
    <w:name w:val="footer"/>
    <w:basedOn w:val="Normal"/>
    <w:link w:val="FooterChar"/>
    <w:uiPriority w:val="99"/>
    <w:unhideWhenUsed/>
    <w:rsid w:val="009B5F59"/>
    <w:pPr>
      <w:tabs>
        <w:tab w:val="center" w:pos="4680"/>
        <w:tab w:val="right" w:pos="9360"/>
      </w:tabs>
    </w:pPr>
  </w:style>
  <w:style w:type="character" w:customStyle="1" w:styleId="FooterChar">
    <w:name w:val="Footer Char"/>
    <w:basedOn w:val="DefaultParagraphFont"/>
    <w:link w:val="Footer"/>
    <w:uiPriority w:val="99"/>
    <w:rsid w:val="009B5F59"/>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257799">
      <w:bodyDiv w:val="1"/>
      <w:marLeft w:val="0"/>
      <w:marRight w:val="0"/>
      <w:marTop w:val="0"/>
      <w:marBottom w:val="0"/>
      <w:divBdr>
        <w:top w:val="none" w:sz="0" w:space="0" w:color="auto"/>
        <w:left w:val="none" w:sz="0" w:space="0" w:color="auto"/>
        <w:bottom w:val="none" w:sz="0" w:space="0" w:color="auto"/>
        <w:right w:val="none" w:sz="0" w:space="0" w:color="auto"/>
      </w:divBdr>
    </w:div>
    <w:div w:id="568855623">
      <w:bodyDiv w:val="1"/>
      <w:marLeft w:val="0"/>
      <w:marRight w:val="0"/>
      <w:marTop w:val="0"/>
      <w:marBottom w:val="0"/>
      <w:divBdr>
        <w:top w:val="none" w:sz="0" w:space="0" w:color="auto"/>
        <w:left w:val="none" w:sz="0" w:space="0" w:color="auto"/>
        <w:bottom w:val="none" w:sz="0" w:space="0" w:color="auto"/>
        <w:right w:val="none" w:sz="0" w:space="0" w:color="auto"/>
      </w:divBdr>
    </w:div>
    <w:div w:id="17491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Alawad</dc:creator>
  <cp:keywords/>
  <dc:description/>
  <cp:lastModifiedBy>ِ</cp:lastModifiedBy>
  <cp:revision>11</cp:revision>
  <cp:lastPrinted>2017-02-14T10:26:00Z</cp:lastPrinted>
  <dcterms:created xsi:type="dcterms:W3CDTF">2017-03-02T05:48:00Z</dcterms:created>
  <dcterms:modified xsi:type="dcterms:W3CDTF">2020-01-22T03:22:00Z</dcterms:modified>
</cp:coreProperties>
</file>