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6BB" w:rsidRPr="000C7697" w:rsidRDefault="000366BB" w:rsidP="000C7697">
      <w:pPr>
        <w:shd w:val="clear" w:color="auto" w:fill="FFFFFF"/>
        <w:spacing w:after="0" w:line="294" w:lineRule="atLeast"/>
        <w:rPr>
          <w:rFonts w:asciiTheme="minorBidi" w:eastAsia="Times New Roman" w:hAnsiTheme="minorBidi"/>
          <w:b/>
          <w:bCs/>
          <w:sz w:val="28"/>
          <w:szCs w:val="28"/>
          <w:u w:val="single"/>
          <w:rtl/>
        </w:rPr>
      </w:pPr>
      <w:bookmarkStart w:id="0" w:name="_GoBack"/>
      <w:r w:rsidRPr="000C7697">
        <w:rPr>
          <w:rFonts w:asciiTheme="minorBidi" w:eastAsia="Times New Roman" w:hAnsiTheme="minorBidi" w:hint="cs"/>
          <w:b/>
          <w:bCs/>
          <w:sz w:val="28"/>
          <w:szCs w:val="28"/>
          <w:u w:val="single"/>
          <w:rtl/>
        </w:rPr>
        <w:t xml:space="preserve">كلية إدارة الأعمال تشارك </w:t>
      </w:r>
      <w:r w:rsidR="000C7697" w:rsidRPr="000C7697">
        <w:rPr>
          <w:rFonts w:asciiTheme="minorBidi" w:eastAsia="Times New Roman" w:hAnsiTheme="minorBidi" w:cs="Arial" w:hint="cs"/>
          <w:b/>
          <w:bCs/>
          <w:sz w:val="28"/>
          <w:szCs w:val="28"/>
          <w:u w:val="single"/>
          <w:rtl/>
        </w:rPr>
        <w:t>با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8"/>
          <w:szCs w:val="28"/>
          <w:u w:val="single"/>
          <w:rtl/>
        </w:rPr>
        <w:t>لمعرض</w:t>
      </w:r>
      <w:r w:rsidR="000C7697" w:rsidRPr="000C7697">
        <w:rPr>
          <w:rFonts w:asciiTheme="minorBidi" w:eastAsia="Times New Roman" w:hAnsiTheme="minorBidi" w:cs="Arial"/>
          <w:b/>
          <w:bCs/>
          <w:sz w:val="28"/>
          <w:szCs w:val="28"/>
          <w:u w:val="single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8"/>
          <w:szCs w:val="28"/>
          <w:u w:val="single"/>
          <w:rtl/>
        </w:rPr>
        <w:t>المصاحب</w:t>
      </w:r>
      <w:r w:rsidR="000C7697" w:rsidRPr="000C7697">
        <w:rPr>
          <w:rFonts w:asciiTheme="minorBidi" w:eastAsia="Times New Roman" w:hAnsiTheme="minorBidi" w:cs="Arial" w:hint="cs"/>
          <w:b/>
          <w:bCs/>
          <w:sz w:val="28"/>
          <w:szCs w:val="28"/>
          <w:u w:val="single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8"/>
          <w:szCs w:val="28"/>
          <w:u w:val="single"/>
          <w:rtl/>
        </w:rPr>
        <w:t>لملتقى</w:t>
      </w:r>
      <w:r w:rsidR="000C7697" w:rsidRPr="000C7697">
        <w:rPr>
          <w:rFonts w:asciiTheme="minorBidi" w:eastAsia="Times New Roman" w:hAnsiTheme="minorBidi" w:cs="Arial"/>
          <w:b/>
          <w:bCs/>
          <w:sz w:val="28"/>
          <w:szCs w:val="28"/>
          <w:u w:val="single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8"/>
          <w:szCs w:val="28"/>
          <w:u w:val="single"/>
          <w:rtl/>
        </w:rPr>
        <w:t>الدراسات</w:t>
      </w:r>
      <w:r w:rsidR="000C7697" w:rsidRPr="000C7697">
        <w:rPr>
          <w:rFonts w:asciiTheme="minorBidi" w:eastAsia="Times New Roman" w:hAnsiTheme="minorBidi" w:cs="Arial"/>
          <w:b/>
          <w:bCs/>
          <w:sz w:val="28"/>
          <w:szCs w:val="28"/>
          <w:u w:val="single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8"/>
          <w:szCs w:val="28"/>
          <w:u w:val="single"/>
          <w:rtl/>
        </w:rPr>
        <w:t>العليا</w:t>
      </w:r>
      <w:r w:rsidR="000C7697" w:rsidRPr="000C7697">
        <w:rPr>
          <w:rFonts w:asciiTheme="minorBidi" w:eastAsia="Times New Roman" w:hAnsiTheme="minorBidi" w:cs="Arial"/>
          <w:b/>
          <w:bCs/>
          <w:sz w:val="28"/>
          <w:szCs w:val="28"/>
          <w:u w:val="single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8"/>
          <w:szCs w:val="28"/>
          <w:u w:val="single"/>
          <w:rtl/>
        </w:rPr>
        <w:t>والبحث</w:t>
      </w:r>
      <w:r w:rsidR="000C7697" w:rsidRPr="000C7697">
        <w:rPr>
          <w:rFonts w:asciiTheme="minorBidi" w:eastAsia="Times New Roman" w:hAnsiTheme="minorBidi" w:cs="Arial"/>
          <w:b/>
          <w:bCs/>
          <w:sz w:val="28"/>
          <w:szCs w:val="28"/>
          <w:u w:val="single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8"/>
          <w:szCs w:val="28"/>
          <w:u w:val="single"/>
          <w:rtl/>
        </w:rPr>
        <w:t>العلمي</w:t>
      </w:r>
    </w:p>
    <w:bookmarkEnd w:id="0"/>
    <w:p w:rsidR="000366BB" w:rsidRDefault="000366BB" w:rsidP="00D72673">
      <w:pPr>
        <w:shd w:val="clear" w:color="auto" w:fill="FFFFFF"/>
        <w:spacing w:after="0" w:line="294" w:lineRule="atLeast"/>
        <w:jc w:val="both"/>
        <w:rPr>
          <w:rFonts w:asciiTheme="minorBidi" w:eastAsia="Times New Roman" w:hAnsiTheme="minorBidi"/>
          <w:b/>
          <w:bCs/>
          <w:sz w:val="25"/>
          <w:szCs w:val="25"/>
          <w:rtl/>
        </w:rPr>
      </w:pPr>
    </w:p>
    <w:p w:rsidR="000366BB" w:rsidRDefault="000366BB" w:rsidP="00D72673">
      <w:pPr>
        <w:shd w:val="clear" w:color="auto" w:fill="FFFFFF"/>
        <w:spacing w:after="0" w:line="294" w:lineRule="atLeast"/>
        <w:jc w:val="both"/>
        <w:rPr>
          <w:rFonts w:asciiTheme="minorBidi" w:eastAsia="Times New Roman" w:hAnsiTheme="minorBidi"/>
          <w:b/>
          <w:bCs/>
          <w:sz w:val="25"/>
          <w:szCs w:val="25"/>
          <w:rtl/>
        </w:rPr>
      </w:pPr>
    </w:p>
    <w:p w:rsidR="000366BB" w:rsidRDefault="000366BB" w:rsidP="00D72673">
      <w:pPr>
        <w:shd w:val="clear" w:color="auto" w:fill="FFFFFF"/>
        <w:spacing w:after="0" w:line="294" w:lineRule="atLeast"/>
        <w:jc w:val="both"/>
        <w:rPr>
          <w:rFonts w:asciiTheme="minorBidi" w:eastAsia="Times New Roman" w:hAnsiTheme="minorBidi"/>
          <w:b/>
          <w:bCs/>
          <w:sz w:val="25"/>
          <w:szCs w:val="25"/>
          <w:rtl/>
        </w:rPr>
      </w:pPr>
    </w:p>
    <w:p w:rsidR="006E1219" w:rsidRPr="00D72673" w:rsidRDefault="006E1219" w:rsidP="000C7697">
      <w:pPr>
        <w:shd w:val="clear" w:color="auto" w:fill="FFFFFF"/>
        <w:spacing w:after="0" w:line="294" w:lineRule="atLeast"/>
        <w:jc w:val="both"/>
        <w:rPr>
          <w:rFonts w:asciiTheme="minorBidi" w:eastAsia="Times New Roman" w:hAnsiTheme="minorBidi"/>
          <w:b/>
          <w:bCs/>
          <w:sz w:val="25"/>
          <w:szCs w:val="25"/>
          <w:rtl/>
        </w:rPr>
      </w:pPr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شاركت كلية إدارة </w:t>
      </w:r>
      <w:r w:rsidR="000C7697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>الأعمال في</w:t>
      </w:r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5"/>
          <w:szCs w:val="25"/>
          <w:rtl/>
        </w:rPr>
        <w:t>المعرض</w:t>
      </w:r>
      <w:r w:rsidR="000C7697" w:rsidRPr="000C7697">
        <w:rPr>
          <w:rFonts w:asciiTheme="minorBidi" w:eastAsia="Times New Roman" w:hAnsiTheme="minorBidi" w:cs="Arial"/>
          <w:b/>
          <w:bCs/>
          <w:sz w:val="25"/>
          <w:szCs w:val="25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5"/>
          <w:szCs w:val="25"/>
          <w:rtl/>
        </w:rPr>
        <w:t>المصاحب</w:t>
      </w:r>
      <w:r w:rsidR="000C7697" w:rsidRPr="000C7697">
        <w:rPr>
          <w:rFonts w:asciiTheme="minorBidi" w:eastAsia="Times New Roman" w:hAnsiTheme="minorBidi" w:cs="Arial"/>
          <w:b/>
          <w:bCs/>
          <w:sz w:val="25"/>
          <w:szCs w:val="25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5"/>
          <w:szCs w:val="25"/>
          <w:rtl/>
        </w:rPr>
        <w:t>لملتقى</w:t>
      </w:r>
      <w:r w:rsidR="000C7697" w:rsidRPr="000C7697">
        <w:rPr>
          <w:rFonts w:asciiTheme="minorBidi" w:eastAsia="Times New Roman" w:hAnsiTheme="minorBidi" w:cs="Arial"/>
          <w:b/>
          <w:bCs/>
          <w:sz w:val="25"/>
          <w:szCs w:val="25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5"/>
          <w:szCs w:val="25"/>
          <w:rtl/>
        </w:rPr>
        <w:t>الدراسات</w:t>
      </w:r>
      <w:r w:rsidR="000C7697" w:rsidRPr="000C7697">
        <w:rPr>
          <w:rFonts w:asciiTheme="minorBidi" w:eastAsia="Times New Roman" w:hAnsiTheme="minorBidi" w:cs="Arial"/>
          <w:b/>
          <w:bCs/>
          <w:sz w:val="25"/>
          <w:szCs w:val="25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5"/>
          <w:szCs w:val="25"/>
          <w:rtl/>
        </w:rPr>
        <w:t>العليا</w:t>
      </w:r>
      <w:r w:rsidR="000C7697" w:rsidRPr="000C7697">
        <w:rPr>
          <w:rFonts w:asciiTheme="minorBidi" w:eastAsia="Times New Roman" w:hAnsiTheme="minorBidi" w:cs="Arial"/>
          <w:b/>
          <w:bCs/>
          <w:sz w:val="25"/>
          <w:szCs w:val="25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5"/>
          <w:szCs w:val="25"/>
          <w:rtl/>
        </w:rPr>
        <w:t>والبحث</w:t>
      </w:r>
      <w:r w:rsidR="000C7697" w:rsidRPr="000C7697">
        <w:rPr>
          <w:rFonts w:asciiTheme="minorBidi" w:eastAsia="Times New Roman" w:hAnsiTheme="minorBidi" w:cs="Arial"/>
          <w:b/>
          <w:bCs/>
          <w:sz w:val="25"/>
          <w:szCs w:val="25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5"/>
          <w:szCs w:val="25"/>
          <w:rtl/>
        </w:rPr>
        <w:t>العلمي،</w:t>
      </w:r>
      <w:r w:rsidR="000C7697" w:rsidRPr="000C7697">
        <w:rPr>
          <w:rFonts w:asciiTheme="minorBidi" w:eastAsia="Times New Roman" w:hAnsiTheme="minorBidi" w:cs="Arial"/>
          <w:b/>
          <w:bCs/>
          <w:sz w:val="25"/>
          <w:szCs w:val="25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5"/>
          <w:szCs w:val="25"/>
          <w:rtl/>
        </w:rPr>
        <w:t>والذي</w:t>
      </w:r>
      <w:r w:rsidR="000C7697" w:rsidRPr="000C7697">
        <w:rPr>
          <w:rFonts w:asciiTheme="minorBidi" w:eastAsia="Times New Roman" w:hAnsiTheme="minorBidi" w:cs="Arial"/>
          <w:b/>
          <w:bCs/>
          <w:sz w:val="25"/>
          <w:szCs w:val="25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5"/>
          <w:szCs w:val="25"/>
          <w:rtl/>
        </w:rPr>
        <w:t>عُقد</w:t>
      </w:r>
      <w:r w:rsidR="000C7697" w:rsidRPr="000C7697">
        <w:rPr>
          <w:rFonts w:asciiTheme="minorBidi" w:eastAsia="Times New Roman" w:hAnsiTheme="minorBidi" w:cs="Arial"/>
          <w:b/>
          <w:bCs/>
          <w:sz w:val="25"/>
          <w:szCs w:val="25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5"/>
          <w:szCs w:val="25"/>
          <w:rtl/>
        </w:rPr>
        <w:t>يوم</w:t>
      </w:r>
      <w:r w:rsidR="000C7697" w:rsidRPr="000C7697">
        <w:rPr>
          <w:rFonts w:asciiTheme="minorBidi" w:eastAsia="Times New Roman" w:hAnsiTheme="minorBidi" w:cs="Arial"/>
          <w:b/>
          <w:bCs/>
          <w:sz w:val="25"/>
          <w:szCs w:val="25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5"/>
          <w:szCs w:val="25"/>
          <w:rtl/>
        </w:rPr>
        <w:t>الأربعاء</w:t>
      </w:r>
      <w:r w:rsidR="000C7697" w:rsidRPr="000C7697">
        <w:rPr>
          <w:rFonts w:asciiTheme="minorBidi" w:eastAsia="Times New Roman" w:hAnsiTheme="minorBidi" w:cs="Arial"/>
          <w:b/>
          <w:bCs/>
          <w:sz w:val="25"/>
          <w:szCs w:val="25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5"/>
          <w:szCs w:val="25"/>
          <w:rtl/>
        </w:rPr>
        <w:t>الموافق</w:t>
      </w:r>
      <w:r w:rsidR="000C7697" w:rsidRPr="000C7697">
        <w:rPr>
          <w:rFonts w:asciiTheme="minorBidi" w:eastAsia="Times New Roman" w:hAnsiTheme="minorBidi" w:cs="Arial"/>
          <w:b/>
          <w:bCs/>
          <w:sz w:val="25"/>
          <w:szCs w:val="25"/>
          <w:rtl/>
        </w:rPr>
        <w:t xml:space="preserve"> 13/ 7/ 1437</w:t>
      </w:r>
      <w:r w:rsidR="000C7697" w:rsidRPr="000C7697">
        <w:rPr>
          <w:rFonts w:asciiTheme="minorBidi" w:eastAsia="Times New Roman" w:hAnsiTheme="minorBidi" w:cs="Arial" w:hint="cs"/>
          <w:b/>
          <w:bCs/>
          <w:sz w:val="25"/>
          <w:szCs w:val="25"/>
          <w:rtl/>
        </w:rPr>
        <w:t>هـ،</w:t>
      </w:r>
      <w:r w:rsidR="000C7697" w:rsidRPr="000C7697">
        <w:rPr>
          <w:rFonts w:asciiTheme="minorBidi" w:eastAsia="Times New Roman" w:hAnsiTheme="minorBidi" w:cs="Arial"/>
          <w:b/>
          <w:bCs/>
          <w:sz w:val="25"/>
          <w:szCs w:val="25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5"/>
          <w:szCs w:val="25"/>
          <w:rtl/>
        </w:rPr>
        <w:t>في</w:t>
      </w:r>
      <w:r w:rsidR="000C7697" w:rsidRPr="000C7697">
        <w:rPr>
          <w:rFonts w:asciiTheme="minorBidi" w:eastAsia="Times New Roman" w:hAnsiTheme="minorBidi" w:cs="Arial"/>
          <w:b/>
          <w:bCs/>
          <w:sz w:val="25"/>
          <w:szCs w:val="25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5"/>
          <w:szCs w:val="25"/>
          <w:rtl/>
        </w:rPr>
        <w:t>المدينة</w:t>
      </w:r>
      <w:r w:rsidR="000C7697" w:rsidRPr="000C7697">
        <w:rPr>
          <w:rFonts w:asciiTheme="minorBidi" w:eastAsia="Times New Roman" w:hAnsiTheme="minorBidi" w:cs="Arial"/>
          <w:b/>
          <w:bCs/>
          <w:sz w:val="25"/>
          <w:szCs w:val="25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5"/>
          <w:szCs w:val="25"/>
          <w:rtl/>
        </w:rPr>
        <w:t>الجامعية</w:t>
      </w:r>
      <w:r w:rsidR="000C7697" w:rsidRPr="000C7697">
        <w:rPr>
          <w:rFonts w:asciiTheme="minorBidi" w:eastAsia="Times New Roman" w:hAnsiTheme="minorBidi" w:cs="Arial"/>
          <w:b/>
          <w:bCs/>
          <w:sz w:val="25"/>
          <w:szCs w:val="25"/>
          <w:rtl/>
        </w:rPr>
        <w:t xml:space="preserve"> </w:t>
      </w:r>
      <w:r w:rsidR="000C7697" w:rsidRPr="000C7697">
        <w:rPr>
          <w:rFonts w:asciiTheme="minorBidi" w:eastAsia="Times New Roman" w:hAnsiTheme="minorBidi" w:cs="Arial" w:hint="eastAsia"/>
          <w:b/>
          <w:bCs/>
          <w:sz w:val="25"/>
          <w:szCs w:val="25"/>
          <w:rtl/>
        </w:rPr>
        <w:t>بالمجمعة</w:t>
      </w:r>
      <w:r w:rsidR="000C7697">
        <w:rPr>
          <w:rFonts w:asciiTheme="minorBidi" w:eastAsia="Times New Roman" w:hAnsiTheme="minorBidi" w:cs="Arial" w:hint="cs"/>
          <w:b/>
          <w:bCs/>
          <w:sz w:val="25"/>
          <w:szCs w:val="25"/>
          <w:rtl/>
        </w:rPr>
        <w:t xml:space="preserve"> و</w:t>
      </w:r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الذي نظمته </w:t>
      </w:r>
      <w:r w:rsidR="000C7697">
        <w:rPr>
          <w:rFonts w:asciiTheme="minorBidi" w:eastAsia="Times New Roman" w:hAnsiTheme="minorBidi" w:hint="cs"/>
          <w:b/>
          <w:bCs/>
          <w:sz w:val="25"/>
          <w:szCs w:val="25"/>
          <w:rtl/>
        </w:rPr>
        <w:t>وكالة الجامعة للدراسات العليا والبحث العلمي</w:t>
      </w:r>
      <w:r w:rsidR="000C7697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 xml:space="preserve"> برعاية</w:t>
      </w:r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 و</w:t>
      </w:r>
      <w:r w:rsid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 xml:space="preserve">تشريف </w:t>
      </w:r>
      <w:r w:rsidR="000C7697">
        <w:rPr>
          <w:rFonts w:asciiTheme="minorBidi" w:eastAsia="Times New Roman" w:hAnsiTheme="minorBidi" w:hint="cs"/>
          <w:b/>
          <w:bCs/>
          <w:sz w:val="25"/>
          <w:szCs w:val="25"/>
          <w:rtl/>
        </w:rPr>
        <w:t xml:space="preserve">من </w:t>
      </w:r>
      <w:r w:rsidR="000C7697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>معالي</w:t>
      </w:r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 مدير </w:t>
      </w:r>
      <w:r w:rsidR="000C7697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>الجامعة الدكتور</w:t>
      </w:r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 خالد بن سعد المقرن</w:t>
      </w:r>
      <w:r w:rsidR="000C7697">
        <w:rPr>
          <w:rFonts w:asciiTheme="minorBidi" w:eastAsia="Times New Roman" w:hAnsiTheme="minorBidi" w:hint="cs"/>
          <w:b/>
          <w:bCs/>
          <w:sz w:val="25"/>
          <w:szCs w:val="25"/>
          <w:rtl/>
        </w:rPr>
        <w:t>.</w:t>
      </w:r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 </w:t>
      </w:r>
    </w:p>
    <w:p w:rsidR="000C7697" w:rsidRDefault="000C7697" w:rsidP="000C7697">
      <w:pPr>
        <w:shd w:val="clear" w:color="auto" w:fill="FFFFFF"/>
        <w:spacing w:after="0" w:line="294" w:lineRule="atLeast"/>
        <w:jc w:val="both"/>
        <w:rPr>
          <w:rFonts w:asciiTheme="minorBidi" w:eastAsia="Times New Roman" w:hAnsiTheme="minorBidi"/>
          <w:b/>
          <w:bCs/>
          <w:sz w:val="25"/>
          <w:szCs w:val="25"/>
          <w:rtl/>
        </w:rPr>
      </w:pPr>
    </w:p>
    <w:p w:rsidR="006E1219" w:rsidRPr="00D72673" w:rsidRDefault="006E1219" w:rsidP="000C7697">
      <w:pPr>
        <w:shd w:val="clear" w:color="auto" w:fill="FFFFFF"/>
        <w:spacing w:after="0" w:line="294" w:lineRule="atLeast"/>
        <w:jc w:val="both"/>
        <w:rPr>
          <w:rFonts w:asciiTheme="minorBidi" w:eastAsia="Times New Roman" w:hAnsiTheme="minorBidi"/>
          <w:b/>
          <w:bCs/>
          <w:sz w:val="25"/>
          <w:szCs w:val="25"/>
          <w:rtl/>
        </w:rPr>
      </w:pPr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وتضمنت </w:t>
      </w:r>
      <w:r w:rsidR="00097CB3">
        <w:rPr>
          <w:rFonts w:asciiTheme="minorBidi" w:eastAsia="Times New Roman" w:hAnsiTheme="minorBidi" w:hint="cs"/>
          <w:b/>
          <w:bCs/>
          <w:sz w:val="25"/>
          <w:szCs w:val="25"/>
          <w:rtl/>
        </w:rPr>
        <w:t>ال</w:t>
      </w:r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مشاركة </w:t>
      </w:r>
      <w:r w:rsidR="00492B6C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>إ</w:t>
      </w:r>
      <w:r w:rsidR="0011614B"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قامة جناح في المعرض المصاحب </w:t>
      </w:r>
      <w:r w:rsidR="000C7697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>للفعالية،</w:t>
      </w:r>
      <w:r w:rsidR="0011614B"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 أعدته </w:t>
      </w:r>
      <w:r w:rsidR="000C7697">
        <w:rPr>
          <w:rFonts w:asciiTheme="minorBidi" w:eastAsia="Times New Roman" w:hAnsiTheme="minorBidi" w:hint="cs"/>
          <w:b/>
          <w:bCs/>
          <w:sz w:val="25"/>
          <w:szCs w:val="25"/>
          <w:rtl/>
        </w:rPr>
        <w:t>وكالة الكلية للدراسات العليا والبحث العلمي ممثلة بوحدة البحث العلمي</w:t>
      </w:r>
    </w:p>
    <w:p w:rsidR="000C7697" w:rsidRDefault="000C7697" w:rsidP="000C7697">
      <w:pPr>
        <w:shd w:val="clear" w:color="auto" w:fill="FFFFFF"/>
        <w:spacing w:after="0" w:line="294" w:lineRule="atLeast"/>
        <w:jc w:val="both"/>
        <w:rPr>
          <w:rFonts w:asciiTheme="minorBidi" w:eastAsia="Times New Roman" w:hAnsiTheme="minorBidi"/>
          <w:b/>
          <w:bCs/>
          <w:sz w:val="25"/>
          <w:szCs w:val="25"/>
          <w:rtl/>
        </w:rPr>
      </w:pPr>
    </w:p>
    <w:p w:rsidR="0011614B" w:rsidRPr="00D72673" w:rsidRDefault="0011614B" w:rsidP="000C7697">
      <w:pPr>
        <w:shd w:val="clear" w:color="auto" w:fill="FFFFFF"/>
        <w:spacing w:after="0" w:line="294" w:lineRule="atLeast"/>
        <w:jc w:val="both"/>
        <w:rPr>
          <w:rFonts w:asciiTheme="minorBidi" w:eastAsia="Times New Roman" w:hAnsiTheme="minorBidi"/>
          <w:b/>
          <w:bCs/>
          <w:sz w:val="25"/>
          <w:szCs w:val="25"/>
          <w:rtl/>
        </w:rPr>
      </w:pPr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وزار معالي مدير الجامعة جناح الكلية وكان في استقباله سعادة عميد كلية إدارة الأعمال الدكتور </w:t>
      </w:r>
      <w:r w:rsidR="000C7697">
        <w:rPr>
          <w:rFonts w:asciiTheme="minorBidi" w:eastAsia="Times New Roman" w:hAnsiTheme="minorBidi" w:hint="cs"/>
          <w:b/>
          <w:bCs/>
          <w:sz w:val="25"/>
          <w:szCs w:val="25"/>
          <w:rtl/>
        </w:rPr>
        <w:t xml:space="preserve">سعد بن محمد </w:t>
      </w:r>
      <w:proofErr w:type="spellStart"/>
      <w:r w:rsidR="000C7697">
        <w:rPr>
          <w:rFonts w:asciiTheme="minorBidi" w:eastAsia="Times New Roman" w:hAnsiTheme="minorBidi" w:hint="cs"/>
          <w:b/>
          <w:bCs/>
          <w:sz w:val="25"/>
          <w:szCs w:val="25"/>
          <w:rtl/>
        </w:rPr>
        <w:t>الفليِّح</w:t>
      </w:r>
      <w:proofErr w:type="spellEnd"/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، ووكيل الكلية </w:t>
      </w:r>
      <w:r w:rsidR="000C7697">
        <w:rPr>
          <w:rFonts w:asciiTheme="minorBidi" w:eastAsia="Times New Roman" w:hAnsiTheme="minorBidi" w:hint="cs"/>
          <w:b/>
          <w:bCs/>
          <w:sz w:val="25"/>
          <w:szCs w:val="25"/>
          <w:rtl/>
        </w:rPr>
        <w:t xml:space="preserve">للدراسات العليا والبحث العلمي بالكلية الدكتور محمد بن فالح </w:t>
      </w:r>
      <w:proofErr w:type="spellStart"/>
      <w:r w:rsidR="000C7697">
        <w:rPr>
          <w:rFonts w:asciiTheme="minorBidi" w:eastAsia="Times New Roman" w:hAnsiTheme="minorBidi" w:hint="cs"/>
          <w:b/>
          <w:bCs/>
          <w:sz w:val="25"/>
          <w:szCs w:val="25"/>
          <w:rtl/>
        </w:rPr>
        <w:t>الدعجاني</w:t>
      </w:r>
      <w:proofErr w:type="spellEnd"/>
      <w:r w:rsidR="00492B6C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 xml:space="preserve">، </w:t>
      </w:r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وعدد من أعضاء هيئة </w:t>
      </w:r>
      <w:r w:rsidR="000C7697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>التدريس،</w:t>
      </w:r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 والموظفين</w:t>
      </w:r>
      <w:r w:rsidR="00492B6C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>،</w:t>
      </w:r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 والطلاب </w:t>
      </w:r>
      <w:proofErr w:type="gramStart"/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>المشاركين .</w:t>
      </w:r>
      <w:proofErr w:type="gramEnd"/>
    </w:p>
    <w:p w:rsidR="0011614B" w:rsidRPr="00D72673" w:rsidRDefault="00C15161" w:rsidP="000C7697">
      <w:pPr>
        <w:shd w:val="clear" w:color="auto" w:fill="FFFFFF"/>
        <w:spacing w:after="0" w:line="294" w:lineRule="atLeast"/>
        <w:jc w:val="both"/>
        <w:rPr>
          <w:rFonts w:asciiTheme="minorBidi" w:eastAsia="Times New Roman" w:hAnsiTheme="minorBidi"/>
          <w:b/>
          <w:bCs/>
          <w:sz w:val="25"/>
          <w:szCs w:val="25"/>
          <w:rtl/>
        </w:rPr>
      </w:pPr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حيث استمع معاليه إلى شرح من سعادة عميد الكلية عن محتويات الجناح والذي اشتمل على </w:t>
      </w:r>
      <w:r w:rsidR="000C7697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>كتيبات</w:t>
      </w:r>
      <w:r w:rsidR="000C7697">
        <w:rPr>
          <w:rFonts w:asciiTheme="minorBidi" w:eastAsia="Times New Roman" w:hAnsiTheme="minorBidi" w:hint="cs"/>
          <w:b/>
          <w:bCs/>
          <w:sz w:val="25"/>
          <w:szCs w:val="25"/>
          <w:rtl/>
        </w:rPr>
        <w:t>،</w:t>
      </w:r>
      <w:r w:rsidR="00492B6C"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 </w:t>
      </w:r>
      <w:r w:rsidR="000C7697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>وإصدارات،</w:t>
      </w:r>
      <w:r w:rsidR="00492B6C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 xml:space="preserve"> </w:t>
      </w:r>
      <w:proofErr w:type="spellStart"/>
      <w:proofErr w:type="gramStart"/>
      <w:r w:rsidR="00492B6C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>و</w:t>
      </w:r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>بروشورات</w:t>
      </w:r>
      <w:proofErr w:type="spellEnd"/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 </w:t>
      </w:r>
      <w:r w:rsid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>،</w:t>
      </w:r>
      <w:proofErr w:type="gramEnd"/>
      <w:r w:rsid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 xml:space="preserve"> </w:t>
      </w:r>
      <w:r w:rsidR="00492B6C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 xml:space="preserve">ولوحات تعريفية </w:t>
      </w:r>
      <w:r w:rsid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>تًبرز</w:t>
      </w:r>
      <w:r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 xml:space="preserve"> </w:t>
      </w:r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إنجازات الكلية </w:t>
      </w:r>
      <w:r w:rsidR="000C7697">
        <w:rPr>
          <w:rFonts w:asciiTheme="minorBidi" w:eastAsia="Times New Roman" w:hAnsiTheme="minorBidi" w:hint="cs"/>
          <w:b/>
          <w:bCs/>
          <w:sz w:val="25"/>
          <w:szCs w:val="25"/>
          <w:rtl/>
        </w:rPr>
        <w:t>في مجال البحث العلمي</w:t>
      </w:r>
      <w:r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 xml:space="preserve"> </w:t>
      </w:r>
      <w:r w:rsidR="000C7697">
        <w:rPr>
          <w:rFonts w:asciiTheme="minorBidi" w:eastAsia="Times New Roman" w:hAnsiTheme="minorBidi" w:hint="cs"/>
          <w:b/>
          <w:bCs/>
          <w:sz w:val="25"/>
          <w:szCs w:val="25"/>
          <w:rtl/>
        </w:rPr>
        <w:t>.</w:t>
      </w:r>
    </w:p>
    <w:p w:rsidR="00492B6C" w:rsidRPr="00D72673" w:rsidRDefault="00492B6C" w:rsidP="000C7697">
      <w:pPr>
        <w:shd w:val="clear" w:color="auto" w:fill="FFFFFF"/>
        <w:spacing w:after="0" w:line="294" w:lineRule="atLeast"/>
        <w:jc w:val="both"/>
        <w:rPr>
          <w:rFonts w:asciiTheme="minorBidi" w:eastAsia="Times New Roman" w:hAnsiTheme="minorBidi"/>
          <w:b/>
          <w:bCs/>
          <w:sz w:val="25"/>
          <w:szCs w:val="25"/>
          <w:rtl/>
        </w:rPr>
      </w:pPr>
      <w:r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>و</w:t>
      </w:r>
      <w:r w:rsidR="00C15161"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>أشاد معالي مدير الجامعة</w:t>
      </w:r>
      <w:r w:rsidR="00C15161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 xml:space="preserve"> بالكم الكبير من البحوث المنشورة لأعضاء هيئة </w:t>
      </w:r>
      <w:r w:rsidR="000C7697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>التدريس</w:t>
      </w:r>
      <w:r w:rsidR="000C7697">
        <w:rPr>
          <w:rFonts w:asciiTheme="minorBidi" w:eastAsia="Times New Roman" w:hAnsiTheme="minorBidi" w:hint="cs"/>
          <w:b/>
          <w:bCs/>
          <w:sz w:val="25"/>
          <w:szCs w:val="25"/>
          <w:rtl/>
        </w:rPr>
        <w:t xml:space="preserve"> و</w:t>
      </w:r>
      <w:r w:rsidR="00C15161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>ب</w:t>
      </w:r>
      <w:r w:rsidR="00C15161" w:rsidRPr="00D72673">
        <w:rPr>
          <w:rFonts w:asciiTheme="minorBidi" w:eastAsia="Times New Roman" w:hAnsiTheme="minorBidi"/>
          <w:b/>
          <w:bCs/>
          <w:sz w:val="25"/>
          <w:szCs w:val="25"/>
          <w:rtl/>
        </w:rPr>
        <w:t>الجهود المبذولة</w:t>
      </w:r>
      <w:r w:rsidR="00C15161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 xml:space="preserve"> من إدارة </w:t>
      </w:r>
      <w:r w:rsidR="000C7697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>الكلية،</w:t>
      </w:r>
      <w:r w:rsidR="00C15161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 xml:space="preserve"> مطالباً في الوقت نفسه مواصلة </w:t>
      </w:r>
      <w:r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 xml:space="preserve">العمل على تحقيق المزيد من </w:t>
      </w:r>
      <w:r w:rsidR="000C7697" w:rsidRPr="00D72673">
        <w:rPr>
          <w:rFonts w:asciiTheme="minorBidi" w:eastAsia="Times New Roman" w:hAnsiTheme="minorBidi" w:hint="cs"/>
          <w:b/>
          <w:bCs/>
          <w:sz w:val="25"/>
          <w:szCs w:val="25"/>
          <w:rtl/>
        </w:rPr>
        <w:t>الإنجازات.</w:t>
      </w:r>
    </w:p>
    <w:p w:rsidR="00A356A2" w:rsidRPr="00D72673" w:rsidRDefault="000C7697">
      <w:pPr>
        <w:rPr>
          <w:b/>
          <w:bCs/>
        </w:rPr>
      </w:pPr>
    </w:p>
    <w:sectPr w:rsidR="00A356A2" w:rsidRPr="00D72673" w:rsidSect="009458E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8605E"/>
    <w:multiLevelType w:val="multilevel"/>
    <w:tmpl w:val="72D6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219"/>
    <w:rsid w:val="000366BB"/>
    <w:rsid w:val="00097CB3"/>
    <w:rsid w:val="000C7697"/>
    <w:rsid w:val="0011614B"/>
    <w:rsid w:val="00264136"/>
    <w:rsid w:val="00324F15"/>
    <w:rsid w:val="00386C4A"/>
    <w:rsid w:val="003B7B9F"/>
    <w:rsid w:val="00492B6C"/>
    <w:rsid w:val="006E1219"/>
    <w:rsid w:val="007E4144"/>
    <w:rsid w:val="009458E9"/>
    <w:rsid w:val="009563B1"/>
    <w:rsid w:val="00C15161"/>
    <w:rsid w:val="00D7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C3DAB4-3FB6-4319-B7CB-92049EB0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6E1219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6E121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a0"/>
    <w:uiPriority w:val="99"/>
    <w:semiHidden/>
    <w:unhideWhenUsed/>
    <w:rsid w:val="006E1219"/>
    <w:rPr>
      <w:color w:val="0000FF"/>
      <w:u w:val="single"/>
    </w:rPr>
  </w:style>
  <w:style w:type="paragraph" w:customStyle="1" w:styleId="ar">
    <w:name w:val="ar"/>
    <w:basedOn w:val="a"/>
    <w:rsid w:val="006E12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6E1219"/>
    <w:rPr>
      <w:b/>
      <w:bCs/>
    </w:rPr>
  </w:style>
  <w:style w:type="character" w:customStyle="1" w:styleId="apple-converted-space">
    <w:name w:val="apple-converted-space"/>
    <w:basedOn w:val="a0"/>
    <w:rsid w:val="0011614B"/>
  </w:style>
  <w:style w:type="character" w:styleId="a4">
    <w:name w:val="Emphasis"/>
    <w:basedOn w:val="a0"/>
    <w:uiPriority w:val="20"/>
    <w:qFormat/>
    <w:rsid w:val="00492B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94593">
                          <w:marLeft w:val="0"/>
                          <w:marRight w:val="0"/>
                          <w:marTop w:val="0"/>
                          <w:marBottom w:val="230"/>
                          <w:divBdr>
                            <w:top w:val="single" w:sz="6" w:space="4" w:color="DCD2B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4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781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5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26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338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82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812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7566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48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46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25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2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916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30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أصل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HAMADA ADEL</cp:lastModifiedBy>
  <cp:revision>2</cp:revision>
  <dcterms:created xsi:type="dcterms:W3CDTF">2016-04-24T09:28:00Z</dcterms:created>
  <dcterms:modified xsi:type="dcterms:W3CDTF">2016-04-24T09:28:00Z</dcterms:modified>
</cp:coreProperties>
</file>