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F" w:rsidRPr="0035610F" w:rsidRDefault="00A12B14" w:rsidP="0035610F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35610F">
        <w:rPr>
          <w:rFonts w:hint="cs"/>
          <w:b/>
          <w:bCs/>
          <w:sz w:val="28"/>
          <w:szCs w:val="28"/>
          <w:rtl/>
        </w:rPr>
        <w:t>خطة برنامج ماجستير القرآن وعلومه</w:t>
      </w:r>
    </w:p>
    <w:p w:rsidR="0035610F" w:rsidRPr="0035610F" w:rsidRDefault="00A12B14" w:rsidP="0035610F">
      <w:pPr>
        <w:jc w:val="center"/>
        <w:rPr>
          <w:b/>
          <w:bCs/>
          <w:sz w:val="28"/>
          <w:szCs w:val="28"/>
          <w:rtl/>
        </w:rPr>
      </w:pPr>
      <w:r w:rsidRPr="0035610F">
        <w:rPr>
          <w:rFonts w:hint="cs"/>
          <w:b/>
          <w:bCs/>
          <w:sz w:val="28"/>
          <w:szCs w:val="28"/>
          <w:rtl/>
        </w:rPr>
        <w:t>في قسم الدراسات الإسلامية</w:t>
      </w:r>
    </w:p>
    <w:p w:rsidR="00EB4114" w:rsidRPr="0035610F" w:rsidRDefault="00A12B14" w:rsidP="0035610F">
      <w:pPr>
        <w:jc w:val="center"/>
        <w:rPr>
          <w:b/>
          <w:bCs/>
          <w:sz w:val="28"/>
          <w:szCs w:val="28"/>
          <w:rtl/>
        </w:rPr>
      </w:pPr>
      <w:r w:rsidRPr="0035610F">
        <w:rPr>
          <w:rFonts w:hint="cs"/>
          <w:b/>
          <w:bCs/>
          <w:sz w:val="28"/>
          <w:szCs w:val="28"/>
          <w:rtl/>
        </w:rPr>
        <w:t>بكلية التربية بالزلفي</w:t>
      </w:r>
    </w:p>
    <w:p w:rsidR="00AD5A7D" w:rsidRPr="00F06E1F" w:rsidRDefault="00AD5A7D" w:rsidP="00F06E1F">
      <w:pPr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3"/>
        <w:gridCol w:w="2008"/>
        <w:gridCol w:w="1424"/>
        <w:gridCol w:w="935"/>
        <w:gridCol w:w="2177"/>
      </w:tblGrid>
      <w:tr w:rsidR="00A12B14" w:rsidRPr="009C434B" w:rsidTr="00AD5A7D">
        <w:trPr>
          <w:trHeight w:val="537"/>
        </w:trPr>
        <w:tc>
          <w:tcPr>
            <w:tcW w:w="1303" w:type="dxa"/>
            <w:shd w:val="clear" w:color="auto" w:fill="FDE9D9" w:themeFill="accent6" w:themeFillTint="33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2008" w:type="dxa"/>
            <w:shd w:val="clear" w:color="auto" w:fill="FDE9D9" w:themeFill="accent6" w:themeFillTint="33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24" w:type="dxa"/>
            <w:shd w:val="clear" w:color="auto" w:fill="FDE9D9" w:themeFill="accent6" w:themeFillTint="33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935" w:type="dxa"/>
            <w:shd w:val="clear" w:color="auto" w:fill="FDE9D9" w:themeFill="accent6" w:themeFillTint="33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2177" w:type="dxa"/>
            <w:shd w:val="clear" w:color="auto" w:fill="FDE9D9" w:themeFill="accent6" w:themeFillTint="33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الصفة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ARAB 637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مناهج البحث والتحقيق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7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QRS 611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التفسير التحليلي (1)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615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أصول التفسير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AF2749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</w:tr>
      <w:tr w:rsidR="00A12B14" w:rsidRPr="009C434B" w:rsidTr="00AD5A7D">
        <w:trPr>
          <w:trHeight w:val="57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616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قواعد التفسير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</w:tr>
      <w:tr w:rsidR="00A12B14" w:rsidRPr="009C434B" w:rsidTr="00AD5A7D">
        <w:trPr>
          <w:trHeight w:val="57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621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علوم القرآن (1)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623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إعجاز القرآن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QRS 617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التفسير المشكل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QRS 624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المدخل لعلم القراءات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</w:tr>
      <w:tr w:rsidR="00A12B14" w:rsidRPr="009C434B" w:rsidTr="00AD5A7D">
        <w:trPr>
          <w:trHeight w:val="57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612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التفسير التحليلي (2)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613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التفسير الموضوعي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7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622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علوم القرآن (2)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37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ARAB 638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بلاغة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57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QRS 614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مناهج المفسرين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  <w:tr w:rsidR="00A12B14" w:rsidRPr="009C434B" w:rsidTr="00AD5A7D">
        <w:trPr>
          <w:trHeight w:val="620"/>
        </w:trPr>
        <w:tc>
          <w:tcPr>
            <w:tcW w:w="1303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QRS 699</w:t>
            </w:r>
          </w:p>
        </w:tc>
        <w:tc>
          <w:tcPr>
            <w:tcW w:w="2008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الرسالة</w:t>
            </w:r>
          </w:p>
        </w:tc>
        <w:tc>
          <w:tcPr>
            <w:tcW w:w="1424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935" w:type="dxa"/>
            <w:vAlign w:val="center"/>
          </w:tcPr>
          <w:p w:rsidR="00A12B14" w:rsidRPr="009C434B" w:rsidRDefault="00A12B14" w:rsidP="00AD5A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43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center"/>
          </w:tcPr>
          <w:p w:rsidR="00A12B14" w:rsidRPr="009C434B" w:rsidRDefault="00F06E1F" w:rsidP="00AD5A7D">
            <w:pPr>
              <w:jc w:val="center"/>
              <w:rPr>
                <w:b/>
                <w:bCs/>
                <w:sz w:val="24"/>
                <w:szCs w:val="24"/>
              </w:rPr>
            </w:pPr>
            <w:r w:rsidRPr="009C434B">
              <w:rPr>
                <w:rFonts w:hint="cs"/>
                <w:b/>
                <w:bCs/>
                <w:sz w:val="24"/>
                <w:szCs w:val="24"/>
                <w:rtl/>
              </w:rPr>
              <w:t>إجباري</w:t>
            </w:r>
          </w:p>
        </w:tc>
      </w:tr>
    </w:tbl>
    <w:p w:rsidR="00646094" w:rsidRDefault="00646094">
      <w:pPr>
        <w:rPr>
          <w:rtl/>
        </w:rPr>
      </w:pPr>
    </w:p>
    <w:p w:rsidR="00D23D62" w:rsidRDefault="00D23D62" w:rsidP="002F64EB">
      <w:pPr>
        <w:rPr>
          <w:rtl/>
        </w:rPr>
      </w:pPr>
      <w:r w:rsidRPr="002F64EB">
        <w:rPr>
          <w:rFonts w:hint="cs"/>
          <w:sz w:val="36"/>
          <w:szCs w:val="36"/>
          <w:rtl/>
        </w:rPr>
        <w:t>المقررات الا</w:t>
      </w:r>
      <w:r w:rsidR="002F64EB">
        <w:rPr>
          <w:rFonts w:hint="cs"/>
          <w:sz w:val="36"/>
          <w:szCs w:val="36"/>
          <w:rtl/>
        </w:rPr>
        <w:t xml:space="preserve">ختيارية </w:t>
      </w:r>
      <w:r>
        <w:rPr>
          <w:rFonts w:hint="cs"/>
          <w:rtl/>
        </w:rPr>
        <w:t xml:space="preserve"> :</w:t>
      </w:r>
    </w:p>
    <w:p w:rsidR="00D23D62" w:rsidRPr="00D23D62" w:rsidRDefault="002F64EB" w:rsidP="00D23D62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</w:t>
      </w:r>
      <w:r w:rsidR="00D23D62" w:rsidRPr="00D23D62">
        <w:rPr>
          <w:rFonts w:hint="cs"/>
          <w:sz w:val="36"/>
          <w:szCs w:val="36"/>
          <w:rtl/>
        </w:rPr>
        <w:t>يجب دراسة 6</w:t>
      </w:r>
      <w:r w:rsidR="009C434B">
        <w:rPr>
          <w:rFonts w:hint="cs"/>
          <w:sz w:val="36"/>
          <w:szCs w:val="36"/>
          <w:rtl/>
        </w:rPr>
        <w:t xml:space="preserve"> </w:t>
      </w:r>
      <w:r w:rsidR="00D23D62" w:rsidRPr="00D23D62">
        <w:rPr>
          <w:rFonts w:hint="cs"/>
          <w:sz w:val="36"/>
          <w:szCs w:val="36"/>
          <w:rtl/>
        </w:rPr>
        <w:t>ساعات من</w:t>
      </w:r>
      <w:r w:rsidR="009C434B">
        <w:rPr>
          <w:rFonts w:hint="cs"/>
          <w:sz w:val="36"/>
          <w:szCs w:val="36"/>
          <w:rtl/>
        </w:rPr>
        <w:t xml:space="preserve"> أصل</w:t>
      </w:r>
      <w:r w:rsidR="00D23D62" w:rsidRPr="00D23D62">
        <w:rPr>
          <w:rFonts w:hint="cs"/>
          <w:sz w:val="36"/>
          <w:szCs w:val="36"/>
          <w:rtl/>
        </w:rPr>
        <w:t xml:space="preserve"> 10ساعات </w:t>
      </w:r>
    </w:p>
    <w:sectPr w:rsidR="00D23D62" w:rsidRPr="00D23D62" w:rsidSect="00D74E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94"/>
    <w:rsid w:val="002F64EB"/>
    <w:rsid w:val="0035610F"/>
    <w:rsid w:val="00444317"/>
    <w:rsid w:val="005A075B"/>
    <w:rsid w:val="00646094"/>
    <w:rsid w:val="006B50AB"/>
    <w:rsid w:val="007937E0"/>
    <w:rsid w:val="009C434B"/>
    <w:rsid w:val="00A12B14"/>
    <w:rsid w:val="00A312FA"/>
    <w:rsid w:val="00AD5A7D"/>
    <w:rsid w:val="00AF2749"/>
    <w:rsid w:val="00D23D62"/>
    <w:rsid w:val="00D74E51"/>
    <w:rsid w:val="00E76CFD"/>
    <w:rsid w:val="00EB4114"/>
    <w:rsid w:val="00F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الدراسات الإسلام</dc:creator>
  <cp:lastModifiedBy>عبد الملك بن محمد بن ابراهيم العيسى </cp:lastModifiedBy>
  <cp:revision>2</cp:revision>
  <cp:lastPrinted>2016-02-04T09:55:00Z</cp:lastPrinted>
  <dcterms:created xsi:type="dcterms:W3CDTF">2016-02-07T10:26:00Z</dcterms:created>
  <dcterms:modified xsi:type="dcterms:W3CDTF">2016-02-07T10:26:00Z</dcterms:modified>
</cp:coreProperties>
</file>