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001A">
      <w:pPr>
        <w:pStyle w:val="1"/>
        <w:pBdr>
          <w:bottom w:val="single" w:sz="12" w:space="0" w:color="auto"/>
          <w:right w:val="single" w:sz="12" w:space="13" w:color="auto"/>
        </w:pBdr>
        <w:rPr>
          <w:rtl/>
        </w:rPr>
      </w:pPr>
      <w:bookmarkStart w:id="0" w:name="_GoBack"/>
      <w:bookmarkEnd w:id="0"/>
      <w:r>
        <w:rPr>
          <w:rtl/>
        </w:rPr>
        <w:t xml:space="preserve">تعليمات </w:t>
      </w:r>
      <w:r>
        <w:rPr>
          <w:rFonts w:hint="cs"/>
          <w:rtl/>
        </w:rPr>
        <w:t>استخدام</w:t>
      </w:r>
      <w:r>
        <w:rPr>
          <w:rtl/>
        </w:rPr>
        <w:t xml:space="preserve"> نموذج تحوير الوظائف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ind w:left="567" w:hanging="567"/>
        <w:rPr>
          <w:rtl/>
        </w:rPr>
      </w:pPr>
      <w:r>
        <w:rPr>
          <w:rtl/>
        </w:rPr>
        <w:t>أولاً : ملاحظات عامة :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1-يجب مراعاة الدقة عند تعبئة حقول النموذج لما لها من أثر في النتيجة النهائية ، وتعبئة جميع الحقول ، وستعاد  النماذج التي لم يتم تعبئة جميع حقولها0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2- مراعاة التنسيق مع إدارة المعلومات بوزارة الخدمة</w:t>
      </w:r>
      <w:r>
        <w:rPr>
          <w:rtl/>
        </w:rPr>
        <w:t xml:space="preserve"> المدنية للتأكد من مطابقة المسمى مع سجلات وزارة الخدمة  المدنية مما يساعد على سرعة دراسة الطلب 0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3- إرفاق صورة  من التشكيلات الإدارية لموقع الوظيفة الحالي والمقترح0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 xml:space="preserve">4- الفقرات من (1 </w:t>
      </w:r>
      <w:r>
        <w:rPr>
          <w:rFonts w:hint="cs"/>
          <w:rtl/>
        </w:rPr>
        <w:t>إلى</w:t>
      </w:r>
      <w:r>
        <w:rPr>
          <w:rtl/>
        </w:rPr>
        <w:t xml:space="preserve"> 25) تعبأ من قبل الإدارة المختصة المناط بها مسئولية  تحوير الوظائف سواء</w:t>
      </w:r>
      <w:r>
        <w:rPr>
          <w:rtl/>
        </w:rPr>
        <w:t xml:space="preserve"> كانت إدارة شئون الموظفين أو التطوير الإداري أو الميزانية ما عدا الفقرة رقم (14) تعبأ من قبل الرئيس المباشر للوظيفة بالمسمى الحالي والمقترح 0 أما الفقرات (26،27) تعبأ من قبل المختصين بوزارة  الخدمة المدنية0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ثانياً : تعليمات إستخدام النموذج وإيضاح حقوله: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 xml:space="preserve"> 1</w:t>
      </w:r>
      <w:r>
        <w:rPr>
          <w:rtl/>
        </w:rPr>
        <w:t>- الفقرات من (1الى 7) تتعلق بمسمى الوظيفة ورمزها وموقعها في الهيكل التنظيمي قبل وبعد التحوير وهل الهيكل التنظيمي معتمد من اللجنة العليا للإصلاح الإداري أم لا0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 xml:space="preserve">2- الفقرات من (8 </w:t>
      </w:r>
      <w:r>
        <w:rPr>
          <w:rFonts w:hint="cs"/>
          <w:rtl/>
        </w:rPr>
        <w:t>إلى</w:t>
      </w:r>
      <w:r>
        <w:rPr>
          <w:rtl/>
        </w:rPr>
        <w:t xml:space="preserve"> 10) تتعلق بمدى وجود وظائف أخرى بنفس المسمى الحالي أو المقترح أو الوظائف الأخ</w:t>
      </w:r>
      <w:r>
        <w:rPr>
          <w:rtl/>
        </w:rPr>
        <w:t>رى والتي تمثل  نفس النشاط مثل وظيفة (أخصائي شئون الموظفين ) تذكر جميع الوظائف الموجودة بهذا المسمى أو بمسمى باحث أو مدقق أو مراقب شئون الموظفين 0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3- الفقرة (11) يقصد بها معرفة مسمى ومستوى الوظيفة الإشرافية على الوظيفة بعد التحوير0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4- الفقرة (12) تعبأ في حا</w:t>
      </w:r>
      <w:r>
        <w:rPr>
          <w:rtl/>
        </w:rPr>
        <w:t>لة كون الوظيفة المقترح التحوير إليها مسمى إشرافي مثال :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Fonts w:hint="cs"/>
          <w:rtl/>
        </w:rPr>
      </w:pPr>
      <w:r>
        <w:rPr>
          <w:rtl/>
        </w:rPr>
        <w:t xml:space="preserve">   أخصائي شئون الموظفين (م11) مطلوب تحويرها </w:t>
      </w:r>
      <w:r>
        <w:rPr>
          <w:rFonts w:hint="cs"/>
          <w:rtl/>
        </w:rPr>
        <w:t>إلى</w:t>
      </w:r>
      <w:r>
        <w:rPr>
          <w:rtl/>
        </w:rPr>
        <w:t xml:space="preserve"> مدير إدارة شئون الموظفين ، فإنه تذكر الوحدات والأقسام</w:t>
      </w:r>
    </w:p>
    <w:p w:rsidR="00000000" w:rsidRDefault="00FF001A">
      <w:pPr>
        <w:pStyle w:val="a4"/>
        <w:pBdr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 xml:space="preserve"> والشعب التي تقع تحت إشراف مدير إدارة شئون الموظفين ومستوياتها وعدد الموظفين في كل وحده أو قسم أو </w:t>
      </w:r>
      <w:r>
        <w:rPr>
          <w:rtl/>
        </w:rPr>
        <w:t>شعبة0</w:t>
      </w:r>
    </w:p>
    <w:p w:rsidR="00000000" w:rsidRDefault="00FF001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3" w:color="auto"/>
        </w:pBdr>
        <w:rPr>
          <w:rtl/>
        </w:rPr>
      </w:pPr>
      <w:r>
        <w:rPr>
          <w:rtl/>
        </w:rPr>
        <w:t>5- الفقرة (13) تعبأ في حالة كون الوظيفة المقترح التحوير إليها مسمى إشرافياً مثال:</w:t>
      </w:r>
    </w:p>
    <w:p w:rsidR="00000000" w:rsidRDefault="00FF001A">
      <w:pPr>
        <w:pStyle w:val="a3"/>
        <w:pBdr>
          <w:bottom w:val="single" w:sz="12" w:space="0" w:color="auto"/>
          <w:right w:val="single" w:sz="12" w:space="13" w:color="auto"/>
        </w:pBdr>
        <w:ind w:left="283" w:hanging="283"/>
        <w:jc w:val="left"/>
        <w:rPr>
          <w:rFonts w:hint="cs"/>
          <w:rtl/>
        </w:rPr>
      </w:pPr>
      <w:r>
        <w:rPr>
          <w:rtl/>
        </w:rPr>
        <w:t xml:space="preserve">    مستشار قانوني (م/12) مطلوب تحويرها </w:t>
      </w:r>
      <w:r>
        <w:rPr>
          <w:rFonts w:hint="cs"/>
          <w:rtl/>
        </w:rPr>
        <w:t>إلى</w:t>
      </w:r>
      <w:r>
        <w:rPr>
          <w:rtl/>
        </w:rPr>
        <w:t xml:space="preserve"> مدير الإدارة المالية فإنه لابد من ذكر الإدارات المماثلة التي تقع تحت إشراف الإدارة العامة للشئون الإدارية والمالية مثل إدارة </w:t>
      </w:r>
      <w:r>
        <w:rPr>
          <w:rtl/>
        </w:rPr>
        <w:t xml:space="preserve">المستودعات، </w:t>
      </w:r>
      <w:r>
        <w:rPr>
          <w:rFonts w:hint="cs"/>
          <w:rtl/>
        </w:rPr>
        <w:t>الاتصالات</w:t>
      </w:r>
      <w:r>
        <w:rPr>
          <w:rtl/>
        </w:rPr>
        <w:t xml:space="preserve"> الإدارية، الخدمات ، شئون الموظفين ، وإيضاح مستوياتها وإيضاح عدد الوظائف ومستوياتها في كل إدارة 0</w:t>
      </w:r>
    </w:p>
    <w:p w:rsidR="00000000" w:rsidRDefault="00FF001A">
      <w:pPr>
        <w:pStyle w:val="a3"/>
        <w:pBdr>
          <w:bottom w:val="single" w:sz="12" w:space="0" w:color="auto"/>
          <w:right w:val="single" w:sz="12" w:space="13" w:color="auto"/>
        </w:pBdr>
        <w:ind w:left="283" w:hanging="283"/>
        <w:jc w:val="left"/>
        <w:rPr>
          <w:rFonts w:hint="cs"/>
          <w:rtl/>
        </w:rPr>
      </w:pPr>
    </w:p>
    <w:p w:rsidR="00000000" w:rsidRDefault="00FF001A">
      <w:pPr>
        <w:pStyle w:val="a3"/>
        <w:pBdr>
          <w:bottom w:val="single" w:sz="12" w:space="0" w:color="auto"/>
          <w:right w:val="single" w:sz="12" w:space="13" w:color="auto"/>
        </w:pBdr>
        <w:ind w:left="283" w:hanging="283"/>
        <w:jc w:val="left"/>
        <w:rPr>
          <w:rFonts w:hint="cs"/>
          <w:rtl/>
        </w:rPr>
      </w:pPr>
    </w:p>
    <w:p w:rsidR="00000000" w:rsidRDefault="00B07348">
      <w:pPr>
        <w:pStyle w:val="a3"/>
        <w:pBdr>
          <w:bottom w:val="single" w:sz="12" w:space="0" w:color="auto"/>
          <w:right w:val="single" w:sz="12" w:space="13" w:color="auto"/>
        </w:pBdr>
        <w:ind w:left="283" w:hanging="283"/>
        <w:jc w:val="left"/>
        <w:rPr>
          <w:rFonts w:hint="cs"/>
          <w:rtl/>
        </w:rPr>
      </w:pPr>
      <w:r>
        <w:rPr>
          <w:noProof/>
          <w:snapToGrid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689610</wp:posOffset>
                </wp:positionV>
                <wp:extent cx="80010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F001A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-80 -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7pt;margin-top:54.3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edfwIAAA4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T0&#10;FSWGtUjRvRw8WcJApqE6fedKdLrr0M0PuI0sx0xddwv8syMGVg0zW3ltLfSNZAKjy8LJ5OToiOMC&#10;yKZ/BwKvYTsPEWiobRtKh8UgiI4sPTwyE0LhuDlPsTpo4WjKZxfIfLyBlcfDnXX+jYSWhElFLRIf&#10;wdn+1vkQDCuPLuEuB1qJtdI6Lux2s9KW7BmKZB2/A/ozN22Cs4FwbEQcdzBGvCPYQrSR9G9FNs3T&#10;5bSYrM/nF5N8nc8mxUU6n6RZsSzO07zIb9bfQ4BZXjZKCGlulZFHAWb53xF8aIVROlGCpK9oMZvO&#10;Rob+mGQav98l2SqP/ahVG2uObsGJlYHX10bEuWdKj/PkefixyliD4z9WJaogED9KwA+bAVGCNDYg&#10;HlAPFpAvpBYfEZw0YL9S0mNDVtR92TErKdFvDWqqyPI8dHBcRA1QYk8tm1MLMxyhKuopGacrP3b9&#10;rrNq2+BNo4oNXKMOaxU18hTVQb3YdDGZwwMRuvp0Hb2enrHFDwAAAP//AwBQSwMEFAAGAAgAAAAh&#10;AMyRpH/eAAAACwEAAA8AAABkcnMvZG93bnJldi54bWxMj81OwzAQhO9IvIO1SFwQdYA0f41TARKI&#10;a0sfYBO7SdR4HcVuk749ywmOO/NpdqbcLnYQFzP53pGCp1UEwlDjdE+tgsP3x2MGwgckjYMjo+Bq&#10;PGyr25sSC+1m2pnLPrSCQ8gXqKALYSyk9E1nLPqVGw2xd3STxcDn1Eo94czhdpDPUZRIiz3xhw5H&#10;896Z5rQ/WwXHr/lhnc/1Zzikuzh5wz6t3VWp+7vldQMimCX8wfBbn6tDxZ1qdybtxaAgTl9iRtmI&#10;sgQEE+s8Z6VmJYsSkFUp/2+ofgAAAP//AwBQSwECLQAUAAYACAAAACEAtoM4kv4AAADhAQAAEwAA&#10;AAAAAAAAAAAAAAAAAAAAW0NvbnRlbnRfVHlwZXNdLnhtbFBLAQItABQABgAIAAAAIQA4/SH/1gAA&#10;AJQBAAALAAAAAAAAAAAAAAAAAC8BAABfcmVscy8ucmVsc1BLAQItABQABgAIAAAAIQDZRQedfwIA&#10;AA4FAAAOAAAAAAAAAAAAAAAAAC4CAABkcnMvZTJvRG9jLnhtbFBLAQItABQABgAIAAAAIQDMkaR/&#10;3gAAAAsBAAAPAAAAAAAAAAAAAAAAANkEAABkcnMvZG93bnJldi54bWxQSwUGAAAAAAQABADzAAAA&#10;5AUAAAAA&#10;" stroked="f">
                <v:textbox>
                  <w:txbxContent>
                    <w:p w:rsidR="00000000" w:rsidRDefault="00FF001A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-80 -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B0734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" w:hanging="283"/>
        <w:jc w:val="left"/>
        <w:rPr>
          <w:rFonts w:hint="cs"/>
          <w:rtl/>
        </w:rPr>
      </w:pPr>
      <w:r>
        <w:rPr>
          <w:noProof/>
          <w:snapToGrid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-97790</wp:posOffset>
                </wp:positionV>
                <wp:extent cx="6858000" cy="7543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.7pt;margin-top:-7.7pt;width:540pt;height:59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E4JAIAAD0EAAAOAAAAZHJzL2Uyb0RvYy54bWysU1Fv0zAQfkfiP1h+p0lLs3VR02nqKEIa&#10;MDH4AVfHSSwc25zdpuPXc3a60sIbIg+WL3f3+bvv7pa3h16zvUSvrKn4dJJzJo2wtTJtxb993bxZ&#10;cOYDmBq0NbLiz9Lz29XrV8vBlXJmO6triYxAjC8HV/EuBFdmmRed7MFPrJOGnI3FHgKZ2GY1wkDo&#10;vc5meX6VDRZrh1ZI7+nv/ejkq4TfNFKEz03jZWC64sQtpBPTuY1ntlpC2SK4TokjDfgHFj0oQ4+e&#10;oO4hANuh+guqVwKtt02YCNtntmmUkKkGqmaa/1HNUwdOplpIHO9OMvn/Bys+7R+RqbriM84M9NSi&#10;LyQamFZLVkR5BudLinpyjxgL9O7Biu+eGbvuKEreIdqhk1ATqWmMzy4SouEplW2Hj7YmdNgFm5Q6&#10;NNhHQNKAHVJDnk8NkYfABP28WhSLPKe+CfJdF/O3ZKU3oHxJd+jDe2l7Fi8VRyKf4GH/4EOkA+VL&#10;SKJvtao3SutkYLtda2R7oOnYpO+I7s/DtGFDxW+KWZGQL3z+HIKoRrbjqxdhvQo05lr1FY8FjUFQ&#10;Rt3emZoSoAyg9HgnytochYzajT3Y2vqZdEQ7zjDtHF06iz85G2h+K+5/7AAlZ/qDoV7cTOfzOPDJ&#10;mBfXMzLw3LM994ARBFXxwNl4XYdxSXYOVdvRS9NUu7F31L9GJWVjb0dWR7I0o0nw4z7FJTi3U9Tv&#10;rV/9AgAA//8DAFBLAwQUAAYACAAAACEA+88kXN4AAAALAQAADwAAAGRycy9kb3ducmV2LnhtbEyP&#10;QU+DQBCF7yb+h82YeGsXUGuLLI3R1MRjSy/eBnYKKDtL2KVFf73LSW/f5L28eS/bTqYTZxpca1lB&#10;vIxAEFdWt1wrOBa7xRqE88gaO8uk4JscbPPrqwxTbS+8p/PB1yKEsEtRQeN9n0rpqoYMuqXtiYN2&#10;soNBH86hlnrASwg3nUyiaCUNthw+NNjTS0PV12E0Cso2OeLPvniLzGZ359+n4nP8eFXq9mZ6fgLh&#10;afJ/Zpjrh+qQh06lHVk70Sl4uA9GBYt4hlmP1jOVgeLHZAUyz+T/DfkvAAAA//8DAFBLAQItABQA&#10;BgAIAAAAIQC2gziS/gAAAOEBAAATAAAAAAAAAAAAAAAAAAAAAABbQ29udGVudF9UeXBlc10ueG1s&#10;UEsBAi0AFAAGAAgAAAAhADj9If/WAAAAlAEAAAsAAAAAAAAAAAAAAAAALwEAAF9yZWxzLy5yZWxz&#10;UEsBAi0AFAAGAAgAAAAhABTa0TgkAgAAPQQAAA4AAAAAAAAAAAAAAAAALgIAAGRycy9lMm9Eb2Mu&#10;eG1sUEsBAi0AFAAGAAgAAAAhAPvPJFzeAAAACwEAAA8AAAAAAAAAAAAAAAAAfgQAAGRycy9kb3du&#10;cmV2LnhtbFBLBQYAAAAABAAEAPMAAACJBQAAAAA=&#10;"/>
            </w:pict>
          </mc:Fallback>
        </mc:AlternateContent>
      </w:r>
    </w:p>
    <w:p w:rsidR="00000000" w:rsidRDefault="00FF001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" w:hanging="283"/>
        <w:jc w:val="left"/>
        <w:rPr>
          <w:rFonts w:hint="cs"/>
          <w:rtl/>
        </w:rPr>
      </w:pPr>
    </w:p>
    <w:p w:rsidR="00000000" w:rsidRDefault="00FF001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hint="cs"/>
          <w:rtl/>
        </w:rPr>
      </w:pPr>
      <w:r>
        <w:rPr>
          <w:rtl/>
        </w:rPr>
        <w:t xml:space="preserve">6- الفقرة (14) خاصة بوصف واجبات ومسئوليات الوظيفة قبل التحوير وبعد التحوير ، وفي هذا الحقل توصف الوظيفة بإيجاز بحيث يدل الوصف على </w:t>
      </w:r>
      <w:r>
        <w:rPr>
          <w:rtl/>
        </w:rPr>
        <w:t xml:space="preserve">طبيعة العمل ، </w:t>
      </w:r>
      <w:r>
        <w:rPr>
          <w:rFonts w:hint="cs"/>
          <w:rtl/>
        </w:rPr>
        <w:t>والابتعاد</w:t>
      </w:r>
      <w:r>
        <w:rPr>
          <w:rtl/>
        </w:rPr>
        <w:t xml:space="preserve"> عن العموميات ، وذلك من واقع العمل الفعلي المنبثق من </w:t>
      </w:r>
      <w:r>
        <w:rPr>
          <w:rFonts w:hint="cs"/>
          <w:rtl/>
        </w:rPr>
        <w:t>اختصاص</w:t>
      </w:r>
      <w:r>
        <w:rPr>
          <w:rtl/>
        </w:rPr>
        <w:t xml:space="preserve"> الوظيفة </w:t>
      </w:r>
      <w:r>
        <w:rPr>
          <w:rFonts w:hint="cs"/>
          <w:rtl/>
        </w:rPr>
        <w:t>واختصاص</w:t>
      </w:r>
      <w:r>
        <w:rPr>
          <w:rtl/>
        </w:rPr>
        <w:t xml:space="preserve"> الإدارة لا من واقع التعاريف والخواص المختصرة الواردة بدليل تصنيف الوظائف0 </w:t>
      </w:r>
    </w:p>
    <w:p w:rsidR="00000000" w:rsidRDefault="00FF001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tl/>
        </w:rPr>
        <w:t>7- الفقرات من (15الى17) خاصة بمبررات طلب التحوير التنظيمية والتصنيفية أو أية مبررا</w:t>
      </w:r>
      <w:r>
        <w:rPr>
          <w:rtl/>
        </w:rPr>
        <w:t xml:space="preserve">ت أخرى كأن يكون الغرض من التحوير </w:t>
      </w:r>
      <w:r>
        <w:rPr>
          <w:rFonts w:hint="cs"/>
          <w:rtl/>
        </w:rPr>
        <w:t>استكمال</w:t>
      </w:r>
      <w:r>
        <w:rPr>
          <w:rtl/>
        </w:rPr>
        <w:t xml:space="preserve"> الهيكل التنظيمي المعتمد أو لأنه طرأ زيادة في واجبات ومسئوليات الوظيفة أو إضافة نشاطات جديدة أو برامج عمل دائمة مع تحديد ذلك بوضوح ولايكتفى بالمبرر العام (حاجة العمل )فقط0</w:t>
      </w:r>
    </w:p>
    <w:p w:rsidR="00000000" w:rsidRDefault="00FF001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tl/>
        </w:rPr>
        <w:t>8- الفقرة (18) خاصة بواقعة الوظيفة (إحداث أو</w:t>
      </w:r>
      <w:r>
        <w:rPr>
          <w:rtl/>
        </w:rPr>
        <w:t xml:space="preserve"> رفع أو تعديل أو تحوير أو تخفيض ) مع تحديد تاريخ الواقعة التي تمت على الوظيفة0</w:t>
      </w:r>
    </w:p>
    <w:p w:rsidR="00000000" w:rsidRDefault="00FF001A">
      <w:pPr>
        <w:rPr>
          <w:rtl/>
        </w:rPr>
      </w:pPr>
      <w:r>
        <w:rPr>
          <w:rtl/>
        </w:rPr>
        <w:t xml:space="preserve">   وكذلك إيضاح للوظيفة هل هي شاغرة أم مشغولة وتاريخ شغورها إذا كانت شاغرة .</w:t>
      </w:r>
    </w:p>
    <w:p w:rsidR="00000000" w:rsidRDefault="00FF001A">
      <w:pPr>
        <w:rPr>
          <w:rtl/>
        </w:rPr>
      </w:pPr>
      <w:r>
        <w:rPr>
          <w:rtl/>
        </w:rPr>
        <w:t>9- الفقرات من (19إلى 24 ) خاصة بمعلومات عن شاغل الوظيفة في حالة كون الوظيفة مشغولة 0</w:t>
      </w:r>
    </w:p>
    <w:p w:rsidR="00000000" w:rsidRDefault="00FF001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tl/>
        </w:rPr>
        <w:t>10- الفقرة  (25)</w:t>
      </w:r>
      <w:r>
        <w:rPr>
          <w:rtl/>
        </w:rPr>
        <w:t xml:space="preserve"> خاصه بالتصديق على النموذج من قبل مدير شئون الموظفين أو مدير إدارة التطوير الإداري أو الميزانية 0</w:t>
      </w:r>
    </w:p>
    <w:p w:rsidR="00000000" w:rsidRDefault="00FF001A">
      <w:pPr>
        <w:rPr>
          <w:rtl/>
        </w:rPr>
      </w:pPr>
      <w:r>
        <w:rPr>
          <w:rtl/>
        </w:rPr>
        <w:t xml:space="preserve">   وكذلك من صاحب الصلاحية ( الذي يملك حق التعيين على الوظيفة ) .</w:t>
      </w:r>
    </w:p>
    <w:p w:rsidR="00000000" w:rsidRDefault="00FF001A">
      <w:pPr>
        <w:rPr>
          <w:rtl/>
        </w:rPr>
      </w:pPr>
      <w:r>
        <w:rPr>
          <w:rtl/>
        </w:rPr>
        <w:t>11- الفقرة ( 26 ، 27 ) خاصة بالمختصين بوزارة الخدمة المدنية .</w:t>
      </w: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000000" w:rsidRDefault="00FF001A">
      <w:pPr>
        <w:rPr>
          <w:rtl/>
        </w:rPr>
      </w:pPr>
    </w:p>
    <w:p w:rsidR="00FF001A" w:rsidRDefault="00B07348">
      <w:pPr>
        <w:rPr>
          <w:rtl/>
        </w:rPr>
      </w:pPr>
      <w:r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1696085</wp:posOffset>
                </wp:positionV>
                <wp:extent cx="8001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F001A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- 82 -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5.7pt;margin-top:133.5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5KgQIAABUFAAAOAAAAZHJzL2Uyb0RvYy54bWysVNuO2yAQfa/Uf0C8Z32psxtbcVab3aaq&#10;tL1Iu/0AAjhGxUCBxN5W/fcOOMm6l4eqqh8wMMNhZs4ZltdDJ9GBWye0qnF2kWLEFdVMqF2NPz1u&#10;ZguMnCeKEakVr/ETd/h69fLFsjcVz3WrJeMWAYhyVW9q3HpvqiRxtOUdcRfacAXGRtuOeFjaXcIs&#10;6QG9k0meppdJry0zVlPuHOzejUa8ivhNw6n/0DSOeyRrDLH5ONo4bsOYrJak2lliWkGPYZB/iKIj&#10;QsGlZ6g74gnaW/EbVCeo1U43/oLqLtFNIyiPOUA2WfpLNg8tMTzmAsVx5lwm9/9g6fvDR4sEA+4w&#10;UqQDih754NFaD6gI1emNq8DpwYCbH2A7eIZMnbnX9LNDSt+2RO34jbW6bzlhEF0WTiaToyOOCyDb&#10;/p1mcA3Zex2BhsZ2ARCKgQAdWHo6MxNCobC5SKE6YKFgelXkJczDDaQ6HTbW+TdcdyhMamyB+AhO&#10;DvfOj64nlxi8loJthJRxYXfbW2nRgYBINvE7orupm1TBWelwbEQcdyBGuCPYQrSR9G9llhfpOi9n&#10;m8vF1azYFPNZeZUuZmlWrsvLtCiLu833EGBWVK1gjKt7ofhJgFnxdwQfW2GUTpQg6mtczvP5yNA0&#10;ejdNMo3fn5LshId+lKKLNQe34ESqwOtrxeLcEyHHefJz+JEQqMHpH6sSVRCIHyXgh+1wlBuABYVs&#10;NXsCWVgNtAHD8JbApNX2K0Y99GWN3Zc9sRwj+VaBtMqsKEIjx0Uxv8phYaeW7dRCFAWoGnuMxumt&#10;H5t/b6zYtXDTKGalb0COjYhSeY7qKGLovZjT8Z0IzT1dR6/n12z1AwAA//8DAFBLAwQUAAYACAAA&#10;ACEA+i8gAd8AAAALAQAADwAAAGRycy9kb3ducmV2LnhtbEyPwU6DQBCG7ya+w2ZMvBi7LCK0lKFR&#10;E43X1j7AAFsgsrOE3Rb69q4nPc7Ml3++v9gtZhAXPbneMoJaRSA017bpuUU4fr0/rkE4T9zQYFkj&#10;XLWDXXl7U1De2Jn3+nLwrQgh7HJC6Lwfcyld3WlDbmVHzeF2spMhH8aplc1Ecwg3g4yjKJWGeg4f&#10;Ohr1W6fr78PZIJw+54fnzVx9+GO2T9JX6rPKXhHv75aXLQivF/8Hw69+UIcyOFX2zI0TA0KyUUlA&#10;EeI0UyACkaosbCqEp1gpkGUh/3cofwAAAP//AwBQSwECLQAUAAYACAAAACEAtoM4kv4AAADhAQAA&#10;EwAAAAAAAAAAAAAAAAAAAAAAW0NvbnRlbnRfVHlwZXNdLnhtbFBLAQItABQABgAIAAAAIQA4/SH/&#10;1gAAAJQBAAALAAAAAAAAAAAAAAAAAC8BAABfcmVscy8ucmVsc1BLAQItABQABgAIAAAAIQDgle5K&#10;gQIAABUFAAAOAAAAAAAAAAAAAAAAAC4CAABkcnMvZTJvRG9jLnhtbFBLAQItABQABgAIAAAAIQD6&#10;LyAB3wAAAAsBAAAPAAAAAAAAAAAAAAAAANsEAABkcnMvZG93bnJldi54bWxQSwUGAAAAAAQABADz&#10;AAAA5wUAAAAA&#10;" stroked="f">
                <v:textbox>
                  <w:txbxContent>
                    <w:p w:rsidR="00000000" w:rsidRDefault="00FF001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- 82 -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001A">
      <w:endnotePr>
        <w:numFmt w:val="lowerLetter"/>
      </w:endnotePr>
      <w:pgSz w:w="11907" w:h="16840" w:code="9"/>
      <w:pgMar w:top="1418" w:right="1134" w:bottom="2410" w:left="56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48"/>
    <w:rsid w:val="00B07348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b/>
      <w:bCs/>
      <w:noProof/>
      <w:sz w:val="32"/>
      <w:szCs w:val="32"/>
      <w:lang w:eastAsia="ar-SA"/>
    </w:rPr>
  </w:style>
  <w:style w:type="paragraph" w:styleId="1">
    <w:name w:val="heading 1"/>
    <w:basedOn w:val="a"/>
    <w:next w:val="a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567" w:hanging="567"/>
      <w:jc w:val="center"/>
      <w:outlineLvl w:val="0"/>
    </w:pPr>
    <w:rPr>
      <w:noProof w:val="0"/>
      <w:snapToGrid w:val="0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lowKashida"/>
    </w:pPr>
    <w:rPr>
      <w:noProof w:val="0"/>
      <w:snapToGrid w:val="0"/>
    </w:rPr>
  </w:style>
  <w:style w:type="paragraph" w:styleId="a4">
    <w:name w:val="Block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283" w:hanging="283"/>
    </w:pPr>
    <w:rPr>
      <w:noProof w:val="0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b/>
      <w:bCs/>
      <w:noProof/>
      <w:sz w:val="32"/>
      <w:szCs w:val="32"/>
      <w:lang w:eastAsia="ar-SA"/>
    </w:rPr>
  </w:style>
  <w:style w:type="paragraph" w:styleId="1">
    <w:name w:val="heading 1"/>
    <w:basedOn w:val="a"/>
    <w:next w:val="a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567" w:hanging="567"/>
      <w:jc w:val="center"/>
      <w:outlineLvl w:val="0"/>
    </w:pPr>
    <w:rPr>
      <w:noProof w:val="0"/>
      <w:snapToGrid w:val="0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jc w:val="lowKashida"/>
    </w:pPr>
    <w:rPr>
      <w:noProof w:val="0"/>
      <w:snapToGrid w:val="0"/>
    </w:rPr>
  </w:style>
  <w:style w:type="paragraph" w:styleId="a4">
    <w:name w:val="Block Text"/>
    <w:basedOn w:val="a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283" w:hanging="283"/>
    </w:pPr>
    <w:rPr>
      <w:noProof w:val="0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6ABF47E8602F944FB81468F83147BFC9" ma:contentTypeVersion="4" ma:contentTypeDescription="إنشاء مستند جديد." ma:contentTypeScope="" ma:versionID="2ab400803d4f060e6c350bde4417c4e2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33021C6D-9641-463C-8D5C-355CE5ABF0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8097AD-F750-4F57-8D16-CF241BE9D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688DE-CB29-4431-9260-89EDBC1ED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A13E2-4F16-4CC4-AE9F-FECD5D4839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C49AE2-62D4-49F1-A9D2-411A2F5122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تعليمات استخدام نموذج تحوير الوظائف</vt:lpstr>
    </vt:vector>
  </TitlesOfParts>
  <Company>Ahmed-Under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تعليمات استخدام نموذج تحوير الوظائف</dc:title>
  <dc:creator>office97</dc:creator>
  <cp:lastModifiedBy>MAx</cp:lastModifiedBy>
  <cp:revision>2</cp:revision>
  <dcterms:created xsi:type="dcterms:W3CDTF">2016-02-01T18:00:00Z</dcterms:created>
  <dcterms:modified xsi:type="dcterms:W3CDTF">2016-02-01T18:00:00Z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11200.0000000000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MCSPAGE-75-112</vt:lpwstr>
  </property>
  <property fmtid="{D5CDD505-2E9C-101B-9397-08002B2CF9AE}" pid="12" name="_dlc_DocIdItemGuid">
    <vt:lpwstr>6044b857-843c-41e0-9cb6-9bed802312c3</vt:lpwstr>
  </property>
  <property fmtid="{D5CDD505-2E9C-101B-9397-08002B2CF9AE}" pid="13" name="_dlc_DocIdUrl">
    <vt:lpwstr>http://mcs-sp-test/ArchivingLibrary/Directory/EmployeeDaleel/_layouts/DocIdRedir.aspx?ID=MCSPAGE-75-112, MCSPAGE-75-112</vt:lpwstr>
  </property>
</Properties>
</file>