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007" w:rsidRDefault="003D2007" w:rsidP="003D0166">
      <w:pPr>
        <w:shd w:val="clear" w:color="auto" w:fill="FFFFFF"/>
        <w:spacing w:after="0" w:line="31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rtl/>
        </w:rPr>
      </w:pPr>
      <w:bookmarkStart w:id="0" w:name="_GoBack"/>
      <w:bookmarkEnd w:id="0"/>
    </w:p>
    <w:p w:rsidR="003D0166" w:rsidRPr="003D0166" w:rsidRDefault="003D0166" w:rsidP="00DF7043">
      <w:pPr>
        <w:pStyle w:val="a3"/>
        <w:rPr>
          <w:rFonts w:ascii="Arial" w:hAnsi="Arial" w:cs="Arial"/>
          <w:sz w:val="21"/>
          <w:szCs w:val="21"/>
        </w:rPr>
      </w:pPr>
      <w:r w:rsidRPr="003D0166">
        <w:rPr>
          <w:bdr w:val="none" w:sz="0" w:space="0" w:color="auto" w:frame="1"/>
          <w:rtl/>
        </w:rPr>
        <w:t>في إطار سعي الكلية لتفعيل اليوم الدولي لمكافحة الفساد داخل الكلية والجامعة نظ</w:t>
      </w:r>
      <w:r w:rsidR="003D2007">
        <w:rPr>
          <w:rFonts w:hint="cs"/>
          <w:bdr w:val="none" w:sz="0" w:space="0" w:color="auto" w:frame="1"/>
          <w:rtl/>
        </w:rPr>
        <w:t>ّ</w:t>
      </w:r>
      <w:r w:rsidRPr="003D0166">
        <w:rPr>
          <w:bdr w:val="none" w:sz="0" w:space="0" w:color="auto" w:frame="1"/>
          <w:rtl/>
        </w:rPr>
        <w:t xml:space="preserve">مت الكلية ممثلة بقسم المحاسبة وتحت رعاية سعادة عميد الكلية الدكتور/ سعد بن محمد </w:t>
      </w:r>
      <w:proofErr w:type="spellStart"/>
      <w:r w:rsidRPr="003D0166">
        <w:rPr>
          <w:bdr w:val="none" w:sz="0" w:space="0" w:color="auto" w:frame="1"/>
          <w:rtl/>
        </w:rPr>
        <w:t>الفليح</w:t>
      </w:r>
      <w:proofErr w:type="spellEnd"/>
      <w:r w:rsidRPr="003D0166">
        <w:rPr>
          <w:bdr w:val="none" w:sz="0" w:space="0" w:color="auto" w:frame="1"/>
          <w:rtl/>
        </w:rPr>
        <w:t xml:space="preserve"> يوم الاربعاء الموافق 5-3-1437هـ ورشة عمل بعنوان: </w:t>
      </w:r>
      <w:r w:rsidRPr="003D0166">
        <w:rPr>
          <w:rFonts w:hint="cs"/>
          <w:bdr w:val="none" w:sz="0" w:space="0" w:color="auto" w:frame="1"/>
          <w:rtl/>
        </w:rPr>
        <w:t>(دور</w:t>
      </w:r>
      <w:r w:rsidRPr="003D0166">
        <w:rPr>
          <w:bdr w:val="none" w:sz="0" w:space="0" w:color="auto" w:frame="1"/>
          <w:rtl/>
        </w:rPr>
        <w:t xml:space="preserve"> المحاسب في مكافحة غسيل </w:t>
      </w:r>
      <w:r w:rsidRPr="003D0166">
        <w:rPr>
          <w:rFonts w:hint="cs"/>
          <w:bdr w:val="none" w:sz="0" w:space="0" w:color="auto" w:frame="1"/>
          <w:rtl/>
        </w:rPr>
        <w:t>الاموال)</w:t>
      </w:r>
      <w:r w:rsidRPr="003D0166">
        <w:rPr>
          <w:bdr w:val="none" w:sz="0" w:space="0" w:color="auto" w:frame="1"/>
          <w:rtl/>
        </w:rPr>
        <w:t xml:space="preserve"> قدمها سعادة الدكتور/ جمعة محمد علي أستاذ المحاسبة المساعد بقسم المحاسبة. </w:t>
      </w:r>
      <w:r w:rsidRPr="003D0166">
        <w:rPr>
          <w:rtl/>
        </w:rPr>
        <w:t xml:space="preserve">وقد حظيت ورشة العمل بحضور عدد من الموظفين في الكليات </w:t>
      </w:r>
      <w:proofErr w:type="spellStart"/>
      <w:r w:rsidRPr="003D0166">
        <w:rPr>
          <w:rtl/>
        </w:rPr>
        <w:t>والعمادات</w:t>
      </w:r>
      <w:proofErr w:type="spellEnd"/>
      <w:r w:rsidRPr="003D0166">
        <w:rPr>
          <w:rtl/>
        </w:rPr>
        <w:t xml:space="preserve"> والوكالات والادارات العامة بالجامعة.</w:t>
      </w:r>
    </w:p>
    <w:p w:rsidR="003D0166" w:rsidRPr="003D0166" w:rsidRDefault="003D0166" w:rsidP="00DF7043">
      <w:pPr>
        <w:pStyle w:val="a3"/>
        <w:rPr>
          <w:rFonts w:ascii="Arial" w:hAnsi="Arial" w:cs="Arial"/>
          <w:sz w:val="21"/>
          <w:szCs w:val="21"/>
          <w:rtl/>
        </w:rPr>
      </w:pPr>
      <w:r w:rsidRPr="003D0166">
        <w:rPr>
          <w:bdr w:val="none" w:sz="0" w:space="0" w:color="auto" w:frame="1"/>
          <w:rtl/>
        </w:rPr>
        <w:t>وتناولت الورشة عدداً من المحاور الهامة على النحو التالي:</w:t>
      </w:r>
    </w:p>
    <w:p w:rsidR="003D0166" w:rsidRPr="003D0166" w:rsidRDefault="003D0166" w:rsidP="00DF7043">
      <w:pPr>
        <w:pStyle w:val="a3"/>
        <w:rPr>
          <w:rFonts w:ascii="Arial" w:hAnsi="Arial" w:cs="Arial"/>
          <w:sz w:val="21"/>
          <w:szCs w:val="21"/>
          <w:rtl/>
        </w:rPr>
      </w:pPr>
      <w:r w:rsidRPr="003D0166">
        <w:rPr>
          <w:rFonts w:ascii="Symbol" w:hAnsi="Symbol" w:cs="Arial"/>
          <w:sz w:val="20"/>
          <w:szCs w:val="20"/>
        </w:rPr>
        <w:t></w:t>
      </w:r>
      <w:r w:rsidRPr="003D0166">
        <w:rPr>
          <w:sz w:val="14"/>
          <w:szCs w:val="14"/>
          <w:rtl/>
        </w:rPr>
        <w:t>         </w:t>
      </w:r>
      <w:r w:rsidRPr="003D0166">
        <w:rPr>
          <w:bdr w:val="none" w:sz="0" w:space="0" w:color="auto" w:frame="1"/>
          <w:rtl/>
        </w:rPr>
        <w:t>مفهوم غسيل الاموال.</w:t>
      </w:r>
    </w:p>
    <w:p w:rsidR="003D0166" w:rsidRPr="003D0166" w:rsidRDefault="003D0166" w:rsidP="00DF7043">
      <w:pPr>
        <w:pStyle w:val="a3"/>
        <w:rPr>
          <w:rFonts w:ascii="Arial" w:hAnsi="Arial" w:cs="Arial"/>
          <w:sz w:val="21"/>
          <w:szCs w:val="21"/>
          <w:rtl/>
        </w:rPr>
      </w:pPr>
      <w:r w:rsidRPr="003D0166">
        <w:rPr>
          <w:rFonts w:ascii="Symbol" w:hAnsi="Symbol" w:cs="Arial"/>
          <w:sz w:val="20"/>
          <w:szCs w:val="20"/>
        </w:rPr>
        <w:t></w:t>
      </w:r>
      <w:r w:rsidRPr="003D0166">
        <w:rPr>
          <w:sz w:val="14"/>
          <w:szCs w:val="14"/>
          <w:rtl/>
        </w:rPr>
        <w:t>         </w:t>
      </w:r>
      <w:r w:rsidRPr="003D0166">
        <w:rPr>
          <w:bdr w:val="none" w:sz="0" w:space="0" w:color="auto" w:frame="1"/>
          <w:rtl/>
        </w:rPr>
        <w:t>مراحل عمليات غسيل الاموال.</w:t>
      </w:r>
    </w:p>
    <w:p w:rsidR="003D0166" w:rsidRPr="003D0166" w:rsidRDefault="003D0166" w:rsidP="00DF7043">
      <w:pPr>
        <w:pStyle w:val="a3"/>
        <w:rPr>
          <w:rFonts w:ascii="Arial" w:hAnsi="Arial" w:cs="Arial"/>
          <w:sz w:val="21"/>
          <w:szCs w:val="21"/>
          <w:rtl/>
        </w:rPr>
      </w:pPr>
      <w:r w:rsidRPr="003D0166">
        <w:rPr>
          <w:rFonts w:ascii="Symbol" w:hAnsi="Symbol" w:cs="Arial"/>
          <w:sz w:val="20"/>
          <w:szCs w:val="20"/>
        </w:rPr>
        <w:t></w:t>
      </w:r>
      <w:r w:rsidRPr="003D0166">
        <w:rPr>
          <w:sz w:val="14"/>
          <w:szCs w:val="14"/>
          <w:rtl/>
        </w:rPr>
        <w:t>         </w:t>
      </w:r>
      <w:r w:rsidRPr="003D0166">
        <w:rPr>
          <w:bdr w:val="none" w:sz="0" w:space="0" w:color="auto" w:frame="1"/>
          <w:rtl/>
        </w:rPr>
        <w:t>الوسائل والاساليب المستخدمة في غسيل الاموال.</w:t>
      </w:r>
    </w:p>
    <w:p w:rsidR="003D0166" w:rsidRPr="003D0166" w:rsidRDefault="003D0166" w:rsidP="00DF7043">
      <w:pPr>
        <w:pStyle w:val="a3"/>
        <w:rPr>
          <w:rFonts w:ascii="Arial" w:hAnsi="Arial" w:cs="Arial"/>
          <w:sz w:val="21"/>
          <w:szCs w:val="21"/>
          <w:rtl/>
        </w:rPr>
      </w:pPr>
      <w:r w:rsidRPr="003D0166">
        <w:rPr>
          <w:rFonts w:ascii="Symbol" w:hAnsi="Symbol" w:cs="Arial"/>
          <w:sz w:val="20"/>
          <w:szCs w:val="20"/>
        </w:rPr>
        <w:t></w:t>
      </w:r>
      <w:r w:rsidRPr="003D0166">
        <w:rPr>
          <w:sz w:val="14"/>
          <w:szCs w:val="14"/>
          <w:rtl/>
        </w:rPr>
        <w:t>         </w:t>
      </w:r>
      <w:r w:rsidRPr="003D0166">
        <w:rPr>
          <w:bdr w:val="none" w:sz="0" w:space="0" w:color="auto" w:frame="1"/>
          <w:rtl/>
        </w:rPr>
        <w:t>الاثار الاقتصادية والاجتماعية لغسيل الاموال.</w:t>
      </w:r>
    </w:p>
    <w:p w:rsidR="003D0166" w:rsidRPr="003D0166" w:rsidRDefault="003D0166" w:rsidP="00DF7043">
      <w:pPr>
        <w:pStyle w:val="a3"/>
        <w:rPr>
          <w:rFonts w:ascii="Arial" w:hAnsi="Arial" w:cs="Arial"/>
          <w:sz w:val="21"/>
          <w:szCs w:val="21"/>
          <w:rtl/>
        </w:rPr>
      </w:pPr>
      <w:r w:rsidRPr="003D0166">
        <w:rPr>
          <w:rFonts w:ascii="Symbol" w:hAnsi="Symbol" w:cs="Arial"/>
          <w:sz w:val="20"/>
          <w:szCs w:val="20"/>
        </w:rPr>
        <w:t></w:t>
      </w:r>
      <w:r w:rsidRPr="003D0166">
        <w:rPr>
          <w:sz w:val="14"/>
          <w:szCs w:val="14"/>
          <w:rtl/>
        </w:rPr>
        <w:t>         </w:t>
      </w:r>
      <w:r w:rsidRPr="003D0166">
        <w:rPr>
          <w:bdr w:val="none" w:sz="0" w:space="0" w:color="auto" w:frame="1"/>
          <w:rtl/>
        </w:rPr>
        <w:t>الوسائل والطرق المستخدمة في مكافحة غسيل الاموال.</w:t>
      </w:r>
    </w:p>
    <w:p w:rsidR="003D0166" w:rsidRPr="003D0166" w:rsidRDefault="003D0166" w:rsidP="00DF7043">
      <w:pPr>
        <w:pStyle w:val="a3"/>
        <w:rPr>
          <w:rFonts w:ascii="Arial" w:hAnsi="Arial" w:cs="Arial"/>
          <w:sz w:val="21"/>
          <w:szCs w:val="21"/>
          <w:rtl/>
        </w:rPr>
      </w:pPr>
      <w:r w:rsidRPr="003D0166">
        <w:rPr>
          <w:rFonts w:ascii="Symbol" w:hAnsi="Symbol" w:cs="Arial"/>
          <w:sz w:val="20"/>
          <w:szCs w:val="20"/>
        </w:rPr>
        <w:t></w:t>
      </w:r>
      <w:r w:rsidRPr="003D0166">
        <w:rPr>
          <w:sz w:val="14"/>
          <w:szCs w:val="14"/>
          <w:rtl/>
        </w:rPr>
        <w:t>         </w:t>
      </w:r>
      <w:r w:rsidRPr="003D0166">
        <w:rPr>
          <w:bdr w:val="none" w:sz="0" w:space="0" w:color="auto" w:frame="1"/>
          <w:rtl/>
        </w:rPr>
        <w:t>دور المحاسب في مكافحة غسيل الاموال.</w:t>
      </w:r>
    </w:p>
    <w:p w:rsidR="003D0166" w:rsidRPr="003D0166" w:rsidRDefault="003D0166" w:rsidP="00DF7043">
      <w:pPr>
        <w:pStyle w:val="a3"/>
        <w:rPr>
          <w:rFonts w:ascii="Arial" w:hAnsi="Arial" w:cs="Arial"/>
          <w:sz w:val="21"/>
          <w:szCs w:val="21"/>
          <w:rtl/>
        </w:rPr>
      </w:pPr>
      <w:r w:rsidRPr="003D0166">
        <w:rPr>
          <w:bdr w:val="none" w:sz="0" w:space="0" w:color="auto" w:frame="1"/>
          <w:rtl/>
        </w:rPr>
        <w:t xml:space="preserve"> وفي ختام ورشة العمل قدم سعادة عميد الكلية الدكتور/ سعد بن محمد </w:t>
      </w:r>
      <w:proofErr w:type="spellStart"/>
      <w:r w:rsidRPr="003D0166">
        <w:rPr>
          <w:bdr w:val="none" w:sz="0" w:space="0" w:color="auto" w:frame="1"/>
          <w:rtl/>
        </w:rPr>
        <w:t>الفليح</w:t>
      </w:r>
      <w:proofErr w:type="spellEnd"/>
      <w:r w:rsidRPr="003D0166">
        <w:rPr>
          <w:bdr w:val="none" w:sz="0" w:space="0" w:color="auto" w:frame="1"/>
          <w:rtl/>
        </w:rPr>
        <w:t xml:space="preserve"> شكره وتقديره للحضور على تلبية دعوة الكلية لحضور ورشة العمل، كما قدم شكره وتقديره لسعادة الدكتور/ جمعة محمد علي.</w:t>
      </w:r>
    </w:p>
    <w:p w:rsidR="00320DC7" w:rsidRDefault="003D0166" w:rsidP="003D0166">
      <w:r w:rsidRPr="003D016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   </w:t>
      </w:r>
    </w:p>
    <w:sectPr w:rsidR="00320DC7" w:rsidSect="002E48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0E"/>
    <w:rsid w:val="002E4802"/>
    <w:rsid w:val="003D0166"/>
    <w:rsid w:val="003D2007"/>
    <w:rsid w:val="004B0145"/>
    <w:rsid w:val="004C44FD"/>
    <w:rsid w:val="00A40C0E"/>
    <w:rsid w:val="00D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E0CA6E-C0E6-427E-8C40-0483F517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043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HAMADA_ADEL82@YAHOO.COM</dc:creator>
  <cp:keywords/>
  <dc:description/>
  <cp:lastModifiedBy>HAMADA_ADEL82@YAHOO.COM</cp:lastModifiedBy>
  <cp:revision>2</cp:revision>
  <dcterms:created xsi:type="dcterms:W3CDTF">2015-12-17T09:54:00Z</dcterms:created>
  <dcterms:modified xsi:type="dcterms:W3CDTF">2015-12-17T09:54:00Z</dcterms:modified>
</cp:coreProperties>
</file>