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1000"/>
        <w:gridCol w:w="266"/>
        <w:gridCol w:w="278"/>
        <w:gridCol w:w="529"/>
        <w:gridCol w:w="760"/>
        <w:gridCol w:w="581"/>
        <w:gridCol w:w="266"/>
        <w:gridCol w:w="459"/>
        <w:gridCol w:w="278"/>
        <w:gridCol w:w="266"/>
        <w:gridCol w:w="266"/>
        <w:gridCol w:w="266"/>
        <w:gridCol w:w="451"/>
        <w:gridCol w:w="618"/>
        <w:gridCol w:w="266"/>
        <w:gridCol w:w="266"/>
        <w:gridCol w:w="266"/>
        <w:gridCol w:w="522"/>
        <w:gridCol w:w="1692"/>
        <w:gridCol w:w="266"/>
        <w:gridCol w:w="1224"/>
        <w:gridCol w:w="289"/>
        <w:gridCol w:w="498"/>
      </w:tblGrid>
      <w:tr w:rsidR="00686BA2" w:rsidRPr="00686BA2" w:rsidTr="00686BA2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</w:rPr>
              <w:t>964175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rtl/>
              </w:rPr>
              <w:t> سارة احمد عبدالعزيز الدويش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6BA2" w:rsidRPr="00686BA2" w:rsidTr="00686BA2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rtl/>
              </w:rPr>
              <w:t> محاضر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6BA2" w:rsidRPr="00686BA2" w:rsidTr="00686BA2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6BA2" w:rsidRPr="00686BA2" w:rsidTr="00686BA2">
        <w:trPr>
          <w:trHeight w:val="600"/>
        </w:trPr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8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7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686BA2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686BA2" w:rsidRPr="00686BA2" w:rsidTr="00686BA2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124</w:t>
            </w:r>
          </w:p>
        </w:tc>
        <w:tc>
          <w:tcPr>
            <w:tcW w:w="19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الطهارة وآدابها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10:00 ص - 11:50 ص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86BA2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124</w:t>
            </w:r>
          </w:p>
        </w:tc>
        <w:tc>
          <w:tcPr>
            <w:tcW w:w="19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الطهارة وآدابها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125</w:t>
            </w:r>
          </w:p>
        </w:tc>
        <w:tc>
          <w:tcPr>
            <w:tcW w:w="19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الصلاة وآدابها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125</w:t>
            </w:r>
          </w:p>
        </w:tc>
        <w:tc>
          <w:tcPr>
            <w:tcW w:w="19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الصلاة وآدابها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425</w:t>
            </w:r>
          </w:p>
        </w:tc>
        <w:tc>
          <w:tcPr>
            <w:tcW w:w="19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السياسة الشرعية والانظمة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294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221</w:t>
            </w:r>
          </w:p>
        </w:tc>
        <w:tc>
          <w:tcPr>
            <w:tcW w:w="19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الحوار وآداب الخلاف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221</w:t>
            </w:r>
          </w:p>
        </w:tc>
        <w:tc>
          <w:tcPr>
            <w:tcW w:w="19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الحوار وآداب الخلاف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234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ISP 224</w:t>
            </w:r>
          </w:p>
        </w:tc>
        <w:tc>
          <w:tcPr>
            <w:tcW w:w="19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الحكم الشرعي وأدلة الأحكام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5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113</w:t>
            </w:r>
          </w:p>
        </w:tc>
        <w:tc>
          <w:tcPr>
            <w:tcW w:w="198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التجويد وآداب التلاوة</w:t>
            </w:r>
          </w:p>
        </w:tc>
        <w:tc>
          <w:tcPr>
            <w:tcW w:w="7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86BA2" w:rsidRPr="00686BA2" w:rsidRDefault="00686BA2" w:rsidP="00686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686BA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</w:tr>
      <w:tr w:rsidR="00686BA2" w:rsidRPr="00686BA2" w:rsidTr="00686BA2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86BA2" w:rsidRPr="00686BA2" w:rsidRDefault="00686BA2" w:rsidP="00686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40EEB" w:rsidRDefault="00740EEB"/>
    <w:sectPr w:rsidR="00740EEB" w:rsidSect="00686BA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compat>
    <w:useFELayout/>
  </w:compat>
  <w:rsids>
    <w:rsidRoot w:val="00686BA2"/>
    <w:rsid w:val="00686BA2"/>
    <w:rsid w:val="00740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6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3</cp:revision>
  <dcterms:created xsi:type="dcterms:W3CDTF">2015-04-07T22:52:00Z</dcterms:created>
  <dcterms:modified xsi:type="dcterms:W3CDTF">2015-04-07T22:52:00Z</dcterms:modified>
</cp:coreProperties>
</file>