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3"/>
        <w:gridCol w:w="266"/>
        <w:gridCol w:w="274"/>
        <w:gridCol w:w="525"/>
        <w:gridCol w:w="760"/>
        <w:gridCol w:w="581"/>
        <w:gridCol w:w="266"/>
        <w:gridCol w:w="459"/>
        <w:gridCol w:w="278"/>
        <w:gridCol w:w="266"/>
        <w:gridCol w:w="266"/>
        <w:gridCol w:w="266"/>
        <w:gridCol w:w="453"/>
        <w:gridCol w:w="618"/>
        <w:gridCol w:w="266"/>
        <w:gridCol w:w="266"/>
        <w:gridCol w:w="266"/>
        <w:gridCol w:w="525"/>
        <w:gridCol w:w="1696"/>
        <w:gridCol w:w="266"/>
        <w:gridCol w:w="1230"/>
        <w:gridCol w:w="288"/>
        <w:gridCol w:w="499"/>
      </w:tblGrid>
      <w:tr w:rsidR="005D478D" w:rsidRPr="005D478D" w:rsidTr="005D478D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</w:rPr>
              <w:t>170693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rtl/>
              </w:rPr>
              <w:t> مها علي حاج الزاكي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478D" w:rsidRPr="005D478D" w:rsidTr="005D478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مشارك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478D" w:rsidRPr="005D478D" w:rsidTr="005D478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478D" w:rsidRPr="005D478D" w:rsidTr="005D478D">
        <w:trPr>
          <w:trHeight w:val="60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6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D478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5D478D" w:rsidRPr="005D478D" w:rsidTr="005D478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FCH 101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الأسرة والطفولة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7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FCH 101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الأسرة والطفولة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FCH 101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الأسرة والطفولة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123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التوحيد 1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123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التوحيد 1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325</w:t>
            </w: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الأديان والفرق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D478D" w:rsidRPr="005D478D" w:rsidRDefault="005D478D" w:rsidP="005D4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47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5D478D" w:rsidRPr="005D478D" w:rsidTr="005D478D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478D" w:rsidRPr="005D478D" w:rsidRDefault="005D478D" w:rsidP="005D4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17938" w:rsidRDefault="00E17938"/>
    <w:sectPr w:rsidR="00E17938" w:rsidSect="005D47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5D478D"/>
    <w:rsid w:val="005D478D"/>
    <w:rsid w:val="00E1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2015-04-07T23:08:00Z</dcterms:created>
  <dcterms:modified xsi:type="dcterms:W3CDTF">2015-04-07T23:08:00Z</dcterms:modified>
</cp:coreProperties>
</file>