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26" w:rsidRPr="00B92526" w:rsidRDefault="00B92526" w:rsidP="00B92526">
      <w:pPr>
        <w:pStyle w:val="Titre1"/>
        <w:shd w:val="clear" w:color="auto" w:fill="FFFFFF"/>
        <w:spacing w:before="0" w:beforeAutospacing="0" w:after="0" w:afterAutospacing="0" w:line="435" w:lineRule="atLeast"/>
        <w:jc w:val="center"/>
        <w:textAlignment w:val="baseline"/>
        <w:rPr>
          <w:rFonts w:ascii="Tahoma" w:hAnsi="Tahoma" w:cs="Tahoma"/>
          <w:color w:val="000000"/>
          <w:sz w:val="37"/>
          <w:szCs w:val="37"/>
          <w:lang w:val="en-US"/>
        </w:rPr>
      </w:pPr>
      <w:r w:rsidRPr="00B92526">
        <w:rPr>
          <w:rFonts w:ascii="Arial" w:hAnsi="Arial" w:cs="Arial"/>
          <w:color w:val="008000"/>
          <w:sz w:val="34"/>
          <w:szCs w:val="34"/>
          <w:bdr w:val="none" w:sz="0" w:space="0" w:color="auto" w:frame="1"/>
          <w:lang w:val="en-US"/>
        </w:rPr>
        <w:t>Unit of Plans and</w:t>
      </w:r>
      <w:proofErr w:type="gramStart"/>
      <w:r w:rsidRPr="00B92526">
        <w:rPr>
          <w:rFonts w:ascii="Arial" w:hAnsi="Arial" w:cs="Arial"/>
          <w:color w:val="008000"/>
          <w:sz w:val="34"/>
          <w:szCs w:val="34"/>
          <w:bdr w:val="none" w:sz="0" w:space="0" w:color="auto" w:frame="1"/>
          <w:lang w:val="en-US"/>
        </w:rPr>
        <w:t>  Study</w:t>
      </w:r>
      <w:proofErr w:type="gramEnd"/>
      <w:r w:rsidRPr="00B92526">
        <w:rPr>
          <w:rFonts w:ascii="Arial" w:hAnsi="Arial" w:cs="Arial"/>
          <w:color w:val="008000"/>
          <w:sz w:val="34"/>
          <w:szCs w:val="34"/>
          <w:bdr w:val="none" w:sz="0" w:space="0" w:color="auto" w:frame="1"/>
          <w:lang w:val="en-US"/>
        </w:rPr>
        <w:t> Programs</w:t>
      </w:r>
    </w:p>
    <w:p w:rsidR="00B92526" w:rsidRPr="00B92526" w:rsidRDefault="00B92526" w:rsidP="00B92526">
      <w:pPr>
        <w:pStyle w:val="NormalWeb"/>
        <w:shd w:val="clear" w:color="auto" w:fill="FFFFFF"/>
        <w:spacing w:before="240" w:beforeAutospacing="0" w:after="240" w:afterAutospacing="0" w:line="335" w:lineRule="atLeast"/>
        <w:textAlignment w:val="baseline"/>
        <w:rPr>
          <w:rFonts w:ascii="Tahoma" w:hAnsi="Tahoma" w:cs="Tahoma"/>
          <w:color w:val="000000"/>
          <w:sz w:val="22"/>
          <w:szCs w:val="22"/>
          <w:lang w:val="en-US"/>
        </w:rPr>
      </w:pPr>
    </w:p>
    <w:p w:rsidR="00B92526" w:rsidRPr="00B92526" w:rsidRDefault="00B92526" w:rsidP="00B92526">
      <w:pPr>
        <w:pStyle w:val="NormalWeb"/>
        <w:shd w:val="clear" w:color="auto" w:fill="FFFFFF"/>
        <w:spacing w:before="240" w:beforeAutospacing="0" w:after="240" w:afterAutospacing="0" w:line="335" w:lineRule="atLeast"/>
        <w:textAlignment w:val="baseline"/>
        <w:rPr>
          <w:rFonts w:ascii="Tahoma" w:hAnsi="Tahoma" w:cs="Tahoma"/>
          <w:color w:val="000000"/>
          <w:sz w:val="22"/>
          <w:szCs w:val="22"/>
          <w:lang w:val="en-US"/>
        </w:rPr>
      </w:pPr>
    </w:p>
    <w:p w:rsidR="00B92526" w:rsidRPr="00B92526" w:rsidRDefault="00B92526" w:rsidP="00B92526">
      <w:pPr>
        <w:pStyle w:val="NormalWeb"/>
        <w:shd w:val="clear" w:color="auto" w:fill="FFFFFF"/>
        <w:spacing w:before="0" w:beforeAutospacing="0" w:after="0" w:afterAutospacing="0" w:line="335" w:lineRule="atLeast"/>
        <w:textAlignment w:val="baseline"/>
        <w:rPr>
          <w:rFonts w:ascii="Tahoma" w:hAnsi="Tahoma" w:cs="Tahoma"/>
          <w:color w:val="000000"/>
          <w:sz w:val="22"/>
          <w:szCs w:val="22"/>
          <w:lang w:val="en-US"/>
        </w:rPr>
      </w:pPr>
      <w:r w:rsidRPr="00B92526">
        <w:rPr>
          <w:rStyle w:val="lev"/>
          <w:rFonts w:ascii="Arial" w:hAnsi="Arial" w:cs="Arial"/>
          <w:color w:val="000000"/>
          <w:sz w:val="27"/>
          <w:szCs w:val="27"/>
          <w:bdr w:val="none" w:sz="0" w:space="0" w:color="auto" w:frame="1"/>
          <w:lang w:val="en-US"/>
        </w:rPr>
        <w:t>Coordinator (male student section):</w:t>
      </w:r>
    </w:p>
    <w:p w:rsidR="00B92526" w:rsidRPr="00B92526" w:rsidRDefault="00B92526" w:rsidP="00B92526">
      <w:pPr>
        <w:pStyle w:val="NormalWeb"/>
        <w:shd w:val="clear" w:color="auto" w:fill="FFFFFF"/>
        <w:spacing w:before="0" w:beforeAutospacing="0" w:after="0" w:afterAutospacing="0" w:line="335" w:lineRule="atLeast"/>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 xml:space="preserve">Dr. </w:t>
      </w:r>
      <w:proofErr w:type="spellStart"/>
      <w:r w:rsidRPr="00B92526">
        <w:rPr>
          <w:rFonts w:ascii="Arial" w:hAnsi="Arial" w:cs="Arial"/>
          <w:color w:val="000000"/>
          <w:sz w:val="23"/>
          <w:szCs w:val="23"/>
          <w:bdr w:val="none" w:sz="0" w:space="0" w:color="auto" w:frame="1"/>
          <w:lang w:val="en-US"/>
        </w:rPr>
        <w:t>Tajuddin</w:t>
      </w:r>
      <w:proofErr w:type="spellEnd"/>
      <w:r w:rsidRPr="00B92526">
        <w:rPr>
          <w:rFonts w:ascii="Arial" w:hAnsi="Arial" w:cs="Arial"/>
          <w:color w:val="000000"/>
          <w:sz w:val="23"/>
          <w:szCs w:val="23"/>
          <w:bdr w:val="none" w:sz="0" w:space="0" w:color="auto" w:frame="1"/>
          <w:lang w:val="en-US"/>
        </w:rPr>
        <w:t xml:space="preserve"> Ahmed Mohammed. Email:</w:t>
      </w:r>
      <w:r w:rsidRPr="00B92526">
        <w:rPr>
          <w:rStyle w:val="apple-converted-space"/>
          <w:rFonts w:ascii="Arial" w:hAnsi="Arial" w:cs="Arial"/>
          <w:color w:val="000000"/>
          <w:sz w:val="23"/>
          <w:szCs w:val="23"/>
          <w:bdr w:val="none" w:sz="0" w:space="0" w:color="auto" w:frame="1"/>
          <w:lang w:val="en-US"/>
        </w:rPr>
        <w:t> </w:t>
      </w:r>
      <w:hyperlink r:id="rId4" w:tgtFrame="_blank" w:history="1">
        <w:r w:rsidRPr="00B92526">
          <w:rPr>
            <w:rStyle w:val="Lienhypertexte"/>
            <w:rFonts w:ascii="Arial" w:hAnsi="Arial" w:cs="Arial"/>
            <w:color w:val="0074BD"/>
            <w:sz w:val="23"/>
            <w:szCs w:val="23"/>
            <w:u w:val="none"/>
            <w:bdr w:val="none" w:sz="0" w:space="0" w:color="auto" w:frame="1"/>
            <w:lang w:val="en-US"/>
          </w:rPr>
          <w:t>tm.ahmed@mu.edu.sa</w:t>
        </w:r>
      </w:hyperlink>
      <w:r w:rsidRPr="00B92526">
        <w:rPr>
          <w:rStyle w:val="apple-converted-space"/>
          <w:rFonts w:ascii="Arial" w:hAnsi="Arial" w:cs="Arial"/>
          <w:color w:val="000000"/>
          <w:sz w:val="23"/>
          <w:szCs w:val="23"/>
          <w:bdr w:val="none" w:sz="0" w:space="0" w:color="auto" w:frame="1"/>
          <w:lang w:val="en-US"/>
        </w:rPr>
        <w:t> </w:t>
      </w:r>
      <w:r w:rsidRPr="00B92526">
        <w:rPr>
          <w:rFonts w:ascii="Arial" w:hAnsi="Arial" w:cs="Arial"/>
          <w:color w:val="000000"/>
          <w:sz w:val="23"/>
          <w:szCs w:val="23"/>
          <w:bdr w:val="none" w:sz="0" w:space="0" w:color="auto" w:frame="1"/>
          <w:lang w:val="en-US"/>
        </w:rPr>
        <w:t>Ext:</w:t>
      </w:r>
    </w:p>
    <w:p w:rsidR="00B92526" w:rsidRPr="00B92526" w:rsidRDefault="00B92526" w:rsidP="00B92526">
      <w:pPr>
        <w:pStyle w:val="NormalWeb"/>
        <w:shd w:val="clear" w:color="auto" w:fill="FFFFFF"/>
        <w:spacing w:before="0" w:beforeAutospacing="0" w:after="0" w:afterAutospacing="0" w:line="335" w:lineRule="atLeast"/>
        <w:textAlignment w:val="baseline"/>
        <w:rPr>
          <w:rFonts w:ascii="Tahoma" w:hAnsi="Tahoma" w:cs="Tahoma"/>
          <w:color w:val="000000"/>
          <w:sz w:val="22"/>
          <w:szCs w:val="22"/>
          <w:lang w:val="en-US"/>
        </w:rPr>
      </w:pPr>
      <w:r w:rsidRPr="00B92526">
        <w:rPr>
          <w:rStyle w:val="lev"/>
          <w:rFonts w:ascii="Arial" w:hAnsi="Arial" w:cs="Arial"/>
          <w:color w:val="000000"/>
          <w:sz w:val="27"/>
          <w:szCs w:val="27"/>
          <w:bdr w:val="none" w:sz="0" w:space="0" w:color="auto" w:frame="1"/>
          <w:lang w:val="en-US"/>
        </w:rPr>
        <w:t>Unit Coordinator (female student section):</w:t>
      </w:r>
    </w:p>
    <w:p w:rsidR="00B92526" w:rsidRPr="00B92526" w:rsidRDefault="00B92526" w:rsidP="00B92526">
      <w:pPr>
        <w:pStyle w:val="NormalWeb"/>
        <w:shd w:val="clear" w:color="auto" w:fill="FFFFFF"/>
        <w:spacing w:before="0" w:beforeAutospacing="0" w:after="0" w:afterAutospacing="0" w:line="335" w:lineRule="atLeast"/>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 xml:space="preserve">Dr. </w:t>
      </w:r>
      <w:proofErr w:type="spellStart"/>
      <w:r w:rsidRPr="00B92526">
        <w:rPr>
          <w:rFonts w:ascii="Arial" w:hAnsi="Arial" w:cs="Arial"/>
          <w:color w:val="000000"/>
          <w:sz w:val="23"/>
          <w:szCs w:val="23"/>
          <w:bdr w:val="none" w:sz="0" w:space="0" w:color="auto" w:frame="1"/>
          <w:lang w:val="en-US"/>
        </w:rPr>
        <w:t>Huwaida</w:t>
      </w:r>
      <w:proofErr w:type="spellEnd"/>
      <w:r w:rsidRPr="00B92526">
        <w:rPr>
          <w:rFonts w:ascii="Arial" w:hAnsi="Arial" w:cs="Arial"/>
          <w:color w:val="000000"/>
          <w:sz w:val="23"/>
          <w:szCs w:val="23"/>
          <w:bdr w:val="none" w:sz="0" w:space="0" w:color="auto" w:frame="1"/>
          <w:lang w:val="en-US"/>
        </w:rPr>
        <w:t xml:space="preserve"> Ibrahim </w:t>
      </w:r>
      <w:proofErr w:type="spellStart"/>
      <w:r w:rsidRPr="00B92526">
        <w:rPr>
          <w:rFonts w:ascii="Arial" w:hAnsi="Arial" w:cs="Arial"/>
          <w:color w:val="000000"/>
          <w:sz w:val="23"/>
          <w:szCs w:val="23"/>
          <w:bdr w:val="none" w:sz="0" w:space="0" w:color="auto" w:frame="1"/>
          <w:lang w:val="en-US"/>
        </w:rPr>
        <w:t>Idris</w:t>
      </w:r>
      <w:proofErr w:type="spellEnd"/>
      <w:r w:rsidRPr="00B92526">
        <w:rPr>
          <w:rFonts w:ascii="Arial" w:hAnsi="Arial" w:cs="Arial"/>
          <w:color w:val="000000"/>
          <w:sz w:val="23"/>
          <w:szCs w:val="23"/>
          <w:bdr w:val="none" w:sz="0" w:space="0" w:color="auto" w:frame="1"/>
          <w:lang w:val="en-US"/>
        </w:rPr>
        <w:t>. Email:</w:t>
      </w:r>
      <w:r w:rsidRPr="00B92526">
        <w:rPr>
          <w:rStyle w:val="apple-converted-space"/>
          <w:rFonts w:ascii="Arial" w:hAnsi="Arial" w:cs="Arial"/>
          <w:color w:val="000000"/>
          <w:sz w:val="23"/>
          <w:szCs w:val="23"/>
          <w:bdr w:val="none" w:sz="0" w:space="0" w:color="auto" w:frame="1"/>
          <w:lang w:val="en-US"/>
        </w:rPr>
        <w:t> </w:t>
      </w:r>
      <w:hyperlink r:id="rId5" w:tgtFrame="_blank" w:history="1">
        <w:r w:rsidRPr="00B92526">
          <w:rPr>
            <w:rStyle w:val="Lienhypertexte"/>
            <w:rFonts w:ascii="Arial" w:hAnsi="Arial" w:cs="Arial"/>
            <w:color w:val="0074BD"/>
            <w:sz w:val="23"/>
            <w:szCs w:val="23"/>
            <w:u w:val="none"/>
            <w:bdr w:val="none" w:sz="0" w:space="0" w:color="auto" w:frame="1"/>
            <w:lang w:val="en-US"/>
          </w:rPr>
          <w:t>hi.idriss@mu.edu.sa</w:t>
        </w:r>
      </w:hyperlink>
      <w:r w:rsidRPr="00B92526">
        <w:rPr>
          <w:rStyle w:val="apple-converted-space"/>
          <w:rFonts w:ascii="Arial" w:hAnsi="Arial" w:cs="Arial"/>
          <w:color w:val="000000"/>
          <w:sz w:val="23"/>
          <w:szCs w:val="23"/>
          <w:bdr w:val="none" w:sz="0" w:space="0" w:color="auto" w:frame="1"/>
          <w:lang w:val="en-US"/>
        </w:rPr>
        <w:t> </w:t>
      </w:r>
      <w:r w:rsidRPr="00B92526">
        <w:rPr>
          <w:rFonts w:ascii="Arial" w:hAnsi="Arial" w:cs="Arial"/>
          <w:color w:val="000000"/>
          <w:sz w:val="23"/>
          <w:szCs w:val="23"/>
          <w:bdr w:val="none" w:sz="0" w:space="0" w:color="auto" w:frame="1"/>
          <w:lang w:val="en-US"/>
        </w:rPr>
        <w:t>Ext:</w:t>
      </w:r>
    </w:p>
    <w:p w:rsidR="00B92526" w:rsidRPr="00B92526" w:rsidRDefault="00B92526" w:rsidP="00B92526">
      <w:pPr>
        <w:pStyle w:val="NormalWeb"/>
        <w:shd w:val="clear" w:color="auto" w:fill="FFFFFF"/>
        <w:spacing w:before="240" w:beforeAutospacing="0" w:after="240" w:afterAutospacing="0" w:line="335" w:lineRule="atLeast"/>
        <w:textAlignment w:val="baseline"/>
        <w:rPr>
          <w:rFonts w:ascii="Tahoma" w:hAnsi="Tahoma" w:cs="Tahoma"/>
          <w:color w:val="000000"/>
          <w:sz w:val="22"/>
          <w:szCs w:val="22"/>
          <w:lang w:val="en-US"/>
        </w:rPr>
      </w:pPr>
    </w:p>
    <w:p w:rsidR="00B92526" w:rsidRPr="00B92526" w:rsidRDefault="00B92526" w:rsidP="00B92526">
      <w:pPr>
        <w:pStyle w:val="Titre1"/>
        <w:shd w:val="clear" w:color="auto" w:fill="FFFFFF"/>
        <w:spacing w:before="0" w:beforeAutospacing="0" w:after="0" w:afterAutospacing="0" w:line="335" w:lineRule="atLeast"/>
        <w:textAlignment w:val="baseline"/>
        <w:rPr>
          <w:rFonts w:ascii="Tahoma" w:hAnsi="Tahoma" w:cs="Tahoma"/>
          <w:color w:val="000000"/>
          <w:sz w:val="37"/>
          <w:szCs w:val="37"/>
          <w:lang w:val="en-US"/>
        </w:rPr>
      </w:pPr>
      <w:r w:rsidRPr="00B92526">
        <w:rPr>
          <w:rFonts w:ascii="Arial" w:hAnsi="Arial" w:cs="Arial"/>
          <w:color w:val="008000"/>
          <w:sz w:val="34"/>
          <w:szCs w:val="34"/>
          <w:bdr w:val="none" w:sz="0" w:space="0" w:color="auto" w:frame="1"/>
          <w:lang w:val="en-US"/>
        </w:rPr>
        <w:t>About the Unit:</w:t>
      </w:r>
    </w:p>
    <w:p w:rsidR="00B92526" w:rsidRPr="00B92526" w:rsidRDefault="00B92526" w:rsidP="00B92526">
      <w:pPr>
        <w:pStyle w:val="NormalWeb"/>
        <w:shd w:val="clear" w:color="auto" w:fill="FFFFFF"/>
        <w:spacing w:before="0" w:beforeAutospacing="0" w:after="0" w:afterAutospacing="0" w:line="335" w:lineRule="atLeast"/>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The Unit of Study Plans and Programs is responsible for preparing and developing study plans to improve educational outcomes in order to achieve compliance with academic accreditation standards. This is due to its positive impact on keeping pace with the development plans and meeting the needs of the labor market.</w:t>
      </w:r>
    </w:p>
    <w:p w:rsidR="00B92526" w:rsidRPr="00B92526" w:rsidRDefault="00B92526" w:rsidP="00B92526">
      <w:pPr>
        <w:pStyle w:val="Titre1"/>
        <w:shd w:val="clear" w:color="auto" w:fill="FFFFFF"/>
        <w:spacing w:before="167" w:beforeAutospacing="0" w:after="167" w:afterAutospacing="0" w:line="335" w:lineRule="atLeast"/>
        <w:textAlignment w:val="baseline"/>
        <w:rPr>
          <w:rFonts w:ascii="Tahoma" w:hAnsi="Tahoma" w:cs="Tahoma"/>
          <w:color w:val="000000"/>
          <w:sz w:val="37"/>
          <w:szCs w:val="37"/>
          <w:lang w:val="en-US"/>
        </w:rPr>
      </w:pPr>
    </w:p>
    <w:p w:rsidR="00B92526" w:rsidRPr="00B92526" w:rsidRDefault="00B92526" w:rsidP="00B92526">
      <w:pPr>
        <w:pStyle w:val="Titre1"/>
        <w:shd w:val="clear" w:color="auto" w:fill="FFFFFF"/>
        <w:spacing w:before="0" w:beforeAutospacing="0" w:after="0" w:afterAutospacing="0" w:line="335" w:lineRule="atLeast"/>
        <w:textAlignment w:val="baseline"/>
        <w:rPr>
          <w:rFonts w:ascii="Tahoma" w:hAnsi="Tahoma" w:cs="Tahoma"/>
          <w:color w:val="000000"/>
          <w:sz w:val="37"/>
          <w:szCs w:val="37"/>
          <w:lang w:val="en-US"/>
        </w:rPr>
      </w:pPr>
      <w:r w:rsidRPr="00B92526">
        <w:rPr>
          <w:rFonts w:ascii="Arial" w:hAnsi="Arial" w:cs="Arial"/>
          <w:color w:val="008000"/>
          <w:sz w:val="34"/>
          <w:szCs w:val="34"/>
          <w:bdr w:val="none" w:sz="0" w:space="0" w:color="auto" w:frame="1"/>
          <w:lang w:val="en-US"/>
        </w:rPr>
        <w:t>Tasks:</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1- Setting the specifications and standards necessary for the preparation of plans and study programs in accordance with the National Commission for Assessment and Accreditation standards.</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 xml:space="preserve">2- Reviewing College study plans and </w:t>
      </w:r>
      <w:proofErr w:type="gramStart"/>
      <w:r w:rsidRPr="00B92526">
        <w:rPr>
          <w:rFonts w:ascii="Arial" w:hAnsi="Arial" w:cs="Arial"/>
          <w:color w:val="000000"/>
          <w:sz w:val="23"/>
          <w:szCs w:val="23"/>
          <w:bdr w:val="none" w:sz="0" w:space="0" w:color="auto" w:frame="1"/>
          <w:lang w:val="en-US"/>
        </w:rPr>
        <w:t>evaluate</w:t>
      </w:r>
      <w:proofErr w:type="gramEnd"/>
      <w:r w:rsidRPr="00B92526">
        <w:rPr>
          <w:rFonts w:ascii="Arial" w:hAnsi="Arial" w:cs="Arial"/>
          <w:color w:val="000000"/>
          <w:sz w:val="23"/>
          <w:szCs w:val="23"/>
          <w:bdr w:val="none" w:sz="0" w:space="0" w:color="auto" w:frame="1"/>
          <w:lang w:val="en-US"/>
        </w:rPr>
        <w:t xml:space="preserve"> them according to the adopted standards, regulations and mechanisms, and recommend them for adoption.</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3- Developing study plans and programs, and supporting the academic departments in order to accomplish study plans with high quality.</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4- Academic cooperation with the corresponding departments in various universities locally, regionally and globally within a certified and official mechanism, in order to achieve quality in constructing plans and academic programs.</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5- Raising the efficiency of workers in the field of study plans and programs.</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 xml:space="preserve">6- Continuous follow-up on the work and activities of study plans committees in the departments; for the purposes of evaluation and improvement, and provide the necessary means and equipment for them by coordinating with the Vice </w:t>
      </w:r>
      <w:proofErr w:type="spellStart"/>
      <w:r w:rsidRPr="00B92526">
        <w:rPr>
          <w:rFonts w:ascii="Arial" w:hAnsi="Arial" w:cs="Arial"/>
          <w:color w:val="000000"/>
          <w:sz w:val="23"/>
          <w:szCs w:val="23"/>
          <w:bdr w:val="none" w:sz="0" w:space="0" w:color="auto" w:frame="1"/>
          <w:lang w:val="en-US"/>
        </w:rPr>
        <w:t>Rectorate</w:t>
      </w:r>
      <w:proofErr w:type="spellEnd"/>
      <w:r w:rsidRPr="00B92526">
        <w:rPr>
          <w:rFonts w:ascii="Arial" w:hAnsi="Arial" w:cs="Arial"/>
          <w:color w:val="000000"/>
          <w:sz w:val="23"/>
          <w:szCs w:val="23"/>
          <w:bdr w:val="none" w:sz="0" w:space="0" w:color="auto" w:frame="1"/>
          <w:lang w:val="en-US"/>
        </w:rPr>
        <w:t xml:space="preserve"> for Academic Affairs (Permanent Committee of Study Plan).</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proofErr w:type="gramStart"/>
      <w:r w:rsidRPr="00B92526">
        <w:rPr>
          <w:rFonts w:ascii="Arial" w:hAnsi="Arial" w:cs="Arial"/>
          <w:color w:val="000000"/>
          <w:sz w:val="23"/>
          <w:szCs w:val="23"/>
          <w:bdr w:val="none" w:sz="0" w:space="0" w:color="auto" w:frame="1"/>
          <w:lang w:val="en-US"/>
        </w:rPr>
        <w:lastRenderedPageBreak/>
        <w:t>7- To follow-up the development of study plans and programs on the local and foreign universities level.</w:t>
      </w:r>
      <w:proofErr w:type="gramEnd"/>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8- Coordinating with the relevant authorities to organize workshops and training sessions in the field of study plans and programs.</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9- Preparing the Unit meetings and minutes.</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10- Organizing survey questionnaires, and disseminating relevant prints.</w:t>
      </w:r>
    </w:p>
    <w:p w:rsidR="00B92526" w:rsidRPr="00B92526" w:rsidRDefault="00B92526" w:rsidP="00B92526">
      <w:pPr>
        <w:pStyle w:val="NormalWeb"/>
        <w:shd w:val="clear" w:color="auto" w:fill="FFFFFF"/>
        <w:spacing w:before="0" w:beforeAutospacing="0" w:after="0" w:afterAutospacing="0" w:line="335" w:lineRule="atLeast"/>
        <w:ind w:left="670"/>
        <w:textAlignment w:val="baseline"/>
        <w:rPr>
          <w:rFonts w:ascii="Tahoma" w:hAnsi="Tahoma" w:cs="Tahoma"/>
          <w:color w:val="000000"/>
          <w:sz w:val="22"/>
          <w:szCs w:val="22"/>
          <w:lang w:val="en-US"/>
        </w:rPr>
      </w:pPr>
      <w:r w:rsidRPr="00B92526">
        <w:rPr>
          <w:rFonts w:ascii="Arial" w:hAnsi="Arial" w:cs="Arial"/>
          <w:color w:val="000000"/>
          <w:sz w:val="23"/>
          <w:szCs w:val="23"/>
          <w:bdr w:val="none" w:sz="0" w:space="0" w:color="auto" w:frame="1"/>
          <w:lang w:val="en-US"/>
        </w:rPr>
        <w:t>11- Collaborating with specialized editors for linguistic and technical review of the plans, and unifying the general layout of the study plans</w:t>
      </w:r>
    </w:p>
    <w:p w:rsidR="005F5514" w:rsidRPr="00B92526" w:rsidRDefault="005F5514" w:rsidP="00B92526"/>
    <w:sectPr w:rsidR="005F5514" w:rsidRPr="00B92526"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526"/>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idriss@mu.edu.sa" TargetMode="External"/><Relationship Id="rId4" Type="http://schemas.openxmlformats.org/officeDocument/2006/relationships/hyperlink" Target="mailto:tm.ahmed@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348</Words>
  <Characters>1915</Characters>
  <Application>Microsoft Office Word</Application>
  <DocSecurity>0</DocSecurity>
  <Lines>15</Lines>
  <Paragraphs>4</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2015-04-18T19:47:00Z</cp:lastPrinted>
  <dcterms:created xsi:type="dcterms:W3CDTF">2015-04-18T20:03:00Z</dcterms:created>
  <dcterms:modified xsi:type="dcterms:W3CDTF">2015-04-18T20:03:00Z</dcterms:modified>
</cp:coreProperties>
</file>