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9C" w:rsidRPr="000E749C" w:rsidRDefault="000E749C" w:rsidP="000E749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bookmarkStart w:id="0" w:name="_GoBack"/>
      <w:bookmarkEnd w:id="0"/>
      <w:r w:rsidRPr="000E749C">
        <w:rPr>
          <w:rFonts w:ascii="Calibri" w:hAnsi="Calibri" w:cs="Calibri"/>
          <w:kern w:val="24"/>
          <w:sz w:val="64"/>
          <w:szCs w:val="64"/>
        </w:rPr>
        <w:t xml:space="preserve">Pathology of Endocarditis </w:t>
      </w:r>
    </w:p>
    <w:p w:rsidR="000E749C" w:rsidRPr="000E749C" w:rsidRDefault="000E749C" w:rsidP="000E749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0E749C">
        <w:rPr>
          <w:rFonts w:ascii="Calibri" w:hAnsi="Calibri" w:cs="Calibri"/>
          <w:kern w:val="24"/>
          <w:sz w:val="64"/>
          <w:szCs w:val="64"/>
        </w:rPr>
        <w:t xml:space="preserve">Dr: Salah Ahmed </w:t>
      </w:r>
    </w:p>
    <w:p w:rsidR="000E749C" w:rsidRPr="000E749C" w:rsidRDefault="000E749C" w:rsidP="000E749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b/>
          <w:bCs/>
          <w:kern w:val="24"/>
          <w:sz w:val="36"/>
          <w:szCs w:val="36"/>
        </w:rPr>
        <w:t>Endocarditis</w:t>
      </w:r>
      <w:r w:rsidRPr="000E749C">
        <w:rPr>
          <w:rFonts w:ascii="Calibri" w:hAnsi="Calibri" w:cs="Calibri"/>
          <w:kern w:val="24"/>
          <w:sz w:val="36"/>
          <w:szCs w:val="36"/>
        </w:rPr>
        <w:t xml:space="preserve"> includes: 1- Infective endocarditis (IE)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2-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nonbacterial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thrombotic endocarditis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 3- Libman - Sacks endocarditis: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</w:t>
      </w:r>
      <w:r w:rsidRPr="000E749C">
        <w:rPr>
          <w:rFonts w:ascii="Calibri" w:hAnsi="Calibri" w:cs="Calibri"/>
          <w:b/>
          <w:bCs/>
          <w:i/>
          <w:iCs/>
          <w:kern w:val="24"/>
          <w:sz w:val="36"/>
          <w:szCs w:val="36"/>
        </w:rPr>
        <w:t xml:space="preserve">I- Infective endocarditis: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- is a serous infection requiring early diagnosis and intervention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- is characterized by: 1- microbial invasion of endocardium (valves)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                    2-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destruction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of underlying cardiac tissues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                  3-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formation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of bulky friable bacterial vegetations </w:t>
      </w:r>
      <w:r w:rsidRPr="000E749C">
        <w:rPr>
          <w:rFonts w:ascii="Calibri" w:hAnsi="Calibri" w:cs="Calibri"/>
          <w:kern w:val="24"/>
          <w:sz w:val="36"/>
          <w:szCs w:val="36"/>
        </w:rPr>
        <w:tab/>
      </w:r>
      <w:r w:rsidRPr="000E749C">
        <w:rPr>
          <w:rFonts w:ascii="Calibri" w:hAnsi="Calibri" w:cs="Calibri"/>
          <w:kern w:val="24"/>
          <w:sz w:val="36"/>
          <w:szCs w:val="36"/>
        </w:rPr>
        <w:tab/>
      </w:r>
      <w:r w:rsidRPr="000E749C">
        <w:rPr>
          <w:rFonts w:ascii="Calibri" w:hAnsi="Calibri" w:cs="Calibri"/>
          <w:kern w:val="24"/>
          <w:sz w:val="36"/>
          <w:szCs w:val="36"/>
        </w:rPr>
        <w:tab/>
        <w:t xml:space="preserve">      (microorganisms, fibrin, platelets and inflammatory cells)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- is caused by: 1- bacteria (majority of cases)      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          2-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fungi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         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48"/>
          <w:szCs w:val="48"/>
        </w:rPr>
        <w:t xml:space="preserve">  </w:t>
      </w:r>
      <w:r w:rsidRPr="000E749C">
        <w:rPr>
          <w:rFonts w:ascii="Calibri" w:hAnsi="Calibri" w:cs="Calibri"/>
          <w:kern w:val="24"/>
          <w:sz w:val="36"/>
          <w:szCs w:val="36"/>
        </w:rPr>
        <w:t xml:space="preserve">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is classified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into: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1- Acute: - infection by highly virulent organisms (S. aureus, beta hemolytic </w:t>
      </w:r>
      <w:r w:rsidRPr="000E749C">
        <w:rPr>
          <w:rFonts w:ascii="Calibri" w:hAnsi="Calibri" w:cs="Calibri"/>
          <w:kern w:val="24"/>
          <w:sz w:val="36"/>
          <w:szCs w:val="36"/>
        </w:rPr>
        <w:tab/>
        <w:t xml:space="preserve">            streptococci, pneumococci)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        - occurs in previously normal heart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        - causes death in more than 50% of patients despite therapy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        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rapidly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developing fever with rigors, malaise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lastRenderedPageBreak/>
        <w:t xml:space="preserve">                          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embolic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complication is common 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2- Subacute: - infection by low virulent organisms (St.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viridans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>, enterococci)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             - occurs in previously abnormal heart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             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most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patients recovering after therapy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             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malaise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>, low grade fever, flu-like symptoms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             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embolic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complication less common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0E749C" w:rsidRPr="000E749C" w:rsidRDefault="000E749C" w:rsidP="000E749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36"/>
          <w:szCs w:val="36"/>
        </w:rPr>
      </w:pPr>
      <w:r w:rsidRPr="000E749C">
        <w:rPr>
          <w:rFonts w:ascii="Calibri" w:hAnsi="Calibri" w:cs="Calibri"/>
          <w:b/>
          <w:bCs/>
          <w:kern w:val="24"/>
          <w:sz w:val="36"/>
          <w:szCs w:val="36"/>
        </w:rPr>
        <w:t xml:space="preserve">Pathogenesis: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blood-borne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bacteria reach the valvular  endocardium, from: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a)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infections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elsewhere in the body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b)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intravenous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drug abuse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                            c)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dental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or surgical procedures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damage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to endocardium, exposure of subendothelium connective tissue to blood, formation of (sterile) small thrombi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- Bacterial invasion of thrombi and bacterial vegetations formation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- The vegetations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may: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1- erode into underlying myocardium (ring abscess)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                     2-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detach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and impact distant sites (septic emboli = septic infarct)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neutropenia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>, immunodeficiency, malignancy, immunosuppression therapy, DM, prosthetic valves, cardiac catheter increase the risk of IE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52"/>
          <w:szCs w:val="52"/>
        </w:rPr>
      </w:pPr>
    </w:p>
    <w:p w:rsidR="000E749C" w:rsidRPr="000E749C" w:rsidRDefault="000E749C" w:rsidP="000E749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36"/>
          <w:szCs w:val="36"/>
        </w:rPr>
      </w:pPr>
      <w:r w:rsidRPr="000E749C">
        <w:rPr>
          <w:rFonts w:ascii="Calibri" w:hAnsi="Calibri" w:cs="Calibri"/>
          <w:b/>
          <w:bCs/>
          <w:kern w:val="24"/>
          <w:sz w:val="36"/>
          <w:szCs w:val="36"/>
        </w:rPr>
        <w:t xml:space="preserve">Morphology: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friable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bulky vegetations are present on valves (single or multiple)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mitral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and aortic valves are most commonly involved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tricuspid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valve involved commonly in intravenous drug abuse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</w:t>
      </w:r>
    </w:p>
    <w:p w:rsidR="000E749C" w:rsidRPr="000E749C" w:rsidRDefault="000E749C" w:rsidP="000E749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36"/>
          <w:szCs w:val="36"/>
        </w:rPr>
      </w:pPr>
      <w:r w:rsidRPr="000E749C">
        <w:rPr>
          <w:rFonts w:ascii="Calibri" w:hAnsi="Calibri" w:cs="Calibri"/>
          <w:b/>
          <w:bCs/>
          <w:kern w:val="24"/>
          <w:sz w:val="36"/>
          <w:szCs w:val="36"/>
        </w:rPr>
        <w:t xml:space="preserve">Clinical features: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fever</w:t>
      </w:r>
      <w:proofErr w:type="gramEnd"/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vegetations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can embolize producing abscess and infarctions in distant sites (e.g. embolic stroke, splenic and kidney infarcts etc.)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valve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destruction leads to regurgitation murmurs and CHF.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extension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of infection into heart ( abscess)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immune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complex vasculitis: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1- Roth’s spot (hemorrhages) in retina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2- Splinter hemorrhages in nail beds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3- Osler’s node (painful) on hands and feet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4- Janeway lesions in hand and feet (painless)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5- Glomerulonephritis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6"/>
          <w:szCs w:val="36"/>
        </w:rPr>
      </w:pPr>
    </w:p>
    <w:p w:rsidR="000E749C" w:rsidRPr="000E749C" w:rsidRDefault="000E749C" w:rsidP="000E749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0E749C">
        <w:rPr>
          <w:rFonts w:ascii="Calibri" w:hAnsi="Calibri" w:cs="Calibri"/>
          <w:kern w:val="24"/>
          <w:sz w:val="36"/>
          <w:szCs w:val="36"/>
        </w:rPr>
        <w:lastRenderedPageBreak/>
        <w:t>- valve destruction</w:t>
      </w:r>
      <w:r w:rsidRPr="000E749C">
        <w:rPr>
          <w:rFonts w:ascii="Calibri" w:hAnsi="Calibri" w:cs="Calibri"/>
          <w:kern w:val="24"/>
          <w:sz w:val="36"/>
          <w:szCs w:val="36"/>
        </w:rPr>
        <w:br/>
        <w:t>- immune complex vasculitis:  Roth’s spot, Splinter hemorrhage, Osler’s node, Janeway lesion</w:t>
      </w:r>
    </w:p>
    <w:p w:rsidR="000E749C" w:rsidRPr="000E749C" w:rsidRDefault="000E749C" w:rsidP="000E749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36"/>
          <w:szCs w:val="36"/>
        </w:rPr>
      </w:pPr>
      <w:r w:rsidRPr="000E749C">
        <w:rPr>
          <w:rFonts w:ascii="Calibri" w:hAnsi="Calibri" w:cs="Calibri"/>
          <w:b/>
          <w:bCs/>
          <w:kern w:val="24"/>
          <w:sz w:val="36"/>
          <w:szCs w:val="36"/>
        </w:rPr>
        <w:t xml:space="preserve">Investigations: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1-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blood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culture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2-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CBC  (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>leucocytosis, increased ESR)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3-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echocardiography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0E749C" w:rsidRPr="000E749C" w:rsidRDefault="000E749C" w:rsidP="000E749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b/>
          <w:bCs/>
          <w:kern w:val="24"/>
          <w:sz w:val="36"/>
          <w:szCs w:val="36"/>
        </w:rPr>
        <w:t>Diagnosis:</w:t>
      </w:r>
      <w:r w:rsidRPr="000E749C">
        <w:rPr>
          <w:rFonts w:ascii="Calibri" w:hAnsi="Calibri" w:cs="Calibri"/>
          <w:kern w:val="24"/>
          <w:sz w:val="36"/>
          <w:szCs w:val="36"/>
        </w:rPr>
        <w:t>- confirmed by Duke criteria (2 major, 1 major + 3 minors or 5 minors are required for diagnosis)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36"/>
          <w:szCs w:val="36"/>
        </w:rPr>
      </w:pPr>
      <w:r w:rsidRPr="000E749C">
        <w:rPr>
          <w:rFonts w:ascii="Calibri" w:hAnsi="Calibri" w:cs="Calibri"/>
          <w:b/>
          <w:bCs/>
          <w:kern w:val="24"/>
          <w:sz w:val="36"/>
          <w:szCs w:val="36"/>
        </w:rPr>
        <w:t xml:space="preserve">Duke criteria: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Major: 1- positive blood culture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2-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echocardiography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findings (vegetations, abscess)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3-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new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valvular regurgitation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Minor:  1- predisposing heart lesion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2-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intravenous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drug abuse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3-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vascular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lesions (hemorrhage, emboli)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4-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immunological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phenomena (glomerulonephritis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5-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blood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culture (showing uncharacteristic organisms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6-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echo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findings (not diagnostic of endocarditis   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6"/>
          <w:szCs w:val="36"/>
        </w:rPr>
      </w:pP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0E749C" w:rsidRPr="000E749C" w:rsidRDefault="000E749C" w:rsidP="000E749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b/>
          <w:bCs/>
          <w:kern w:val="24"/>
          <w:sz w:val="36"/>
          <w:szCs w:val="36"/>
        </w:rPr>
        <w:t>Complications:</w:t>
      </w:r>
      <w:r w:rsidRPr="000E749C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1-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valve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regurgitation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2-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myocardial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ring abscess or perforation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3-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myocarditis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lastRenderedPageBreak/>
        <w:t xml:space="preserve">  4-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congestive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heart failure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5-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arrhythmias</w:t>
      </w:r>
      <w:proofErr w:type="gramEnd"/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6-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septicemia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7-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glomerulonephritis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and so renal failure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8-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systemic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embolization with development of septic infarct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kern w:val="24"/>
          <w:sz w:val="36"/>
          <w:szCs w:val="36"/>
        </w:rPr>
      </w:pPr>
      <w:r w:rsidRPr="000E749C">
        <w:rPr>
          <w:rFonts w:ascii="Calibri" w:hAnsi="Calibri" w:cs="Calibri"/>
          <w:b/>
          <w:bCs/>
          <w:i/>
          <w:iCs/>
          <w:kern w:val="24"/>
          <w:sz w:val="64"/>
          <w:szCs w:val="64"/>
        </w:rPr>
        <w:t xml:space="preserve"> </w:t>
      </w:r>
      <w:r w:rsidRPr="000E749C">
        <w:rPr>
          <w:rFonts w:ascii="Calibri" w:hAnsi="Calibri" w:cs="Calibri"/>
          <w:b/>
          <w:bCs/>
          <w:i/>
          <w:iCs/>
          <w:kern w:val="24"/>
          <w:sz w:val="36"/>
          <w:szCs w:val="36"/>
        </w:rPr>
        <w:t xml:space="preserve">II- Nonbacterial thrombotic endocarditis: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- is characterized by deposition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of  thrombi</w:t>
      </w:r>
      <w:proofErr w:type="gramEnd"/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(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fibrin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>, platelets, other blood components)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on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valves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- occurs in previously normal valves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no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microorganisms (sterile vegetations)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not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lead to valve damage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- can embolize</w:t>
      </w:r>
    </w:p>
    <w:p w:rsidR="000E749C" w:rsidRPr="000E749C" w:rsidRDefault="000E749C" w:rsidP="000E749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Pathogenesis: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predisposed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by:   - hypercoagulable states: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                           1-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sepsis  with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DIC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                           2-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hyperestrogenic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state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                           3-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underlying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malignancy (mucinous adenocarcinoma)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                                  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endocardial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trauma ( catheters)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the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diagnosis based largely on: 1- predisposing conditions 2- embolic stroke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b/>
          <w:bCs/>
          <w:i/>
          <w:iCs/>
          <w:kern w:val="24"/>
          <w:sz w:val="36"/>
          <w:szCs w:val="36"/>
        </w:rPr>
        <w:t xml:space="preserve"> 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48"/>
          <w:szCs w:val="48"/>
        </w:rPr>
        <w:t xml:space="preserve">   </w:t>
      </w:r>
      <w:r w:rsidRPr="000E749C">
        <w:rPr>
          <w:rFonts w:ascii="Calibri" w:hAnsi="Calibri" w:cs="Calibri"/>
          <w:kern w:val="24"/>
          <w:sz w:val="36"/>
          <w:szCs w:val="36"/>
        </w:rPr>
        <w:t xml:space="preserve">  </w:t>
      </w:r>
      <w:r w:rsidRPr="000E749C">
        <w:rPr>
          <w:rFonts w:ascii="Calibri" w:hAnsi="Calibri" w:cs="Calibri"/>
          <w:b/>
          <w:bCs/>
          <w:i/>
          <w:iCs/>
          <w:kern w:val="24"/>
          <w:sz w:val="36"/>
          <w:szCs w:val="36"/>
        </w:rPr>
        <w:t>III- Libman -Sacks endocarditis: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- occurs in SLE due to immune complex deposition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- involves mitral valve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0E749C">
        <w:rPr>
          <w:rFonts w:ascii="Calibri" w:hAnsi="Calibri" w:cs="Calibri"/>
          <w:kern w:val="24"/>
          <w:sz w:val="36"/>
          <w:szCs w:val="36"/>
        </w:rPr>
        <w:t xml:space="preserve"> - </w:t>
      </w:r>
      <w:proofErr w:type="gramStart"/>
      <w:r w:rsidRPr="000E749C">
        <w:rPr>
          <w:rFonts w:ascii="Calibri" w:hAnsi="Calibri" w:cs="Calibri"/>
          <w:kern w:val="24"/>
          <w:sz w:val="36"/>
          <w:szCs w:val="36"/>
        </w:rPr>
        <w:t>embolization</w:t>
      </w:r>
      <w:proofErr w:type="gramEnd"/>
      <w:r w:rsidRPr="000E749C">
        <w:rPr>
          <w:rFonts w:ascii="Calibri" w:hAnsi="Calibri" w:cs="Calibri"/>
          <w:kern w:val="24"/>
          <w:sz w:val="36"/>
          <w:szCs w:val="36"/>
        </w:rPr>
        <w:t xml:space="preserve"> is uncommon   </w:t>
      </w:r>
    </w:p>
    <w:p w:rsidR="000E749C" w:rsidRPr="000E749C" w:rsidRDefault="000E749C" w:rsidP="000E749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575E70" w:rsidRPr="000E749C" w:rsidRDefault="00575E70"/>
    <w:sectPr w:rsidR="00575E70" w:rsidRPr="000E749C" w:rsidSect="006235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820B14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9C"/>
    <w:rsid w:val="000E749C"/>
    <w:rsid w:val="00575E70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DA0737-33CE-4299-BAF2-7662A3A2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2015-04-06T10:37:00Z</dcterms:created>
  <dcterms:modified xsi:type="dcterms:W3CDTF">2015-04-06T10:38:00Z</dcterms:modified>
</cp:coreProperties>
</file>