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b/>
          <w:bCs/>
          <w:kern w:val="24"/>
          <w:sz w:val="120"/>
          <w:szCs w:val="12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835DC">
        <w:rPr>
          <w:rFonts w:ascii="Arial" w:hAnsi="Times New Roman" w:cs="Arial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 HEALTH SURVEILLANCE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64"/>
          <w:szCs w:val="6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Specific Learning Objectives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 the end of this session the students should be able to: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Describe public health surveillance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Identify purpose and uses of surveillance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Describe sources of data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 and execute a surveillance system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Describe ways to improve surveillance system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52"/>
          <w:szCs w:val="52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b/>
          <w:bCs/>
          <w:kern w:val="24"/>
          <w:sz w:val="52"/>
          <w:szCs w:val="52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 HEALTH SURVEILLANCE</w:t>
      </w:r>
      <w:r w:rsidRPr="008835DC">
        <w:rPr>
          <w:rFonts w:ascii="Arial" w:hAnsi="Times New Roman" w:cs="Arial"/>
          <w:kern w:val="24"/>
          <w:sz w:val="52"/>
          <w:szCs w:val="52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52"/>
          <w:szCs w:val="52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2"/>
          <w:szCs w:val="52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 the continuous, systematic collection, analysis and interpretation of health-related data needed for the planning, implementation, and evaluation of public health practice.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52"/>
          <w:szCs w:val="52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Surveillance needs to be linked to timely dissemination of the data, so that effective action can be taken to prevent disease</w:t>
      </w:r>
      <w:r w:rsidRPr="008835DC">
        <w:rPr>
          <w:rFonts w:ascii="Arial" w:hAnsi="Times New Roman" w:cs="Arial"/>
          <w:kern w:val="24"/>
          <w:sz w:val="52"/>
          <w:szCs w:val="52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52"/>
          <w:szCs w:val="52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2"/>
          <w:szCs w:val="52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Such surveillance can: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Serve as an </w:t>
      </w:r>
      <w:r w:rsidRPr="008835DC">
        <w:rPr>
          <w:rFonts w:ascii="Arial" w:hAnsi="Times New Roman" w:cs="Arial"/>
          <w:kern w:val="24"/>
          <w:sz w:val="40"/>
          <w:szCs w:val="40"/>
          <w:u w:val="single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early warning system</w:t>
      </w:r>
      <w:r w:rsidRPr="008835DC"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impending public health emergencies;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Document </w:t>
      </w:r>
      <w:r w:rsidRPr="008835DC">
        <w:rPr>
          <w:rFonts w:ascii="Arial" w:hAnsi="Times New Roman" w:cs="Arial"/>
          <w:kern w:val="24"/>
          <w:sz w:val="40"/>
          <w:szCs w:val="40"/>
          <w:u w:val="single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impact of </w:t>
      </w:r>
      <w:r w:rsidRPr="008835DC"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 intervention, or track progress towards specified goals; and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Monitor and clarify the </w:t>
      </w:r>
      <w:r w:rsidRPr="008835DC">
        <w:rPr>
          <w:rFonts w:ascii="Arial" w:hAnsi="Times New Roman" w:cs="Arial"/>
          <w:kern w:val="24"/>
          <w:sz w:val="40"/>
          <w:szCs w:val="40"/>
          <w:u w:val="single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epidemiology</w:t>
      </w:r>
      <w:r w:rsidRPr="008835DC"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health problems, to allow priorities to be set </w:t>
      </w:r>
      <w:r w:rsidRPr="008835DC"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and to inform public health policy and strategies.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Gill Sans MT" w:hAnsi="Gill Sans MT" w:cs="Gill Sans MT"/>
          <w:b/>
          <w:bCs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b/>
          <w:bCs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Surveillance mechanisms include: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compulsory notification regarding specific diseases, 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specific disease registries(population-based or hospital-based), 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continuous or repeated population surveys 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aggregate data that show trends of consumption patterns and economic activity.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b/>
          <w:bCs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Uses of surveillance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Gill Sans MT" w:hAnsi="Gill Sans MT" w:cs="Gill Sans MT"/>
          <w:b/>
          <w:bCs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b/>
          <w:bCs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Surveillance is an essential feature of epidemiologic </w:t>
      </w:r>
      <w:r w:rsidRPr="008835DC">
        <w:rPr>
          <w:rFonts w:ascii="Gill Sans MT" w:hAnsi="Gill Sans MT" w:cs="Gill Sans MT"/>
          <w:b/>
          <w:bCs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practice and may be used to: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recognize isolated or clustered cases;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assess the public health impact of events and assess trends;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measure the causal factors of disease;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monitor effectiveness and evaluate the impact </w:t>
      </w: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of prevention and control measures, intervention strategies and health policy changes; and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b/>
          <w:bCs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 and provide care.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Gill Sans MT" w:hAnsi="Gill Sans MT" w:cs="Gill Sans MT"/>
          <w:b/>
          <w:bCs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b/>
          <w:bCs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addition, data can also be used to: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strengthen commitment,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mobilize communities, and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advocate for sufficient resources.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64"/>
          <w:szCs w:val="6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Surveillance systems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Passive Surveillance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Its automatic and routine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Collected by </w:t>
      </w: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 care providers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Laboratories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Hospitals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Private clinics and General practitioners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Active</w:t>
      </w:r>
      <w:r w:rsidRPr="008835DC">
        <w:rPr>
          <w:rFonts w:ascii="Arial" w:hAnsi="Times New Roman" w:cs="Arial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Surveillance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Rarely carried out routinely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Costly and labor intensive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Door to door visits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Periodic visits to health institutions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b/>
          <w:bCs/>
          <w:i/>
          <w:iCs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Principles of surveillance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 key principle is to include only conditions for which surveillance can effectively lead to prevention. 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Another important principle is that surveillance systems should reflect the overall disease burden of the community. 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br/>
        <w:t>Other criteria for selecting diseases include:</w:t>
      </w: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incidence and prevalence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indices of severity (case-fatality ratio)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mortality rate and premature mortality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an index of lost productivity (bed-disability days)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medical costs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preventability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epidemic potential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Gill Sans MT" w:hAnsi="Gill Sans MT" w:cs="Gill Sans MT"/>
          <w:kern w:val="24"/>
          <w:sz w:val="86"/>
          <w:szCs w:val="8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 gaps on new diseases.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64"/>
          <w:szCs w:val="6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Purpose of surveillance</w:t>
      </w:r>
    </w:p>
    <w:p w:rsidR="008835DC" w:rsidRPr="008835DC" w:rsidRDefault="008835DC" w:rsidP="008835D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Baseline Data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determine the usual rates of disease incidence in a population.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Deviations from norms can be easily detected.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For example </w:t>
      </w: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sudden increase in measles incidence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Could be due to reduced intake of MMR vaccine.</w:t>
      </w:r>
    </w:p>
    <w:p w:rsidR="008835DC" w:rsidRPr="008835DC" w:rsidRDefault="008835DC" w:rsidP="008835D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Time trends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Variation in disease incidence over time.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Allows us to look at the impact of public health interventions.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760" w:hanging="81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Effect of vaccination policies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760" w:hanging="810"/>
        <w:rPr>
          <w:rFonts w:ascii="Arial" w:hAnsi="Times New Roman" w:cs="Arial"/>
          <w:kern w:val="24"/>
          <w:sz w:val="36"/>
          <w:szCs w:val="36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Removal of potentially harmful exposure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760" w:hanging="81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 health education</w:t>
      </w:r>
    </w:p>
    <w:p w:rsidR="008835DC" w:rsidRPr="008835DC" w:rsidRDefault="008835DC" w:rsidP="008835D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Patterns of disease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note any seasonal variation in the observed rates.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760" w:hanging="81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More incidence of viral infection in the winter months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760" w:hanging="81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Falls in temperature may be responsible for peaks in cardiac mortality during winter months. (Weerasignhe et al. 2002)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760" w:hanging="810"/>
        <w:rPr>
          <w:rFonts w:ascii="Arial" w:hAnsi="Times New Roman" w:cs="Arial"/>
          <w:kern w:val="24"/>
          <w:sz w:val="40"/>
          <w:szCs w:val="40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Need to be adjusted to the baseline estimates in healthcare institutions.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64"/>
          <w:szCs w:val="6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Sources of routine data</w:t>
      </w:r>
    </w:p>
    <w:p w:rsidR="008835DC" w:rsidRPr="008835DC" w:rsidRDefault="008835DC" w:rsidP="008835D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Demographic data</w:t>
      </w:r>
    </w:p>
    <w:p w:rsidR="008835DC" w:rsidRPr="008835DC" w:rsidRDefault="008835DC" w:rsidP="008835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Census</w:t>
      </w:r>
    </w:p>
    <w:p w:rsidR="008835DC" w:rsidRPr="008835DC" w:rsidRDefault="008835DC" w:rsidP="008835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 Household Survey</w:t>
      </w:r>
    </w:p>
    <w:p w:rsidR="008835DC" w:rsidRPr="008835DC" w:rsidRDefault="008835DC" w:rsidP="00883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 Family Health Survey</w:t>
      </w:r>
    </w:p>
    <w:p w:rsidR="008835DC" w:rsidRPr="008835DC" w:rsidRDefault="008835DC" w:rsidP="008835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Sample Registration Survey</w:t>
      </w:r>
    </w:p>
    <w:p w:rsidR="008835DC" w:rsidRPr="008835DC" w:rsidRDefault="008835DC" w:rsidP="008835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District Level Household Survey</w:t>
      </w:r>
    </w:p>
    <w:p w:rsidR="008835DC" w:rsidRPr="008835DC" w:rsidRDefault="008835DC" w:rsidP="008835D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Mortality Data</w:t>
      </w:r>
    </w:p>
    <w:p w:rsidR="008835DC" w:rsidRPr="008835DC" w:rsidRDefault="008835DC" w:rsidP="008835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Cause of death through official death certification</w:t>
      </w:r>
    </w:p>
    <w:p w:rsidR="008835DC" w:rsidRPr="008835DC" w:rsidRDefault="008835DC" w:rsidP="008835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well-used proxy measure for the level of disease in a population.</w:t>
      </w:r>
    </w:p>
    <w:p w:rsidR="008835DC" w:rsidRPr="008835DC" w:rsidRDefault="008835DC" w:rsidP="008835D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Allow for disease-specific death rates comparison between countries.</w:t>
      </w:r>
    </w:p>
    <w:p w:rsidR="008835DC" w:rsidRPr="008835DC" w:rsidRDefault="008835DC" w:rsidP="008835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single standardized coding system is used.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Mortality data can be used to calculate a number of health indices:</w:t>
      </w:r>
    </w:p>
    <w:p w:rsidR="008835DC" w:rsidRPr="008835DC" w:rsidRDefault="008835DC" w:rsidP="008835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Neonatal mortality</w:t>
      </w:r>
    </w:p>
    <w:p w:rsidR="008835DC" w:rsidRPr="008835DC" w:rsidRDefault="008835DC" w:rsidP="008835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Infant mortality</w:t>
      </w:r>
    </w:p>
    <w:p w:rsidR="008835DC" w:rsidRPr="008835DC" w:rsidRDefault="008835DC" w:rsidP="008835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Under </w:t>
      </w: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five mortality</w:t>
      </w:r>
    </w:p>
    <w:p w:rsidR="008835DC" w:rsidRPr="008835DC" w:rsidRDefault="008835DC" w:rsidP="008835D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Maternal mortality</w:t>
      </w:r>
    </w:p>
    <w:p w:rsidR="008835DC" w:rsidRPr="008835DC" w:rsidRDefault="008835DC" w:rsidP="008835D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Child mortality</w:t>
      </w:r>
    </w:p>
    <w:p w:rsidR="008835DC" w:rsidRPr="008835DC" w:rsidRDefault="008835DC" w:rsidP="008835D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Times New Roman" w:cs="Arial"/>
          <w:kern w:val="24"/>
          <w:sz w:val="48"/>
          <w:szCs w:val="48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Disease specific mortality</w:t>
      </w:r>
    </w:p>
    <w:p w:rsidR="008835DC" w:rsidRPr="008835DC" w:rsidRDefault="008835DC" w:rsidP="008835D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Morbidity data</w:t>
      </w:r>
    </w:p>
    <w:p w:rsidR="008835DC" w:rsidRPr="008835DC" w:rsidRDefault="008835DC" w:rsidP="008835D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know the burden of non-fatal chronic conditions.</w:t>
      </w:r>
    </w:p>
    <w:p w:rsidR="008835DC" w:rsidRPr="008835DC" w:rsidRDefault="008835DC" w:rsidP="008835D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identify notifiable diseases like cholera, plague and yellow fever.</w:t>
      </w:r>
    </w:p>
    <w:p w:rsidR="008835DC" w:rsidRPr="008835DC" w:rsidRDefault="008835DC" w:rsidP="008835D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plan health services and allocate medical resources.</w:t>
      </w:r>
    </w:p>
    <w:p w:rsidR="008835DC" w:rsidRPr="008835DC" w:rsidRDefault="008835DC" w:rsidP="008835D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372" w:hanging="81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monitor trends in cancer incidence, prevalence and survival over time.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Morbidity data are routinely collected from: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Health centers and hospitals </w:t>
      </w: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Hospital admissions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Length of hospital stay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Types of interventions used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Cancer diagnoses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Survival rates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Registers for chronic conditions</w:t>
      </w:r>
    </w:p>
    <w:p w:rsidR="008835DC" w:rsidRPr="008835DC" w:rsidRDefault="008835DC" w:rsidP="008835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Times New Roman" w:cs="Arial"/>
          <w:kern w:val="24"/>
          <w:sz w:val="48"/>
          <w:szCs w:val="48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 Congenital Anomaly System (UK).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64"/>
          <w:szCs w:val="6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useful are routinely collected data?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64"/>
          <w:szCs w:val="6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to improve the surveillance system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Infectious disease surveillance and response (IDSR)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Use of electronic methods to collect data to improve accuracy.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Laboratory based surveillance methods to enhance the diagnostic accuracy.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8"/>
          <w:szCs w:val="48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Use a combination of data collection methods for analyses (Syndromic Surveillance)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64"/>
          <w:szCs w:val="6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to design a surveillance system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Activity 1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8"/>
          <w:szCs w:val="48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 are responsible for a new government initiative to assess the risks posed to men in the workplace. You have been given a limited budget and time period to collect data and write your report. After some preliminary fact-finding, you consider whether to conduct a cross-sectional survey of the working population or to review the available data from routine surveillance systems. 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b/>
          <w:bCs/>
          <w:kern w:val="24"/>
          <w:sz w:val="132"/>
          <w:szCs w:val="132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DC">
        <w:rPr>
          <w:rFonts w:ascii="Arial" w:hAnsi="Times New Roman" w:cs="Arial"/>
          <w:b/>
          <w:bCs/>
          <w:kern w:val="24"/>
          <w:sz w:val="132"/>
          <w:szCs w:val="1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THANK YOU</w:t>
      </w:r>
    </w:p>
    <w:p w:rsidR="008835DC" w:rsidRPr="008835DC" w:rsidRDefault="008835DC" w:rsidP="008835DC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Times New Roman" w:cs="Times New Roman"/>
          <w:kern w:val="24"/>
          <w:sz w:val="86"/>
          <w:szCs w:val="8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7E58" w:rsidRPr="008835DC" w:rsidRDefault="004A7E58">
      <w:pPr>
        <w:rPr>
          <w:rFonts w:hint="cs"/>
        </w:rPr>
      </w:pPr>
    </w:p>
    <w:sectPr w:rsidR="004A7E58" w:rsidRPr="008835DC" w:rsidSect="001B66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C698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8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9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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7">
    <w:abstractNumId w:val="0"/>
    <w:lvlOverride w:ilvl="0">
      <w:lvl w:ilvl="0">
        <w:numFmt w:val="bullet"/>
        <w:lvlText w:val="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18">
    <w:abstractNumId w:val="0"/>
    <w:lvlOverride w:ilvl="0">
      <w:lvl w:ilvl="0">
        <w:numFmt w:val="bullet"/>
        <w:lvlText w:val="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19">
    <w:abstractNumId w:val="0"/>
    <w:lvlOverride w:ilvl="0">
      <w:lvl w:ilvl="0">
        <w:numFmt w:val="bullet"/>
        <w:lvlText w:val="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  <w:num w:numId="20">
    <w:abstractNumId w:val="0"/>
    <w:lvlOverride w:ilvl="0">
      <w:lvl w:ilvl="0">
        <w:numFmt w:val="bullet"/>
        <w:lvlText w:val=""/>
        <w:legacy w:legacy="1" w:legacySpace="0" w:legacyIndent="0"/>
        <w:lvlJc w:val="righ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DC"/>
    <w:rsid w:val="004A7E58"/>
    <w:rsid w:val="008835DC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87BC63-4EF3-4D6A-8577-7A19237D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2015-04-07T08:54:00Z</dcterms:created>
  <dcterms:modified xsi:type="dcterms:W3CDTF">2015-04-07T08:54:00Z</dcterms:modified>
</cp:coreProperties>
</file>