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C6" w:rsidRPr="00260AC6" w:rsidRDefault="00260AC6" w:rsidP="00260AC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72"/>
          <w:szCs w:val="72"/>
        </w:rPr>
      </w:pPr>
      <w:bookmarkStart w:id="0" w:name="_GoBack"/>
      <w:bookmarkEnd w:id="0"/>
      <w:r w:rsidRPr="00260AC6">
        <w:rPr>
          <w:rFonts w:ascii="Times New Roman" w:hAnsi="Times New Roman" w:cs="Times New Roman"/>
          <w:b/>
          <w:bCs/>
          <w:sz w:val="80"/>
          <w:szCs w:val="80"/>
        </w:rPr>
        <w:br/>
        <w:t>Myeloproliferative Disorders I (Neoplasm)</w:t>
      </w:r>
      <w:r w:rsidRPr="00260AC6">
        <w:rPr>
          <w:rFonts w:ascii="Times New Roman" w:hAnsi="Times New Roman" w:cs="Times New Roman"/>
          <w:b/>
          <w:bCs/>
          <w:sz w:val="80"/>
          <w:szCs w:val="80"/>
          <w:lang w:val="en-CA"/>
        </w:rPr>
        <w:br/>
      </w:r>
    </w:p>
    <w:p w:rsidR="00260AC6" w:rsidRPr="00260AC6" w:rsidRDefault="00260AC6" w:rsidP="00260AC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0"/>
          <w:szCs w:val="40"/>
        </w:rPr>
      </w:pPr>
      <w:r w:rsidRPr="00260AC6">
        <w:rPr>
          <w:rFonts w:ascii="Arial" w:hAnsi="Arial" w:cs="Arial"/>
          <w:sz w:val="40"/>
          <w:szCs w:val="40"/>
        </w:rPr>
        <w:t>Dr. Ibrahim. A. Adam</w:t>
      </w:r>
    </w:p>
    <w:p w:rsidR="00260AC6" w:rsidRPr="00260AC6" w:rsidRDefault="00260AC6" w:rsidP="00260AC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260AC6">
        <w:rPr>
          <w:rFonts w:ascii="Times New Roman" w:hAnsi="Times New Roman" w:cs="Times New Roman"/>
          <w:b/>
          <w:bCs/>
          <w:sz w:val="64"/>
          <w:szCs w:val="64"/>
        </w:rPr>
        <w:t xml:space="preserve">Objectives 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40"/>
          <w:szCs w:val="40"/>
          <w:lang w:val="en-CA"/>
        </w:rPr>
      </w:pPr>
    </w:p>
    <w:p w:rsidR="00260AC6" w:rsidRPr="00260AC6" w:rsidRDefault="00260AC6" w:rsidP="0026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40"/>
          <w:szCs w:val="40"/>
          <w:lang w:val="en-CA"/>
        </w:rPr>
      </w:pPr>
      <w:r w:rsidRPr="00260AC6">
        <w:rPr>
          <w:rFonts w:ascii="Times New Roman" w:hAnsi="Times New Roman" w:cs="Times New Roman"/>
          <w:sz w:val="40"/>
          <w:szCs w:val="40"/>
          <w:lang w:val="en-CA"/>
        </w:rPr>
        <w:t xml:space="preserve">Classify myeloproliferative disorders (neoplasm). </w:t>
      </w:r>
    </w:p>
    <w:p w:rsidR="00260AC6" w:rsidRPr="00260AC6" w:rsidRDefault="00260AC6" w:rsidP="0026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 xml:space="preserve">discuss  definition, pathophysiology, clinical features , laboratory findings and principles of treatment of chronic myeloid leukaemia </w:t>
      </w:r>
    </w:p>
    <w:p w:rsidR="00260AC6" w:rsidRPr="00260AC6" w:rsidRDefault="00260AC6" w:rsidP="0026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  <w:lang w:val="en-CA"/>
        </w:rPr>
        <w:t>Discuss definition, types, pathophysiology, clinical features, laboratory findings and diagnosis of polycythaemia Vera</w:t>
      </w:r>
      <w:r w:rsidRPr="00260AC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40"/>
          <w:szCs w:val="40"/>
        </w:rPr>
      </w:pPr>
    </w:p>
    <w:p w:rsidR="00260AC6" w:rsidRPr="00260AC6" w:rsidRDefault="00260AC6" w:rsidP="00260AC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100"/>
          <w:szCs w:val="100"/>
        </w:rPr>
      </w:pPr>
      <w:r w:rsidRPr="00260AC6">
        <w:rPr>
          <w:rFonts w:ascii="Times New Roman" w:hAnsi="Times New Roman" w:cs="Times New Roman"/>
          <w:b/>
          <w:bCs/>
          <w:sz w:val="100"/>
          <w:szCs w:val="100"/>
        </w:rPr>
        <w:t xml:space="preserve">Introduction </w:t>
      </w:r>
    </w:p>
    <w:p w:rsidR="00260AC6" w:rsidRPr="00260AC6" w:rsidRDefault="00260AC6" w:rsidP="00260AC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260AC6">
        <w:rPr>
          <w:rFonts w:ascii="Times New Roman" w:hAnsi="Times New Roman" w:cs="Times New Roman"/>
          <w:b/>
          <w:bCs/>
          <w:sz w:val="64"/>
          <w:szCs w:val="64"/>
        </w:rPr>
        <w:t>Myeloproliferative Disorders (Neoplasm)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sz w:val="40"/>
          <w:szCs w:val="40"/>
        </w:rPr>
      </w:pPr>
      <w:r w:rsidRPr="00260AC6">
        <w:rPr>
          <w:rFonts w:ascii="Andalus" w:hAnsi="Times New Roman" w:cs="Andalus"/>
          <w:sz w:val="40"/>
          <w:szCs w:val="40"/>
        </w:rPr>
        <w:lastRenderedPageBreak/>
        <w:t>Clonal proliferations of pluripotent hematopoietic stem cells or very early precursors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sz w:val="40"/>
          <w:szCs w:val="40"/>
        </w:rPr>
      </w:pPr>
      <w:r w:rsidRPr="00260AC6">
        <w:rPr>
          <w:rFonts w:ascii="Andalus" w:hAnsi="Times New Roman" w:cs="Andalus"/>
          <w:sz w:val="40"/>
          <w:szCs w:val="40"/>
        </w:rPr>
        <w:t>Maturation maintained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sz w:val="40"/>
          <w:szCs w:val="40"/>
        </w:rPr>
      </w:pPr>
      <w:r w:rsidRPr="00260AC6">
        <w:rPr>
          <w:rFonts w:ascii="Andalus" w:hAnsi="Times New Roman" w:cs="Andalus"/>
          <w:sz w:val="40"/>
          <w:szCs w:val="40"/>
        </w:rPr>
        <w:t xml:space="preserve">Increased numbers of predominantly </w:t>
      </w:r>
      <w:r w:rsidRPr="00260AC6">
        <w:rPr>
          <w:rFonts w:ascii="Andalus" w:hAnsi="Times New Roman" w:cs="Andalus"/>
          <w:sz w:val="40"/>
          <w:szCs w:val="40"/>
          <w:u w:val="single"/>
        </w:rPr>
        <w:t>mature</w:t>
      </w:r>
      <w:r w:rsidRPr="00260AC6">
        <w:rPr>
          <w:rFonts w:ascii="Andalus" w:hAnsi="Times New Roman" w:cs="Andalus"/>
          <w:sz w:val="40"/>
          <w:szCs w:val="40"/>
        </w:rPr>
        <w:t xml:space="preserve">, </w:t>
      </w:r>
      <w:r w:rsidRPr="00260AC6">
        <w:rPr>
          <w:rFonts w:ascii="Andalus" w:hAnsi="Times New Roman" w:cs="Andalus"/>
          <w:sz w:val="40"/>
          <w:szCs w:val="40"/>
          <w:u w:val="single"/>
        </w:rPr>
        <w:t>normal-appearing</w:t>
      </w:r>
      <w:r w:rsidRPr="00260AC6">
        <w:rPr>
          <w:rFonts w:ascii="Andalus" w:hAnsi="Times New Roman" w:cs="Andalus"/>
          <w:sz w:val="40"/>
          <w:szCs w:val="40"/>
        </w:rPr>
        <w:t xml:space="preserve"> cells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sz w:val="40"/>
          <w:szCs w:val="40"/>
        </w:rPr>
      </w:pPr>
      <w:r w:rsidRPr="00260AC6">
        <w:rPr>
          <w:rFonts w:ascii="Andalus" w:hAnsi="Times New Roman" w:cs="Andalus"/>
          <w:sz w:val="40"/>
          <w:szCs w:val="40"/>
        </w:rPr>
        <w:t>Variable predisposition to transform to acute leukemia or myelofibrosis</w:t>
      </w:r>
    </w:p>
    <w:p w:rsidR="00260AC6" w:rsidRPr="00260AC6" w:rsidRDefault="00260AC6" w:rsidP="00260AC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260AC6">
        <w:rPr>
          <w:rFonts w:ascii="Times New Roman" w:hAnsi="Times New Roman" w:cs="Times New Roman"/>
          <w:b/>
          <w:bCs/>
          <w:sz w:val="64"/>
          <w:szCs w:val="64"/>
        </w:rPr>
        <w:t xml:space="preserve">Classification 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Times New Roman" w:hAnsi="Times New Roman" w:cs="Times New Roman"/>
          <w:b/>
          <w:bCs/>
          <w:sz w:val="40"/>
          <w:szCs w:val="40"/>
        </w:rPr>
      </w:pPr>
      <w:r w:rsidRPr="00260AC6">
        <w:rPr>
          <w:rFonts w:ascii="Times New Roman" w:hAnsi="Times New Roman" w:cs="Times New Roman"/>
          <w:b/>
          <w:bCs/>
          <w:sz w:val="40"/>
          <w:szCs w:val="40"/>
        </w:rPr>
        <w:t>Old FAB classification:</w:t>
      </w:r>
    </w:p>
    <w:p w:rsidR="00260AC6" w:rsidRPr="00260AC6" w:rsidRDefault="00260AC6" w:rsidP="0026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 xml:space="preserve">Chronic myelogenous leukemia, </w:t>
      </w:r>
      <w:r w:rsidRPr="00260AC6">
        <w:rPr>
          <w:rFonts w:ascii="Times New Roman" w:hAnsi="Times New Roman" w:cs="Times New Roman"/>
          <w:i/>
          <w:iCs/>
          <w:sz w:val="40"/>
          <w:szCs w:val="40"/>
        </w:rPr>
        <w:t>BCR-ABL1+</w:t>
      </w:r>
      <w:r w:rsidRPr="00260AC6">
        <w:rPr>
          <w:rFonts w:ascii="Times New Roman" w:hAnsi="Times New Roman" w:cs="Times New Roman"/>
          <w:sz w:val="40"/>
          <w:szCs w:val="40"/>
        </w:rPr>
        <w:t xml:space="preserve"> (CML)</w:t>
      </w:r>
    </w:p>
    <w:p w:rsidR="00260AC6" w:rsidRPr="00260AC6" w:rsidRDefault="00260AC6" w:rsidP="0026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Polycythemia vera (P. Vera)</w:t>
      </w:r>
    </w:p>
    <w:p w:rsidR="00260AC6" w:rsidRPr="00260AC6" w:rsidRDefault="00260AC6" w:rsidP="0026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Essential thrombocythemia (ET)</w:t>
      </w:r>
    </w:p>
    <w:p w:rsidR="00260AC6" w:rsidRPr="00260AC6" w:rsidRDefault="00260AC6" w:rsidP="00260AC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Primary myelofibrosis (PMF)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sz w:val="40"/>
          <w:szCs w:val="40"/>
        </w:rPr>
      </w:pP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Times New Roman" w:hAnsi="Times New Roman" w:cs="Times New Roman"/>
          <w:b/>
          <w:bCs/>
          <w:sz w:val="40"/>
          <w:szCs w:val="40"/>
        </w:rPr>
      </w:pPr>
      <w:r w:rsidRPr="00260AC6">
        <w:rPr>
          <w:rFonts w:ascii="Times New Roman" w:hAnsi="Times New Roman" w:cs="Times New Roman"/>
          <w:b/>
          <w:bCs/>
          <w:sz w:val="40"/>
          <w:szCs w:val="40"/>
        </w:rPr>
        <w:t xml:space="preserve">         P. Vera, ET and PMF are sometimes grouped together as the “Philadelphia-negative MPNs” or </w:t>
      </w:r>
      <w:proofErr w:type="gramStart"/>
      <w:r w:rsidRPr="00260AC6">
        <w:rPr>
          <w:rFonts w:ascii="Times New Roman" w:hAnsi="Times New Roman" w:cs="Times New Roman"/>
          <w:b/>
          <w:bCs/>
          <w:sz w:val="40"/>
          <w:szCs w:val="40"/>
        </w:rPr>
        <w:t>Non leukaemic</w:t>
      </w:r>
      <w:proofErr w:type="gramEnd"/>
      <w:r w:rsidRPr="00260AC6">
        <w:rPr>
          <w:rFonts w:ascii="Times New Roman" w:hAnsi="Times New Roman" w:cs="Times New Roman"/>
          <w:b/>
          <w:bCs/>
          <w:sz w:val="40"/>
          <w:szCs w:val="40"/>
        </w:rPr>
        <w:t xml:space="preserve"> MPNs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Times New Roman" w:hAnsi="Times New Roman" w:cs="Times New Roman"/>
          <w:sz w:val="40"/>
          <w:szCs w:val="40"/>
        </w:rPr>
      </w:pPr>
    </w:p>
    <w:p w:rsidR="00260AC6" w:rsidRPr="00260AC6" w:rsidRDefault="00260AC6" w:rsidP="00260AC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260AC6">
        <w:rPr>
          <w:rFonts w:ascii="Times New Roman" w:hAnsi="Times New Roman" w:cs="Times New Roman"/>
          <w:b/>
          <w:bCs/>
          <w:sz w:val="64"/>
          <w:szCs w:val="64"/>
        </w:rPr>
        <w:t>Myeloproliferative Disorders (Neoplasm)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b/>
          <w:bCs/>
          <w:sz w:val="56"/>
          <w:szCs w:val="56"/>
        </w:rPr>
      </w:pPr>
      <w:r w:rsidRPr="00260AC6">
        <w:rPr>
          <w:rFonts w:ascii="Andalus" w:hAnsi="Times New Roman" w:cs="Andalus"/>
          <w:b/>
          <w:bCs/>
          <w:sz w:val="56"/>
          <w:szCs w:val="56"/>
        </w:rPr>
        <w:lastRenderedPageBreak/>
        <w:t>Disease</w:t>
      </w:r>
      <w:r w:rsidRPr="00260AC6">
        <w:rPr>
          <w:rFonts w:ascii="Andalus" w:hAnsi="Times New Roman" w:cs="Andalus"/>
          <w:b/>
          <w:bCs/>
          <w:sz w:val="56"/>
          <w:szCs w:val="56"/>
        </w:rPr>
        <w:tab/>
        <w:t xml:space="preserve">                  Predominant Cells</w:t>
      </w:r>
    </w:p>
    <w:p w:rsidR="00260AC6" w:rsidRPr="00260AC6" w:rsidRDefault="00260AC6" w:rsidP="00260AC6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sz w:val="56"/>
          <w:szCs w:val="56"/>
        </w:rPr>
      </w:pPr>
      <w:r w:rsidRPr="00260AC6">
        <w:rPr>
          <w:rFonts w:ascii="Andalus" w:hAnsi="Times New Roman" w:cs="Andalus"/>
          <w:sz w:val="56"/>
          <w:szCs w:val="56"/>
        </w:rPr>
        <w:t>CML:</w:t>
      </w:r>
      <w:r w:rsidRPr="00260AC6">
        <w:rPr>
          <w:rFonts w:ascii="Andalus" w:hAnsi="Times New Roman" w:cs="Andalus"/>
          <w:sz w:val="56"/>
          <w:szCs w:val="56"/>
        </w:rPr>
        <w:tab/>
      </w:r>
      <w:r w:rsidRPr="00260AC6">
        <w:rPr>
          <w:rFonts w:ascii="Andalus" w:hAnsi="Times New Roman" w:cs="Andalus"/>
          <w:sz w:val="56"/>
          <w:szCs w:val="56"/>
        </w:rPr>
        <w:tab/>
        <w:t xml:space="preserve">         Granulocytes</w:t>
      </w:r>
    </w:p>
    <w:p w:rsidR="00260AC6" w:rsidRPr="00260AC6" w:rsidRDefault="00260AC6" w:rsidP="00260AC6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sz w:val="56"/>
          <w:szCs w:val="56"/>
        </w:rPr>
      </w:pPr>
      <w:r w:rsidRPr="00260AC6">
        <w:rPr>
          <w:rFonts w:ascii="Andalus" w:hAnsi="Times New Roman" w:cs="Andalus"/>
          <w:sz w:val="56"/>
          <w:szCs w:val="56"/>
        </w:rPr>
        <w:t>P. vera:</w:t>
      </w:r>
      <w:r w:rsidRPr="00260AC6">
        <w:rPr>
          <w:rFonts w:ascii="Andalus" w:hAnsi="Times New Roman" w:cs="Andalus"/>
          <w:sz w:val="56"/>
          <w:szCs w:val="56"/>
        </w:rPr>
        <w:tab/>
      </w:r>
      <w:r w:rsidRPr="00260AC6">
        <w:rPr>
          <w:rFonts w:ascii="Andalus" w:hAnsi="Times New Roman" w:cs="Andalus"/>
          <w:sz w:val="56"/>
          <w:szCs w:val="56"/>
        </w:rPr>
        <w:tab/>
        <w:t xml:space="preserve">         Erythrocytes</w:t>
      </w:r>
    </w:p>
    <w:p w:rsidR="00260AC6" w:rsidRPr="00260AC6" w:rsidRDefault="00260AC6" w:rsidP="00260AC6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sz w:val="56"/>
          <w:szCs w:val="56"/>
        </w:rPr>
      </w:pPr>
      <w:r w:rsidRPr="00260AC6">
        <w:rPr>
          <w:rFonts w:ascii="Andalus" w:hAnsi="Times New Roman" w:cs="Andalus"/>
          <w:sz w:val="56"/>
          <w:szCs w:val="56"/>
        </w:rPr>
        <w:t>ET:</w:t>
      </w:r>
      <w:r w:rsidRPr="00260AC6">
        <w:rPr>
          <w:rFonts w:ascii="Andalus" w:hAnsi="Times New Roman" w:cs="Andalus"/>
          <w:sz w:val="56"/>
          <w:szCs w:val="56"/>
        </w:rPr>
        <w:tab/>
      </w:r>
      <w:r w:rsidRPr="00260AC6">
        <w:rPr>
          <w:rFonts w:ascii="Andalus" w:hAnsi="Times New Roman" w:cs="Andalus"/>
          <w:sz w:val="56"/>
          <w:szCs w:val="56"/>
        </w:rPr>
        <w:tab/>
        <w:t xml:space="preserve">                   Platelets</w:t>
      </w:r>
    </w:p>
    <w:p w:rsidR="00260AC6" w:rsidRPr="00260AC6" w:rsidRDefault="00260AC6" w:rsidP="00260AC6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sz w:val="56"/>
          <w:szCs w:val="56"/>
        </w:rPr>
      </w:pPr>
      <w:r w:rsidRPr="00260AC6">
        <w:rPr>
          <w:rFonts w:ascii="Andalus" w:hAnsi="Times New Roman" w:cs="Andalus"/>
          <w:sz w:val="56"/>
          <w:szCs w:val="56"/>
        </w:rPr>
        <w:t>PMF:</w:t>
      </w:r>
      <w:r w:rsidRPr="00260AC6">
        <w:rPr>
          <w:rFonts w:ascii="Andalus" w:hAnsi="Times New Roman" w:cs="Andalus"/>
          <w:sz w:val="56"/>
          <w:szCs w:val="56"/>
        </w:rPr>
        <w:tab/>
      </w:r>
      <w:r w:rsidRPr="00260AC6">
        <w:rPr>
          <w:rFonts w:ascii="Andalus" w:hAnsi="Times New Roman" w:cs="Andalus"/>
          <w:sz w:val="56"/>
          <w:szCs w:val="56"/>
        </w:rPr>
        <w:tab/>
        <w:t xml:space="preserve">         Fibroblasts (driven by </w:t>
      </w:r>
      <w:r w:rsidRPr="00260AC6">
        <w:rPr>
          <w:rFonts w:ascii="Andalus" w:hAnsi="Times New Roman" w:cs="Andalus"/>
          <w:sz w:val="56"/>
          <w:szCs w:val="56"/>
        </w:rPr>
        <w:tab/>
      </w:r>
      <w:r w:rsidRPr="00260AC6">
        <w:rPr>
          <w:rFonts w:ascii="Andalus" w:hAnsi="Times New Roman" w:cs="Andalus"/>
          <w:sz w:val="56"/>
          <w:szCs w:val="56"/>
        </w:rPr>
        <w:tab/>
      </w:r>
      <w:r w:rsidRPr="00260AC6">
        <w:rPr>
          <w:rFonts w:ascii="Andalus" w:hAnsi="Times New Roman" w:cs="Andalus"/>
          <w:sz w:val="56"/>
          <w:szCs w:val="56"/>
        </w:rPr>
        <w:tab/>
        <w:t xml:space="preserve">                   megakaryocytes)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48"/>
          <w:szCs w:val="48"/>
        </w:rPr>
      </w:pPr>
      <w:r w:rsidRPr="00260AC6">
        <w:rPr>
          <w:rFonts w:ascii="Times New Roman" w:hAnsi="Times New Roman" w:cs="Times New Roman"/>
          <w:b/>
          <w:bCs/>
          <w:sz w:val="48"/>
          <w:szCs w:val="48"/>
        </w:rPr>
        <w:t xml:space="preserve">    *There can be overlap between the MPNs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sz w:val="56"/>
          <w:szCs w:val="56"/>
        </w:rPr>
      </w:pP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</w:p>
    <w:p w:rsidR="00260AC6" w:rsidRPr="00260AC6" w:rsidRDefault="00260AC6" w:rsidP="00260AC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260AC6">
        <w:rPr>
          <w:rFonts w:ascii="Times New Roman" w:hAnsi="Times New Roman" w:cs="Times New Roman"/>
          <w:b/>
          <w:bCs/>
          <w:sz w:val="64"/>
          <w:szCs w:val="64"/>
        </w:rPr>
        <w:t>Chronic Myelogenous Leukemia</w:t>
      </w:r>
    </w:p>
    <w:p w:rsidR="00260AC6" w:rsidRPr="00260AC6" w:rsidRDefault="00260AC6" w:rsidP="00260AC6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hanging="45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56"/>
          <w:szCs w:val="56"/>
        </w:rPr>
        <w:t xml:space="preserve"> </w:t>
      </w:r>
      <w:proofErr w:type="gramStart"/>
      <w:r w:rsidRPr="00260AC6">
        <w:rPr>
          <w:rFonts w:ascii="Times New Roman" w:hAnsi="Times New Roman" w:cs="Times New Roman"/>
          <w:sz w:val="48"/>
          <w:szCs w:val="48"/>
        </w:rPr>
        <w:t>20%</w:t>
      </w:r>
      <w:proofErr w:type="gramEnd"/>
      <w:r w:rsidRPr="00260AC6">
        <w:rPr>
          <w:rFonts w:ascii="Times New Roman" w:hAnsi="Times New Roman" w:cs="Times New Roman"/>
          <w:sz w:val="48"/>
          <w:szCs w:val="48"/>
        </w:rPr>
        <w:t xml:space="preserve"> of all leukemias in U.S.</w:t>
      </w:r>
    </w:p>
    <w:p w:rsidR="00260AC6" w:rsidRPr="00260AC6" w:rsidRDefault="00260AC6" w:rsidP="00260AC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 xml:space="preserve"> Increasing incidence with age:</w:t>
      </w:r>
    </w:p>
    <w:p w:rsidR="00260AC6" w:rsidRPr="00260AC6" w:rsidRDefault="00260AC6" w:rsidP="00260AC6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lastRenderedPageBreak/>
        <w:t>Peak age 40- 60years</w:t>
      </w:r>
    </w:p>
    <w:p w:rsidR="00260AC6" w:rsidRPr="00260AC6" w:rsidRDefault="00260AC6" w:rsidP="00260AC6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>However: Occurs at all ages</w:t>
      </w:r>
    </w:p>
    <w:p w:rsidR="00260AC6" w:rsidRPr="00260AC6" w:rsidRDefault="00260AC6" w:rsidP="00260AC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 xml:space="preserve"> Men &gt; Women (~1.4 : 1)</w:t>
      </w:r>
    </w:p>
    <w:p w:rsidR="00260AC6" w:rsidRPr="00260AC6" w:rsidRDefault="00260AC6" w:rsidP="00260AC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260AC6">
        <w:rPr>
          <w:rFonts w:ascii="Times New Roman" w:hAnsi="Times New Roman" w:cs="Times New Roman"/>
          <w:b/>
          <w:bCs/>
          <w:sz w:val="64"/>
          <w:szCs w:val="64"/>
        </w:rPr>
        <w:t>CML: Pathophysiology</w:t>
      </w:r>
    </w:p>
    <w:p w:rsidR="00260AC6" w:rsidRPr="00260AC6" w:rsidRDefault="00260AC6" w:rsidP="00260AC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260AC6">
        <w:rPr>
          <w:rFonts w:ascii="Times New Roman" w:hAnsi="Times New Roman" w:cs="Times New Roman"/>
          <w:b/>
          <w:bCs/>
          <w:sz w:val="64"/>
          <w:szCs w:val="64"/>
        </w:rPr>
        <w:t>CML:</w:t>
      </w:r>
      <w:r w:rsidRPr="00260AC6">
        <w:rPr>
          <w:rFonts w:ascii="Times New Roman" w:hAnsi="Times New Roman" w:cs="Times New Roman"/>
          <w:b/>
          <w:bCs/>
          <w:i/>
          <w:iCs/>
          <w:sz w:val="64"/>
          <w:szCs w:val="64"/>
        </w:rPr>
        <w:t xml:space="preserve"> </w:t>
      </w:r>
      <w:r w:rsidRPr="00260AC6">
        <w:rPr>
          <w:rFonts w:ascii="Times New Roman" w:hAnsi="Times New Roman" w:cs="Times New Roman"/>
          <w:b/>
          <w:bCs/>
          <w:sz w:val="64"/>
          <w:szCs w:val="64"/>
        </w:rPr>
        <w:t>Molecular Pathogenesis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i/>
          <w:iCs/>
          <w:sz w:val="48"/>
          <w:szCs w:val="48"/>
        </w:rPr>
      </w:pPr>
    </w:p>
    <w:p w:rsidR="00260AC6" w:rsidRPr="00260AC6" w:rsidRDefault="00260AC6" w:rsidP="00260AC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i/>
          <w:iCs/>
          <w:sz w:val="48"/>
          <w:szCs w:val="48"/>
        </w:rPr>
        <w:t>ABL</w:t>
      </w:r>
      <w:r w:rsidRPr="00260AC6">
        <w:rPr>
          <w:rFonts w:ascii="Times New Roman" w:hAnsi="Times New Roman" w:cs="Times New Roman"/>
          <w:sz w:val="48"/>
          <w:szCs w:val="48"/>
        </w:rPr>
        <w:t>:  Tyrosine kinase involved in cell-cell signaling</w:t>
      </w:r>
    </w:p>
    <w:p w:rsidR="00260AC6" w:rsidRPr="00260AC6" w:rsidRDefault="00260AC6" w:rsidP="00260AC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>BCR-ABL fusion protein: More potent tyrosine kinase than normal ABL protein</w:t>
      </w:r>
    </w:p>
    <w:p w:rsidR="00260AC6" w:rsidRPr="00260AC6" w:rsidRDefault="00260AC6" w:rsidP="00260AC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260AC6">
        <w:rPr>
          <w:rFonts w:ascii="Times New Roman" w:hAnsi="Times New Roman" w:cs="Times New Roman"/>
          <w:b/>
          <w:bCs/>
          <w:sz w:val="64"/>
          <w:szCs w:val="64"/>
        </w:rPr>
        <w:t>Philadelphia Chromosome (t9;22)</w:t>
      </w:r>
      <w:r w:rsidRPr="00260AC6">
        <w:rPr>
          <w:rFonts w:ascii="Times New Roman" w:hAnsi="Times New Roman" w:cs="Times New Roman"/>
          <w:b/>
          <w:bCs/>
          <w:sz w:val="64"/>
          <w:szCs w:val="64"/>
        </w:rPr>
        <w:br/>
      </w:r>
      <w:r w:rsidRPr="00260AC6">
        <w:rPr>
          <w:rFonts w:ascii="Times New Roman" w:hAnsi="Times New Roman" w:cs="Times New Roman"/>
          <w:b/>
          <w:bCs/>
          <w:i/>
          <w:iCs/>
          <w:sz w:val="64"/>
          <w:szCs w:val="64"/>
        </w:rPr>
        <w:t>BCR-ABL</w:t>
      </w:r>
      <w:r w:rsidRPr="00260AC6">
        <w:rPr>
          <w:rFonts w:ascii="Times New Roman" w:hAnsi="Times New Roman" w:cs="Times New Roman"/>
          <w:b/>
          <w:bCs/>
          <w:sz w:val="64"/>
          <w:szCs w:val="64"/>
        </w:rPr>
        <w:t xml:space="preserve"> Rearrangement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sz w:val="56"/>
          <w:szCs w:val="56"/>
        </w:rPr>
      </w:pPr>
    </w:p>
    <w:p w:rsidR="00260AC6" w:rsidRPr="00260AC6" w:rsidRDefault="00260AC6" w:rsidP="00260AC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260AC6">
        <w:rPr>
          <w:rFonts w:ascii="Times New Roman" w:hAnsi="Times New Roman" w:cs="Times New Roman"/>
          <w:b/>
          <w:bCs/>
          <w:sz w:val="64"/>
          <w:szCs w:val="64"/>
        </w:rPr>
        <w:t>CML: Phases of Disease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</w:p>
    <w:p w:rsidR="00260AC6" w:rsidRPr="00260AC6" w:rsidRDefault="00260AC6" w:rsidP="00260AC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701" w:hanging="54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>Chronic Phase</w:t>
      </w:r>
    </w:p>
    <w:p w:rsidR="00260AC6" w:rsidRPr="00260AC6" w:rsidRDefault="00260AC6" w:rsidP="00260AC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701" w:hanging="54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>Accelerated Phase</w:t>
      </w:r>
    </w:p>
    <w:p w:rsidR="00260AC6" w:rsidRPr="00260AC6" w:rsidRDefault="00260AC6" w:rsidP="00260AC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701" w:hanging="54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lastRenderedPageBreak/>
        <w:t>Blast Crisis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</w:p>
    <w:p w:rsidR="00260AC6" w:rsidRPr="00260AC6" w:rsidRDefault="00260AC6" w:rsidP="00260AC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260AC6">
        <w:rPr>
          <w:rFonts w:ascii="Times New Roman" w:hAnsi="Times New Roman" w:cs="Times New Roman"/>
          <w:b/>
          <w:bCs/>
          <w:sz w:val="64"/>
          <w:szCs w:val="64"/>
        </w:rPr>
        <w:t>CML Chronic Phase</w:t>
      </w:r>
    </w:p>
    <w:p w:rsidR="00260AC6" w:rsidRPr="00260AC6" w:rsidRDefault="00260AC6" w:rsidP="00260AC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>Most common stage at diagnosis</w:t>
      </w:r>
    </w:p>
    <w:p w:rsidR="00260AC6" w:rsidRPr="00260AC6" w:rsidRDefault="00260AC6" w:rsidP="00260AC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>Typically lasted ~3-4 years:</w:t>
      </w:r>
    </w:p>
    <w:p w:rsidR="00260AC6" w:rsidRPr="00260AC6" w:rsidRDefault="00260AC6" w:rsidP="00260AC6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>May last &lt;1 year, or &gt;15 years</w:t>
      </w:r>
    </w:p>
    <w:p w:rsidR="00260AC6" w:rsidRPr="00260AC6" w:rsidRDefault="00260AC6" w:rsidP="00260AC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>Eventually transforms into more aggressive phase:</w:t>
      </w:r>
    </w:p>
    <w:p w:rsidR="00260AC6" w:rsidRPr="00260AC6" w:rsidRDefault="00260AC6" w:rsidP="00260AC6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i/>
          <w:iCs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 xml:space="preserve">Directly into blast crisis, </w:t>
      </w:r>
      <w:r w:rsidRPr="00260AC6">
        <w:rPr>
          <w:rFonts w:ascii="Times New Roman" w:hAnsi="Times New Roman" w:cs="Times New Roman"/>
          <w:i/>
          <w:iCs/>
          <w:sz w:val="48"/>
          <w:szCs w:val="48"/>
        </w:rPr>
        <w:t>or:</w:t>
      </w:r>
    </w:p>
    <w:p w:rsidR="00260AC6" w:rsidRPr="00260AC6" w:rsidRDefault="00260AC6" w:rsidP="00260AC6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>Accelerated phase, then blast crisis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>.</w:t>
      </w:r>
    </w:p>
    <w:p w:rsidR="00260AC6" w:rsidRPr="00260AC6" w:rsidRDefault="00260AC6" w:rsidP="00260AC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260AC6">
        <w:rPr>
          <w:rFonts w:ascii="Times New Roman" w:hAnsi="Times New Roman" w:cs="Times New Roman"/>
          <w:b/>
          <w:bCs/>
          <w:sz w:val="64"/>
          <w:szCs w:val="64"/>
        </w:rPr>
        <w:t>CML Chronic Phase: Clinical features</w:t>
      </w:r>
    </w:p>
    <w:p w:rsidR="00260AC6" w:rsidRPr="00260AC6" w:rsidRDefault="00260AC6" w:rsidP="00260AC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>A symptomatic</w:t>
      </w:r>
    </w:p>
    <w:p w:rsidR="00260AC6" w:rsidRPr="00260AC6" w:rsidRDefault="00260AC6" w:rsidP="00260AC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48"/>
          <w:szCs w:val="48"/>
        </w:rPr>
      </w:pPr>
      <w:r w:rsidRPr="00260AC6">
        <w:rPr>
          <w:rFonts w:ascii="Times New Roman" w:hAnsi="Times New Roman" w:cs="Times New Roman"/>
          <w:b/>
          <w:bCs/>
          <w:sz w:val="48"/>
          <w:szCs w:val="48"/>
        </w:rPr>
        <w:t>Splenomegaly</w:t>
      </w:r>
    </w:p>
    <w:p w:rsidR="00260AC6" w:rsidRPr="00260AC6" w:rsidRDefault="00260AC6" w:rsidP="00260AC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>May have systemic or hypermetabolic symptoms:</w:t>
      </w:r>
    </w:p>
    <w:p w:rsidR="00260AC6" w:rsidRPr="00260AC6" w:rsidRDefault="00260AC6" w:rsidP="00260AC6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>Fever, night sweats, weight loss</w:t>
      </w:r>
    </w:p>
    <w:p w:rsidR="00260AC6" w:rsidRPr="00260AC6" w:rsidRDefault="00260AC6" w:rsidP="00260AC6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>Hyperuricemia: gouty arthritis, renal stones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Andalus" w:cs="Andalus"/>
          <w:sz w:val="40"/>
          <w:szCs w:val="40"/>
          <w:rtl/>
        </w:rPr>
      </w:pP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</w:p>
    <w:p w:rsidR="00260AC6" w:rsidRPr="00260AC6" w:rsidRDefault="00260AC6" w:rsidP="00260AC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260AC6">
        <w:rPr>
          <w:rFonts w:ascii="Times New Roman" w:hAnsi="Times New Roman" w:cs="Times New Roman"/>
          <w:b/>
          <w:bCs/>
          <w:sz w:val="64"/>
          <w:szCs w:val="64"/>
        </w:rPr>
        <w:t>CML: Blast Crisis</w:t>
      </w:r>
    </w:p>
    <w:p w:rsidR="00260AC6" w:rsidRPr="00260AC6" w:rsidRDefault="00260AC6" w:rsidP="00260AC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 xml:space="preserve">Definition: </w:t>
      </w:r>
      <w:r w:rsidRPr="00260AC6">
        <w:rPr>
          <w:rFonts w:ascii="Times New Roman" w:hAnsi="Times New Roman" w:cs="Times New Roman"/>
          <w:sz w:val="48"/>
          <w:szCs w:val="48"/>
          <w:u w:val="single"/>
        </w:rPr>
        <w:t>&gt;</w:t>
      </w:r>
      <w:r w:rsidRPr="00260AC6">
        <w:rPr>
          <w:rFonts w:ascii="Times New Roman" w:hAnsi="Times New Roman" w:cs="Times New Roman"/>
          <w:sz w:val="48"/>
          <w:szCs w:val="48"/>
        </w:rPr>
        <w:t>20% blasts in blood and/or marrow</w:t>
      </w:r>
    </w:p>
    <w:p w:rsidR="00260AC6" w:rsidRPr="00260AC6" w:rsidRDefault="00260AC6" w:rsidP="00260AC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>Most have myeloid phenotype (resemble AML)</w:t>
      </w:r>
    </w:p>
    <w:p w:rsidR="00260AC6" w:rsidRPr="00260AC6" w:rsidRDefault="00260AC6" w:rsidP="00260AC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>Some may have lymphoid phenotype( resemble acute lymphoblastic leukemia)</w:t>
      </w:r>
    </w:p>
    <w:p w:rsidR="00260AC6" w:rsidRPr="00260AC6" w:rsidRDefault="00260AC6" w:rsidP="00260AC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260AC6">
        <w:rPr>
          <w:rFonts w:ascii="Times New Roman" w:hAnsi="Times New Roman" w:cs="Times New Roman"/>
          <w:b/>
          <w:bCs/>
          <w:sz w:val="80"/>
          <w:szCs w:val="80"/>
        </w:rPr>
        <w:t>Investigations and Diagnosis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260AC6">
        <w:rPr>
          <w:rFonts w:ascii="Times New Roman" w:hAnsi="Times New Roman" w:cs="Times New Roman"/>
          <w:b/>
          <w:bCs/>
          <w:sz w:val="40"/>
          <w:szCs w:val="40"/>
          <w:u w:val="single"/>
        </w:rPr>
        <w:t>CBC + PBF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 xml:space="preserve">Very high WBC 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All stages of granulocyte maturation: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Basophilia invariably present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Thrombocytosis common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Mild anemia common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40"/>
          <w:szCs w:val="40"/>
        </w:rPr>
      </w:pPr>
      <w:r w:rsidRPr="00260AC6">
        <w:rPr>
          <w:rFonts w:ascii="Times New Roman" w:hAnsi="Times New Roman" w:cs="Times New Roman"/>
          <w:b/>
          <w:bCs/>
          <w:sz w:val="40"/>
          <w:szCs w:val="40"/>
        </w:rPr>
        <w:t xml:space="preserve">                *PBF is almost diagnostic</w:t>
      </w:r>
    </w:p>
    <w:p w:rsidR="00260AC6" w:rsidRPr="00260AC6" w:rsidRDefault="00260AC6" w:rsidP="00260AC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260AC6">
        <w:rPr>
          <w:rFonts w:ascii="Times New Roman" w:hAnsi="Times New Roman" w:cs="Times New Roman"/>
          <w:b/>
          <w:bCs/>
          <w:sz w:val="80"/>
          <w:szCs w:val="80"/>
        </w:rPr>
        <w:t>Investigations and Diagnosis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lastRenderedPageBreak/>
        <w:t xml:space="preserve">Other tests to confirming the Diagnosis 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 xml:space="preserve">Presence of Ph and/or </w:t>
      </w:r>
      <w:r w:rsidRPr="00260AC6">
        <w:rPr>
          <w:rFonts w:ascii="Times New Roman" w:hAnsi="Times New Roman" w:cs="Times New Roman"/>
          <w:i/>
          <w:iCs/>
          <w:sz w:val="40"/>
          <w:szCs w:val="40"/>
        </w:rPr>
        <w:t>BCR</w:t>
      </w:r>
      <w:r w:rsidRPr="00260AC6">
        <w:rPr>
          <w:rFonts w:ascii="Times New Roman" w:hAnsi="Times New Roman" w:cs="Times New Roman"/>
          <w:sz w:val="40"/>
          <w:szCs w:val="40"/>
        </w:rPr>
        <w:t>/</w:t>
      </w:r>
      <w:r w:rsidRPr="00260AC6">
        <w:rPr>
          <w:rFonts w:ascii="Times New Roman" w:hAnsi="Times New Roman" w:cs="Times New Roman"/>
          <w:i/>
          <w:iCs/>
          <w:sz w:val="40"/>
          <w:szCs w:val="40"/>
        </w:rPr>
        <w:t>ABL</w:t>
      </w:r>
      <w:r w:rsidRPr="00260AC6">
        <w:rPr>
          <w:rFonts w:ascii="Times New Roman" w:hAnsi="Times New Roman" w:cs="Times New Roman"/>
          <w:sz w:val="40"/>
          <w:szCs w:val="40"/>
        </w:rPr>
        <w:t xml:space="preserve"> rearrangement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 xml:space="preserve">Bone </w:t>
      </w:r>
      <w:proofErr w:type="gramStart"/>
      <w:r w:rsidRPr="00260AC6">
        <w:rPr>
          <w:rFonts w:ascii="Times New Roman" w:hAnsi="Times New Roman" w:cs="Times New Roman"/>
          <w:sz w:val="40"/>
          <w:szCs w:val="40"/>
        </w:rPr>
        <w:t>Marrow ??</w:t>
      </w:r>
      <w:proofErr w:type="gramEnd"/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i/>
          <w:iCs/>
          <w:sz w:val="32"/>
          <w:szCs w:val="32"/>
        </w:rPr>
      </w:pPr>
      <w:r w:rsidRPr="00260AC6">
        <w:rPr>
          <w:rFonts w:ascii="Arial" w:hAnsi="Arial" w:cs="Arial"/>
          <w:b/>
          <w:bCs/>
          <w:sz w:val="40"/>
          <w:szCs w:val="40"/>
        </w:rPr>
        <w:t>*</w:t>
      </w:r>
      <w:r w:rsidRPr="00260AC6">
        <w:rPr>
          <w:rFonts w:ascii="Arial" w:hAnsi="Arial" w:cs="Arial"/>
          <w:b/>
          <w:bCs/>
          <w:sz w:val="32"/>
          <w:szCs w:val="32"/>
        </w:rPr>
        <w:t xml:space="preserve">Demonstration of Ph or </w:t>
      </w:r>
      <w:r w:rsidRPr="00260AC6">
        <w:rPr>
          <w:rFonts w:ascii="Arial" w:hAnsi="Arial" w:cs="Arial"/>
          <w:b/>
          <w:bCs/>
          <w:i/>
          <w:iCs/>
          <w:sz w:val="32"/>
          <w:szCs w:val="32"/>
        </w:rPr>
        <w:t>BCR/ABL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i/>
          <w:iCs/>
          <w:sz w:val="32"/>
          <w:szCs w:val="32"/>
        </w:rPr>
      </w:pPr>
      <w:r w:rsidRPr="00260AC6">
        <w:rPr>
          <w:rFonts w:ascii="Arial" w:hAnsi="Arial" w:cs="Arial"/>
          <w:b/>
          <w:bCs/>
          <w:sz w:val="32"/>
          <w:szCs w:val="32"/>
        </w:rPr>
        <w:t xml:space="preserve">    </w:t>
      </w:r>
      <w:proofErr w:type="gramStart"/>
      <w:r w:rsidRPr="00260AC6">
        <w:rPr>
          <w:rFonts w:ascii="Arial" w:hAnsi="Arial" w:cs="Arial"/>
          <w:b/>
          <w:bCs/>
          <w:sz w:val="32"/>
          <w:szCs w:val="32"/>
        </w:rPr>
        <w:t>rearrangement</w:t>
      </w:r>
      <w:proofErr w:type="gramEnd"/>
      <w:r w:rsidRPr="00260AC6">
        <w:rPr>
          <w:rFonts w:ascii="Arial" w:hAnsi="Arial" w:cs="Arial"/>
          <w:b/>
          <w:bCs/>
          <w:sz w:val="32"/>
          <w:szCs w:val="32"/>
        </w:rPr>
        <w:t xml:space="preserve"> is </w:t>
      </w:r>
      <w:r w:rsidRPr="00260AC6">
        <w:rPr>
          <w:rFonts w:ascii="Arial" w:hAnsi="Arial" w:cs="Arial"/>
          <w:b/>
          <w:bCs/>
          <w:i/>
          <w:iCs/>
          <w:sz w:val="32"/>
          <w:szCs w:val="32"/>
        </w:rPr>
        <w:t>mandatory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40"/>
          <w:szCs w:val="40"/>
        </w:rPr>
      </w:pPr>
      <w:r w:rsidRPr="00260AC6">
        <w:rPr>
          <w:rFonts w:ascii="Times New Roman" w:hAnsi="Times New Roman" w:cs="Times New Roman"/>
          <w:b/>
          <w:bCs/>
          <w:sz w:val="40"/>
          <w:szCs w:val="40"/>
        </w:rPr>
        <w:t xml:space="preserve">                </w:t>
      </w:r>
    </w:p>
    <w:p w:rsidR="00260AC6" w:rsidRPr="00260AC6" w:rsidRDefault="00260AC6" w:rsidP="00260AC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260AC6">
        <w:rPr>
          <w:rFonts w:ascii="Times New Roman" w:hAnsi="Times New Roman" w:cs="Times New Roman"/>
          <w:b/>
          <w:bCs/>
          <w:sz w:val="80"/>
          <w:szCs w:val="80"/>
        </w:rPr>
        <w:t xml:space="preserve">Treatment 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Tyrosine kinase inhibitors (TKIs):</w:t>
      </w:r>
    </w:p>
    <w:p w:rsidR="00260AC6" w:rsidRPr="00260AC6" w:rsidRDefault="00260AC6" w:rsidP="00260AC6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Gleevec (imatinib mesylate)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Hydroxyurea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Interferon-a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Bone marrow (stem cell) transplant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</w:p>
    <w:p w:rsidR="00260AC6" w:rsidRPr="00260AC6" w:rsidRDefault="00260AC6" w:rsidP="00260AC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260AC6">
        <w:rPr>
          <w:rFonts w:ascii="Times New Roman" w:hAnsi="Times New Roman" w:cs="Times New Roman"/>
          <w:b/>
          <w:bCs/>
          <w:sz w:val="80"/>
          <w:szCs w:val="80"/>
        </w:rPr>
        <w:t>Polycythaemia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60AC6">
        <w:rPr>
          <w:rFonts w:ascii="Times New Roman" w:hAnsi="Times New Roman" w:cs="Times New Roman"/>
          <w:b/>
          <w:bCs/>
          <w:sz w:val="40"/>
          <w:szCs w:val="40"/>
        </w:rPr>
        <w:t xml:space="preserve">Definition 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 xml:space="preserve">Polycythemia: Increase in RBC </w:t>
      </w:r>
      <w:proofErr w:type="gramStart"/>
      <w:r w:rsidRPr="00260AC6">
        <w:rPr>
          <w:rFonts w:ascii="Times New Roman" w:hAnsi="Times New Roman" w:cs="Times New Roman"/>
          <w:sz w:val="40"/>
          <w:szCs w:val="40"/>
        </w:rPr>
        <w:t>mass  (</w:t>
      </w:r>
      <w:proofErr w:type="gramEnd"/>
      <w:r w:rsidRPr="00260AC6">
        <w:rPr>
          <w:rFonts w:ascii="Times New Roman" w:hAnsi="Times New Roman" w:cs="Times New Roman"/>
          <w:sz w:val="40"/>
          <w:szCs w:val="40"/>
        </w:rPr>
        <w:t>erythrocytosis)</w:t>
      </w:r>
    </w:p>
    <w:p w:rsidR="00260AC6" w:rsidRPr="00260AC6" w:rsidRDefault="00260AC6" w:rsidP="00260AC6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i/>
          <w:iCs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Increase in total RBC mass (</w:t>
      </w:r>
      <w:r w:rsidRPr="00260AC6">
        <w:rPr>
          <w:rFonts w:ascii="Times New Roman" w:hAnsi="Times New Roman" w:cs="Times New Roman"/>
          <w:i/>
          <w:iCs/>
          <w:sz w:val="40"/>
          <w:szCs w:val="40"/>
        </w:rPr>
        <w:t>absolute</w:t>
      </w:r>
      <w:r w:rsidRPr="00260AC6">
        <w:rPr>
          <w:rFonts w:ascii="Times New Roman" w:hAnsi="Times New Roman" w:cs="Times New Roman"/>
          <w:sz w:val="40"/>
          <w:szCs w:val="40"/>
        </w:rPr>
        <w:t xml:space="preserve"> erythrocytosis [polycythemia]), </w:t>
      </w:r>
      <w:r w:rsidRPr="00260AC6">
        <w:rPr>
          <w:rFonts w:ascii="Times New Roman" w:hAnsi="Times New Roman" w:cs="Times New Roman"/>
          <w:i/>
          <w:iCs/>
          <w:sz w:val="40"/>
          <w:szCs w:val="40"/>
        </w:rPr>
        <w:t>or</w:t>
      </w:r>
    </w:p>
    <w:p w:rsidR="00260AC6" w:rsidRPr="00260AC6" w:rsidRDefault="00260AC6" w:rsidP="00260AC6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Decrease in plasma volume (</w:t>
      </w:r>
      <w:r w:rsidRPr="00260AC6">
        <w:rPr>
          <w:rFonts w:ascii="Times New Roman" w:hAnsi="Times New Roman" w:cs="Times New Roman"/>
          <w:i/>
          <w:iCs/>
          <w:sz w:val="40"/>
          <w:szCs w:val="40"/>
        </w:rPr>
        <w:t>relative</w:t>
      </w:r>
      <w:r w:rsidRPr="00260AC6">
        <w:rPr>
          <w:rFonts w:ascii="Times New Roman" w:hAnsi="Times New Roman" w:cs="Times New Roman"/>
          <w:sz w:val="40"/>
          <w:szCs w:val="40"/>
        </w:rPr>
        <w:t xml:space="preserve"> erythrocytosis; “pseudopolycythemia”)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40"/>
          <w:szCs w:val="40"/>
        </w:rPr>
      </w:pPr>
    </w:p>
    <w:p w:rsidR="00260AC6" w:rsidRPr="00260AC6" w:rsidRDefault="00260AC6" w:rsidP="00260AC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260AC6">
        <w:rPr>
          <w:rFonts w:ascii="Times New Roman" w:hAnsi="Times New Roman" w:cs="Times New Roman"/>
          <w:b/>
          <w:bCs/>
          <w:sz w:val="80"/>
          <w:szCs w:val="80"/>
        </w:rPr>
        <w:lastRenderedPageBreak/>
        <w:t>Polycythaemia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Primary polycythemia (poycthaemia vera):</w:t>
      </w:r>
    </w:p>
    <w:p w:rsidR="00260AC6" w:rsidRPr="00260AC6" w:rsidRDefault="00260AC6" w:rsidP="00260AC6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Independent of erythropoietin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Secondary polycythemia: erythropoietin driven</w:t>
      </w:r>
    </w:p>
    <w:p w:rsidR="00260AC6" w:rsidRPr="00260AC6" w:rsidRDefault="00260AC6" w:rsidP="00260AC6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Physiologically appropriate = driven by hypoxemia</w:t>
      </w:r>
    </w:p>
    <w:p w:rsidR="00260AC6" w:rsidRPr="00260AC6" w:rsidRDefault="00260AC6" w:rsidP="00260AC6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Physiologically inappropriate = increased erythropoietin due to renal cysts, tumors</w:t>
      </w:r>
    </w:p>
    <w:p w:rsidR="00260AC6" w:rsidRPr="00260AC6" w:rsidRDefault="00260AC6" w:rsidP="00260AC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260AC6">
        <w:rPr>
          <w:rFonts w:ascii="Times New Roman" w:hAnsi="Times New Roman" w:cs="Times New Roman"/>
          <w:b/>
          <w:bCs/>
          <w:sz w:val="80"/>
          <w:szCs w:val="80"/>
        </w:rPr>
        <w:t>Polycythaemia Vera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1701" w:hanging="540"/>
        <w:rPr>
          <w:rFonts w:ascii="Times New Roman" w:hAnsi="Times New Roman" w:cs="Times New Roman"/>
          <w:sz w:val="40"/>
          <w:szCs w:val="40"/>
        </w:rPr>
      </w:pP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701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 xml:space="preserve">Uncommon, but not </w:t>
      </w:r>
      <w:r w:rsidRPr="00260AC6">
        <w:rPr>
          <w:rFonts w:ascii="Times New Roman" w:hAnsi="Times New Roman" w:cs="Times New Roman"/>
          <w:i/>
          <w:iCs/>
          <w:sz w:val="40"/>
          <w:szCs w:val="40"/>
        </w:rPr>
        <w:t>very</w:t>
      </w:r>
      <w:r w:rsidRPr="00260AC6">
        <w:rPr>
          <w:rFonts w:ascii="Times New Roman" w:hAnsi="Times New Roman" w:cs="Times New Roman"/>
          <w:sz w:val="40"/>
          <w:szCs w:val="40"/>
        </w:rPr>
        <w:t xml:space="preserve">  rare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701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Slight male predominance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701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Older age group: Majority of cases between 60 to 80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701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Caucasians &gt; African-Americans</w:t>
      </w:r>
    </w:p>
    <w:p w:rsidR="00260AC6" w:rsidRPr="00260AC6" w:rsidRDefault="00260AC6" w:rsidP="00260AC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260AC6">
        <w:rPr>
          <w:rFonts w:ascii="Times New Roman" w:hAnsi="Times New Roman" w:cs="Times New Roman"/>
          <w:b/>
          <w:bCs/>
          <w:sz w:val="80"/>
          <w:szCs w:val="80"/>
        </w:rPr>
        <w:t>P. Vera: Pathogenesis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 xml:space="preserve">Believed that </w:t>
      </w:r>
      <w:r w:rsidRPr="00260AC6">
        <w:rPr>
          <w:rFonts w:ascii="Times New Roman" w:hAnsi="Times New Roman" w:cs="Times New Roman"/>
          <w:sz w:val="40"/>
          <w:szCs w:val="40"/>
          <w:u w:val="single"/>
        </w:rPr>
        <w:t>all</w:t>
      </w:r>
      <w:r w:rsidRPr="00260AC6">
        <w:rPr>
          <w:rFonts w:ascii="Times New Roman" w:hAnsi="Times New Roman" w:cs="Times New Roman"/>
          <w:sz w:val="40"/>
          <w:szCs w:val="40"/>
        </w:rPr>
        <w:t xml:space="preserve"> cases of P. vera related to 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  <w:u w:val="single"/>
        </w:rPr>
      </w:pPr>
      <w:r w:rsidRPr="00260AC6">
        <w:rPr>
          <w:rFonts w:ascii="Times New Roman" w:hAnsi="Times New Roman" w:cs="Times New Roman"/>
          <w:sz w:val="40"/>
          <w:szCs w:val="40"/>
        </w:rPr>
        <w:t xml:space="preserve">      </w:t>
      </w:r>
      <w:proofErr w:type="gramStart"/>
      <w:r w:rsidRPr="00260AC6">
        <w:rPr>
          <w:rFonts w:ascii="Times New Roman" w:hAnsi="Times New Roman" w:cs="Times New Roman"/>
          <w:sz w:val="40"/>
          <w:szCs w:val="40"/>
        </w:rPr>
        <w:t>mutation</w:t>
      </w:r>
      <w:proofErr w:type="gramEnd"/>
      <w:r w:rsidRPr="00260AC6">
        <w:rPr>
          <w:rFonts w:ascii="Times New Roman" w:hAnsi="Times New Roman" w:cs="Times New Roman"/>
          <w:sz w:val="40"/>
          <w:szCs w:val="40"/>
        </w:rPr>
        <w:t xml:space="preserve"> in </w:t>
      </w:r>
      <w:r w:rsidRPr="00260AC6">
        <w:rPr>
          <w:rFonts w:ascii="Times New Roman" w:hAnsi="Times New Roman" w:cs="Times New Roman"/>
          <w:sz w:val="40"/>
          <w:szCs w:val="40"/>
          <w:u w:val="single"/>
        </w:rPr>
        <w:t>JAK2 gene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Low EPO level can be surrogate for JAK2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 xml:space="preserve">         </w:t>
      </w:r>
      <w:proofErr w:type="gramStart"/>
      <w:r w:rsidRPr="00260AC6">
        <w:rPr>
          <w:rFonts w:ascii="Times New Roman" w:hAnsi="Times New Roman" w:cs="Times New Roman"/>
          <w:sz w:val="40"/>
          <w:szCs w:val="40"/>
        </w:rPr>
        <w:t>mutation</w:t>
      </w:r>
      <w:proofErr w:type="gramEnd"/>
    </w:p>
    <w:p w:rsidR="00260AC6" w:rsidRPr="00260AC6" w:rsidRDefault="00260AC6" w:rsidP="00260AC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260AC6">
        <w:rPr>
          <w:rFonts w:ascii="Times New Roman" w:hAnsi="Times New Roman" w:cs="Times New Roman"/>
          <w:b/>
          <w:bCs/>
          <w:sz w:val="80"/>
          <w:szCs w:val="80"/>
        </w:rPr>
        <w:t>P. Vera: Pathogenesis</w:t>
      </w:r>
    </w:p>
    <w:p w:rsidR="00260AC6" w:rsidRPr="00260AC6" w:rsidRDefault="00260AC6" w:rsidP="00260AC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260AC6">
        <w:rPr>
          <w:rFonts w:ascii="Times New Roman" w:hAnsi="Times New Roman" w:cs="Times New Roman"/>
          <w:b/>
          <w:bCs/>
          <w:sz w:val="80"/>
          <w:szCs w:val="80"/>
        </w:rPr>
        <w:lastRenderedPageBreak/>
        <w:t>P. Vera: Symptoms &amp; Signs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Increased blood viscosity: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hanging="45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 xml:space="preserve">  (Headache, dizziness, tinnitus, visual disturbances, dyspnea) 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Splenomegaly: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Thrombotic complications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Bleeding from mucous membranes or into skin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Pruritis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hanging="540"/>
        <w:rPr>
          <w:rFonts w:ascii="Times New Roman" w:hAnsi="Times New Roman" w:cs="Times New Roman"/>
          <w:i/>
          <w:iCs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Hyperuricemia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</w:p>
    <w:p w:rsidR="00260AC6" w:rsidRPr="00260AC6" w:rsidRDefault="00260AC6" w:rsidP="00260AC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260AC6">
        <w:rPr>
          <w:rFonts w:ascii="Times New Roman" w:hAnsi="Times New Roman" w:cs="Times New Roman"/>
          <w:b/>
          <w:bCs/>
          <w:sz w:val="80"/>
          <w:szCs w:val="80"/>
        </w:rPr>
        <w:t>P. Vera: Symptoms &amp; Signs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</w:p>
    <w:p w:rsidR="00260AC6" w:rsidRPr="00260AC6" w:rsidRDefault="00260AC6" w:rsidP="00260AC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>Ruddy” skin:</w:t>
      </w:r>
    </w:p>
    <w:p w:rsidR="00260AC6" w:rsidRPr="00260AC6" w:rsidRDefault="00260AC6" w:rsidP="00260AC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>Hepatomegaly</w:t>
      </w:r>
    </w:p>
    <w:p w:rsidR="00260AC6" w:rsidRPr="00260AC6" w:rsidRDefault="00260AC6" w:rsidP="00260AC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>Hypertension:</w:t>
      </w:r>
      <w:r w:rsidRPr="00260AC6">
        <w:rPr>
          <w:rFonts w:ascii="Times New Roman" w:hAnsi="Times New Roman" w:cs="Times New Roman"/>
          <w:sz w:val="48"/>
          <w:szCs w:val="48"/>
        </w:rPr>
        <w:tab/>
      </w:r>
    </w:p>
    <w:p w:rsidR="00260AC6" w:rsidRPr="00260AC6" w:rsidRDefault="00260AC6" w:rsidP="00260AC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 xml:space="preserve">Dilated or engorged 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260AC6">
        <w:rPr>
          <w:rFonts w:ascii="Times New Roman" w:hAnsi="Times New Roman" w:cs="Times New Roman"/>
          <w:sz w:val="48"/>
          <w:szCs w:val="48"/>
        </w:rPr>
        <w:t xml:space="preserve">     </w:t>
      </w:r>
      <w:proofErr w:type="gramStart"/>
      <w:r w:rsidRPr="00260AC6">
        <w:rPr>
          <w:rFonts w:ascii="Times New Roman" w:hAnsi="Times New Roman" w:cs="Times New Roman"/>
          <w:sz w:val="48"/>
          <w:szCs w:val="48"/>
        </w:rPr>
        <w:t>retinal</w:t>
      </w:r>
      <w:proofErr w:type="gramEnd"/>
      <w:r w:rsidRPr="00260AC6">
        <w:rPr>
          <w:rFonts w:ascii="Times New Roman" w:hAnsi="Times New Roman" w:cs="Times New Roman"/>
          <w:sz w:val="48"/>
          <w:szCs w:val="48"/>
        </w:rPr>
        <w:t xml:space="preserve"> vessels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</w:p>
    <w:p w:rsidR="00260AC6" w:rsidRPr="00260AC6" w:rsidRDefault="00260AC6" w:rsidP="00260AC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260AC6">
        <w:rPr>
          <w:rFonts w:ascii="Times New Roman" w:hAnsi="Times New Roman" w:cs="Times New Roman"/>
          <w:b/>
          <w:bCs/>
          <w:sz w:val="80"/>
          <w:szCs w:val="80"/>
        </w:rPr>
        <w:t xml:space="preserve">P. Vera: Investigations 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260AC6">
        <w:rPr>
          <w:rFonts w:ascii="Times New Roman" w:hAnsi="Times New Roman" w:cs="Times New Roman"/>
          <w:b/>
          <w:bCs/>
          <w:sz w:val="40"/>
          <w:szCs w:val="40"/>
        </w:rPr>
        <w:lastRenderedPageBreak/>
        <w:t>1</w:t>
      </w:r>
      <w:r w:rsidRPr="00260AC6">
        <w:rPr>
          <w:rFonts w:ascii="Times New Roman" w:hAnsi="Times New Roman" w:cs="Times New Roman"/>
          <w:b/>
          <w:bCs/>
          <w:sz w:val="40"/>
          <w:szCs w:val="40"/>
          <w:u w:val="single"/>
        </w:rPr>
        <w:t>. CBC and PBF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Hemoglobin to &gt;18 g/dL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RBC count: Commonly &gt; 7 x 10</w:t>
      </w:r>
      <w:r w:rsidRPr="00260AC6">
        <w:rPr>
          <w:rFonts w:ascii="Times New Roman" w:hAnsi="Times New Roman" w:cs="Times New Roman"/>
          <w:sz w:val="40"/>
          <w:szCs w:val="40"/>
          <w:vertAlign w:val="superscript"/>
        </w:rPr>
        <w:t>6</w:t>
      </w:r>
      <w:r w:rsidRPr="00260AC6">
        <w:rPr>
          <w:rFonts w:ascii="Times New Roman" w:hAnsi="Times New Roman" w:cs="Times New Roman"/>
          <w:sz w:val="40"/>
          <w:szCs w:val="40"/>
        </w:rPr>
        <w:t>/mL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Hematocrit: Typically &gt;60% for men, &gt;55% for women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Leukocytosis &amp; thrombocytosis  are common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260AC6">
        <w:rPr>
          <w:rFonts w:ascii="Times New Roman" w:hAnsi="Times New Roman" w:cs="Times New Roman"/>
          <w:b/>
          <w:bCs/>
          <w:sz w:val="40"/>
          <w:szCs w:val="40"/>
        </w:rPr>
        <w:t xml:space="preserve">2. </w:t>
      </w:r>
      <w:r w:rsidRPr="00260AC6">
        <w:rPr>
          <w:rFonts w:ascii="Times New Roman" w:hAnsi="Times New Roman" w:cs="Times New Roman"/>
          <w:b/>
          <w:bCs/>
          <w:sz w:val="40"/>
          <w:szCs w:val="40"/>
          <w:u w:val="single"/>
        </w:rPr>
        <w:t>Bone marrow: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Pr="00260AC6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. Molecular </w:t>
      </w:r>
      <w:proofErr w:type="gramStart"/>
      <w:r w:rsidRPr="00260AC6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test  </w:t>
      </w:r>
      <w:r w:rsidRPr="00260AC6">
        <w:rPr>
          <w:rFonts w:ascii="Times New Roman" w:hAnsi="Times New Roman" w:cs="Times New Roman"/>
          <w:sz w:val="40"/>
          <w:szCs w:val="40"/>
          <w:u w:val="single"/>
        </w:rPr>
        <w:t>JAK</w:t>
      </w:r>
      <w:proofErr w:type="gramEnd"/>
      <w:r w:rsidRPr="00260AC6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260AC6">
        <w:rPr>
          <w:rFonts w:ascii="Times New Roman" w:hAnsi="Times New Roman" w:cs="Times New Roman"/>
          <w:sz w:val="40"/>
          <w:szCs w:val="40"/>
        </w:rPr>
        <w:t>mutation.</w:t>
      </w:r>
    </w:p>
    <w:p w:rsidR="00260AC6" w:rsidRPr="00260AC6" w:rsidRDefault="00260AC6" w:rsidP="00260AC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260AC6">
        <w:rPr>
          <w:rFonts w:ascii="Times New Roman" w:hAnsi="Times New Roman" w:cs="Times New Roman"/>
          <w:b/>
          <w:bCs/>
          <w:sz w:val="80"/>
          <w:szCs w:val="80"/>
        </w:rPr>
        <w:t>P. Vera: Diagnosis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Hemoglobin &gt;18.5 g/dL in men, &gt;16.5 g/dL in women, or other evidence of increased RBC volume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Presence of JAK2 V617F or other functionally similar mutation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Bone marrow biopsy showing hypercellularity with trilineage growth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Serum EPO level below reference range</w:t>
      </w:r>
    </w:p>
    <w:p w:rsidR="00260AC6" w:rsidRPr="00260AC6" w:rsidRDefault="00260AC6" w:rsidP="00260AC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260AC6">
        <w:rPr>
          <w:rFonts w:ascii="Times New Roman" w:hAnsi="Times New Roman" w:cs="Times New Roman"/>
          <w:b/>
          <w:bCs/>
          <w:sz w:val="80"/>
          <w:szCs w:val="80"/>
        </w:rPr>
        <w:t>P. Vera: Treatment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Phlebotomy  is cornerstone of treatment:</w:t>
      </w:r>
    </w:p>
    <w:p w:rsidR="00260AC6" w:rsidRPr="00260AC6" w:rsidRDefault="00260AC6" w:rsidP="00260AC6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Controls red cell mass by inducing iron deficiency</w:t>
      </w:r>
    </w:p>
    <w:p w:rsidR="00260AC6" w:rsidRPr="00260AC6" w:rsidRDefault="00260AC6" w:rsidP="00260AC6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May be only therapy required</w:t>
      </w:r>
    </w:p>
    <w:p w:rsidR="00260AC6" w:rsidRPr="00260AC6" w:rsidRDefault="00260AC6" w:rsidP="00260AC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Others:</w:t>
      </w:r>
    </w:p>
    <w:p w:rsidR="00260AC6" w:rsidRPr="00260AC6" w:rsidRDefault="00260AC6" w:rsidP="00260AC6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Hydroxyurea</w:t>
      </w:r>
    </w:p>
    <w:p w:rsidR="00260AC6" w:rsidRPr="00260AC6" w:rsidRDefault="00260AC6" w:rsidP="00260AC6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lastRenderedPageBreak/>
        <w:t>Radioactive phosphorous (</w:t>
      </w:r>
      <w:r w:rsidRPr="00260AC6">
        <w:rPr>
          <w:rFonts w:ascii="Times New Roman" w:hAnsi="Times New Roman" w:cs="Times New Roman"/>
          <w:sz w:val="40"/>
          <w:szCs w:val="40"/>
          <w:vertAlign w:val="superscript"/>
        </w:rPr>
        <w:t>32</w:t>
      </w:r>
      <w:r w:rsidRPr="00260AC6">
        <w:rPr>
          <w:rFonts w:ascii="Times New Roman" w:hAnsi="Times New Roman" w:cs="Times New Roman"/>
          <w:sz w:val="40"/>
          <w:szCs w:val="40"/>
        </w:rPr>
        <w:t>P) no longer recommended.</w:t>
      </w:r>
    </w:p>
    <w:p w:rsidR="00260AC6" w:rsidRPr="00260AC6" w:rsidRDefault="00260AC6" w:rsidP="00260AC6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  <w:r w:rsidRPr="00260AC6">
        <w:rPr>
          <w:rFonts w:ascii="Times New Roman" w:hAnsi="Times New Roman" w:cs="Times New Roman"/>
          <w:sz w:val="40"/>
          <w:szCs w:val="40"/>
        </w:rPr>
        <w:t>Interferon-a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sz w:val="96"/>
          <w:szCs w:val="96"/>
        </w:rPr>
      </w:pP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sz w:val="96"/>
          <w:szCs w:val="96"/>
        </w:rPr>
      </w:pPr>
      <w:r w:rsidRPr="00260AC6">
        <w:rPr>
          <w:rFonts w:ascii="Times New Roman" w:hAnsi="Times New Roman" w:cs="Times New Roman"/>
          <w:sz w:val="96"/>
          <w:szCs w:val="96"/>
        </w:rPr>
        <w:t>Questions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sz w:val="108"/>
          <w:szCs w:val="108"/>
        </w:rPr>
      </w:pP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sz w:val="108"/>
          <w:szCs w:val="108"/>
        </w:rPr>
      </w:pPr>
      <w:r w:rsidRPr="00260AC6">
        <w:rPr>
          <w:rFonts w:ascii="Times New Roman" w:hAnsi="Times New Roman" w:cs="Times New Roman"/>
          <w:sz w:val="108"/>
          <w:szCs w:val="108"/>
        </w:rPr>
        <w:t>Thank you</w:t>
      </w:r>
    </w:p>
    <w:p w:rsidR="00260AC6" w:rsidRPr="00260AC6" w:rsidRDefault="00260AC6" w:rsidP="00260AC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echnical" w:hAnsi="Times New Roman" w:cs="Technical"/>
          <w:b/>
          <w:bCs/>
          <w:sz w:val="64"/>
          <w:szCs w:val="64"/>
          <w:rtl/>
        </w:rPr>
      </w:pPr>
    </w:p>
    <w:p w:rsidR="001A3B8A" w:rsidRPr="00260AC6" w:rsidRDefault="001A3B8A">
      <w:pPr>
        <w:rPr>
          <w:rFonts w:hint="cs"/>
        </w:rPr>
      </w:pPr>
    </w:p>
    <w:sectPr w:rsidR="001A3B8A" w:rsidRPr="00260AC6" w:rsidSect="003C3B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80A074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8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64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40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100"/>
        </w:rPr>
      </w:lvl>
    </w:lvlOverride>
  </w:num>
  <w:num w:numId="6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7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cs="Courier New" w:hint="default"/>
          <w:sz w:val="56"/>
        </w:rPr>
      </w:lvl>
    </w:lvlOverride>
  </w:num>
  <w:num w:numId="8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9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0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ndalus" w:hAnsi="Andalus" w:cs="Andalus" w:hint="default"/>
          <w:sz w:val="48"/>
        </w:rPr>
      </w:lvl>
    </w:lvlOverride>
  </w:num>
  <w:num w:numId="11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cs="Courier New" w:hint="default"/>
          <w:sz w:val="48"/>
        </w:rPr>
      </w:lvl>
    </w:lvlOverride>
  </w:num>
  <w:num w:numId="1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ndalus" w:hAnsi="Andalus" w:cs="Andalus" w:hint="default"/>
          <w:sz w:val="40"/>
        </w:rPr>
      </w:lvl>
    </w:lvlOverride>
  </w:num>
  <w:num w:numId="13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C6"/>
    <w:rsid w:val="001A3B8A"/>
    <w:rsid w:val="00260AC6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6B6E6A-1DCF-43CB-91C7-2CF1810F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2015-04-07T08:54:00Z</dcterms:created>
  <dcterms:modified xsi:type="dcterms:W3CDTF">2015-04-07T08:54:00Z</dcterms:modified>
</cp:coreProperties>
</file>