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EC" w:rsidRPr="00A555EC" w:rsidRDefault="00A555EC" w:rsidP="00A555E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  <w:bookmarkStart w:id="0" w:name="_GoBack"/>
      <w:bookmarkEnd w:id="0"/>
      <w:r w:rsidRPr="00A555EC">
        <w:rPr>
          <w:rFonts w:ascii="Tw Cen MT" w:hAnsi="Tw Cen MT" w:cs="Tw Cen MT"/>
          <w:kern w:val="24"/>
          <w:sz w:val="58"/>
          <w:szCs w:val="58"/>
        </w:rPr>
        <w:t>INTRODUCTION</w:t>
      </w:r>
    </w:p>
    <w:p w:rsidR="00A555EC" w:rsidRPr="00A555EC" w:rsidRDefault="00A555EC" w:rsidP="00A555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80"/>
          <w:szCs w:val="80"/>
          <w:rtl/>
        </w:rPr>
      </w:pPr>
      <w:r w:rsidRPr="00A555EC">
        <w:rPr>
          <w:rFonts w:ascii="Tw Cen MT" w:hAnsi="Tw Cen MT" w:cs="Tw Cen MT"/>
          <w:kern w:val="24"/>
          <w:sz w:val="80"/>
          <w:szCs w:val="80"/>
        </w:rPr>
        <w:t>Majmaah graduates should be:</w:t>
      </w:r>
      <w:r w:rsidRPr="00A555EC">
        <w:rPr>
          <w:rFonts w:ascii="Tw Cen MT" w:hAnsi="Tw Cen MT" w:cs="Tw Cen MT"/>
          <w:kern w:val="24"/>
          <w:sz w:val="80"/>
          <w:szCs w:val="80"/>
        </w:rPr>
        <w:br/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b/>
          <w:bCs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b/>
          <w:bCs/>
          <w:kern w:val="24"/>
          <w:sz w:val="58"/>
          <w:szCs w:val="58"/>
        </w:rPr>
        <w:t>scientific in their approach to practice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b/>
          <w:bCs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b/>
          <w:bCs/>
          <w:kern w:val="24"/>
          <w:sz w:val="58"/>
          <w:szCs w:val="58"/>
        </w:rPr>
        <w:t>proficient in clinical care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b/>
          <w:bCs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b/>
          <w:bCs/>
          <w:kern w:val="24"/>
          <w:sz w:val="58"/>
          <w:szCs w:val="58"/>
        </w:rPr>
        <w:t>professional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b/>
          <w:bCs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b/>
          <w:bCs/>
          <w:kern w:val="24"/>
          <w:sz w:val="58"/>
          <w:szCs w:val="58"/>
        </w:rPr>
        <w:t>community conscious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b/>
          <w:bCs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A555EC">
        <w:rPr>
          <w:rFonts w:ascii="Tw Cen MT" w:hAnsi="Tw Cen MT" w:cs="Tw Cen MT"/>
          <w:b/>
          <w:bCs/>
          <w:kern w:val="24"/>
          <w:sz w:val="58"/>
          <w:szCs w:val="58"/>
        </w:rPr>
        <w:t>a scholar</w:t>
      </w:r>
    </w:p>
    <w:p w:rsidR="00A555EC" w:rsidRPr="00A555EC" w:rsidRDefault="00A555EC" w:rsidP="00A555E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80"/>
          <w:szCs w:val="80"/>
          <w:rtl/>
        </w:rPr>
      </w:pPr>
      <w:r w:rsidRPr="00A555EC">
        <w:rPr>
          <w:rFonts w:ascii="Tw Cen MT" w:hAnsi="Tw Cen MT" w:cs="Tw Cen MT"/>
          <w:kern w:val="24"/>
          <w:sz w:val="80"/>
          <w:szCs w:val="80"/>
        </w:rPr>
        <w:t>The purpose of the course is to: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left="810" w:right="504" w:hanging="810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right="504" w:hanging="810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lastRenderedPageBreak/>
        <w:t>Explain the principles of disease causation with particular emphasis on modifiable environmental factors, including environmentally-determined behaviours, encourage the application of epidemiology to the prevention of disease and the promotion of health,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left="810" w:right="504" w:hanging="810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left="810" w:right="504" w:hanging="810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right="504" w:hanging="810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 xml:space="preserve">Prepare members of the health-related professions for the need for health services to address all aspects of the health of populations, and to ensure that health resources are used to the best possible </w:t>
      </w:r>
      <w:r w:rsidRPr="00A555EC">
        <w:rPr>
          <w:rFonts w:ascii="Tw Cen MT" w:hAnsi="Tw Cen MT" w:cs="Tw Cen MT"/>
          <w:kern w:val="24"/>
          <w:sz w:val="58"/>
          <w:szCs w:val="58"/>
        </w:rPr>
        <w:lastRenderedPageBreak/>
        <w:t>effect, and encourage good clinical practice by introducing the concepts of clinical epidemiology.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A555EC">
        <w:rPr>
          <w:rFonts w:ascii="Tw Cen MT" w:hAnsi="Tw Cen MT" w:cs="Tw Cen MT"/>
          <w:kern w:val="24"/>
          <w:sz w:val="80"/>
          <w:szCs w:val="80"/>
        </w:rPr>
        <w:t>At the end of the course the student should be able to demonstrate  knowledge of:</w:t>
      </w:r>
      <w:r w:rsidRPr="00A555EC">
        <w:rPr>
          <w:rFonts w:ascii="Tw Cen MT" w:hAnsi="Tw Cen MT" w:cs="Tw Cen MT"/>
          <w:kern w:val="24"/>
          <w:sz w:val="80"/>
          <w:szCs w:val="80"/>
        </w:rPr>
        <w:br/>
      </w:r>
      <w:r w:rsidRPr="00A555EC">
        <w:rPr>
          <w:rFonts w:ascii="Tw Cen MT" w:hAnsi="Tw Cen MT" w:cs="Tw Cen MT"/>
          <w:kern w:val="24"/>
          <w:sz w:val="58"/>
          <w:szCs w:val="58"/>
        </w:rPr>
        <w:t> </w:t>
      </w:r>
      <w:r w:rsidRPr="00A555EC">
        <w:rPr>
          <w:rFonts w:ascii="Tw Cen MT" w:hAnsi="Tw Cen MT" w:cs="Tw Cen MT"/>
          <w:kern w:val="24"/>
          <w:sz w:val="58"/>
          <w:szCs w:val="58"/>
        </w:rPr>
        <w:br/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The nature and uses of epidemiology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The epidemiological approach to defining and measuring the occurrence of health-related states in populations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lastRenderedPageBreak/>
        <w:t>The strengths and limitations of epidemiological study designs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The epidemiological approach to causation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The contribution of epidemiology to the prevention of disease, the promotion of health and the development of health policy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The contribution of epidemiology to good clinical practice and the role of epidemiology in evaluating the effectiveness and efficiency of health care.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64"/>
          <w:szCs w:val="64"/>
          <w:rtl/>
        </w:rPr>
      </w:pPr>
      <w:r w:rsidRPr="00A555EC">
        <w:rPr>
          <w:rFonts w:ascii="Tw Cen MT" w:hAnsi="Tw Cen MT" w:cs="Tw Cen MT"/>
          <w:b/>
          <w:bCs/>
          <w:kern w:val="24"/>
          <w:sz w:val="64"/>
          <w:szCs w:val="64"/>
        </w:rPr>
        <w:t>In  addition</w:t>
      </w:r>
      <w:r w:rsidRPr="00A555EC">
        <w:rPr>
          <w:rFonts w:ascii="Tw Cen MT" w:hAnsi="Tw Cen MT" w:cs="Tw Cen MT"/>
          <w:kern w:val="24"/>
          <w:sz w:val="64"/>
          <w:szCs w:val="64"/>
        </w:rPr>
        <w:t xml:space="preserve">, the student will be expected to have gained a variety of skills, including  </w:t>
      </w:r>
      <w:r w:rsidRPr="00A555EC">
        <w:rPr>
          <w:rFonts w:ascii="Tw Cen MT" w:hAnsi="Tw Cen MT" w:cs="Tw Cen MT"/>
          <w:kern w:val="24"/>
          <w:sz w:val="64"/>
          <w:szCs w:val="64"/>
        </w:rPr>
        <w:lastRenderedPageBreak/>
        <w:t>ability to:</w:t>
      </w:r>
      <w:r w:rsidRPr="00A555EC">
        <w:rPr>
          <w:rFonts w:ascii="Tw Cen MT" w:hAnsi="Tw Cen MT" w:cs="Tw Cen MT"/>
          <w:kern w:val="24"/>
          <w:sz w:val="64"/>
          <w:szCs w:val="64"/>
        </w:rPr>
        <w:br/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Describe the common causes of death, disease and disability in his community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Outline appropriate study designs to answer specific questions concerning disease causation, natural history, prognosis, prevention, and the evaluation of therapy and other interventions to prevent and control disease.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  <w:r w:rsidRPr="00A555EC">
        <w:rPr>
          <w:rFonts w:ascii="Tw Cen MT" w:hAnsi="Tw Cen MT" w:cs="Tw Cen MT"/>
          <w:kern w:val="24"/>
          <w:sz w:val="80"/>
          <w:szCs w:val="80"/>
        </w:rPr>
        <w:lastRenderedPageBreak/>
        <w:t>What is epidemiology?</w:t>
      </w:r>
      <w:r w:rsidRPr="00A555EC">
        <w:rPr>
          <w:rFonts w:ascii="Tw Cen MT" w:hAnsi="Tw Cen MT" w:cs="Tw Cen MT"/>
          <w:kern w:val="24"/>
          <w:sz w:val="80"/>
          <w:szCs w:val="80"/>
        </w:rPr>
        <w:br/>
        <w:t>Key messages</w:t>
      </w:r>
      <w:r w:rsidRPr="00A555EC">
        <w:rPr>
          <w:rFonts w:ascii="Tw Cen MT" w:hAnsi="Tw Cen MT" w:cs="Tw Cen MT"/>
          <w:kern w:val="24"/>
          <w:sz w:val="58"/>
          <w:szCs w:val="58"/>
        </w:rPr>
        <w:br/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Epidemiology is a fundamental science of public health.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Epidemiology has made major contributions to improving population health.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Epidemiology is essential to the process of identifying and mapping emerging diseases.</w:t>
      </w:r>
    </w:p>
    <w:p w:rsidR="00A555EC" w:rsidRPr="00A555EC" w:rsidRDefault="00A555EC" w:rsidP="00A555E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A555EC">
        <w:rPr>
          <w:rFonts w:ascii="Tw Cen MT" w:hAnsi="Tw Cen MT" w:cs="Tw Cen MT"/>
          <w:kern w:val="24"/>
          <w:sz w:val="58"/>
          <w:szCs w:val="58"/>
        </w:rPr>
        <w:t>There is often a frustrating delay between acquiring epidemiological evidence and applying this evidence to health policy.</w:t>
      </w: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A555EC" w:rsidRPr="00A555EC" w:rsidRDefault="00A555EC" w:rsidP="00A555EC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A555EC" w:rsidRPr="00A555EC" w:rsidRDefault="00A555EC" w:rsidP="00A555EC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CD713B" w:rsidRPr="00A555EC" w:rsidRDefault="00CD713B">
      <w:pPr>
        <w:rPr>
          <w:rFonts w:hint="cs"/>
        </w:rPr>
      </w:pPr>
    </w:p>
    <w:sectPr w:rsidR="00CD713B" w:rsidRPr="00A555EC" w:rsidSect="004433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B834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2">
    <w:abstractNumId w:val="0"/>
    <w:lvlOverride w:ilvl="0">
      <w:lvl w:ilvl="0">
        <w:numFmt w:val="irohaFullWidth"/>
        <w:lvlText w:val="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4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5"/>
        </w:rPr>
      </w:lvl>
    </w:lvlOverride>
  </w:num>
  <w:num w:numId="6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8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EC"/>
    <w:rsid w:val="00A555EC"/>
    <w:rsid w:val="00CD713B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C187A1-9846-44EE-9714-56437289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2015-04-07T09:05:00Z</dcterms:created>
  <dcterms:modified xsi:type="dcterms:W3CDTF">2015-04-07T09:06:00Z</dcterms:modified>
</cp:coreProperties>
</file>