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9FF" w:rsidRPr="007029FF" w:rsidRDefault="007029FF" w:rsidP="007029FF">
      <w:pPr>
        <w:jc w:val="center"/>
        <w:rPr>
          <w:rFonts w:asciiTheme="minorBidi" w:hAnsiTheme="minorBidi"/>
          <w:b/>
          <w:bCs/>
          <w:color w:val="FF0000"/>
          <w:sz w:val="36"/>
          <w:szCs w:val="36"/>
          <w:u w:val="single"/>
          <w:rtl/>
        </w:rPr>
      </w:pPr>
      <w:bookmarkStart w:id="0" w:name="_GoBack"/>
      <w:bookmarkEnd w:id="0"/>
      <w:r w:rsidRPr="007029FF">
        <w:rPr>
          <w:rFonts w:asciiTheme="minorBidi" w:hAnsiTheme="minorBidi"/>
          <w:b/>
          <w:bCs/>
          <w:color w:val="FF0000"/>
          <w:sz w:val="36"/>
          <w:szCs w:val="36"/>
          <w:u w:val="single"/>
          <w:rtl/>
        </w:rPr>
        <w:t>رسولي قدوتي</w:t>
      </w:r>
    </w:p>
    <w:p w:rsidR="00B222D3" w:rsidRDefault="007029FF" w:rsidP="00B222D3">
      <w:pPr>
        <w:jc w:val="both"/>
        <w:rPr>
          <w:rFonts w:asciiTheme="minorBidi" w:hAnsiTheme="minorBidi"/>
          <w:b/>
          <w:bCs/>
          <w:sz w:val="28"/>
          <w:szCs w:val="28"/>
          <w:rtl/>
        </w:rPr>
      </w:pPr>
      <w:r w:rsidRPr="007029FF">
        <w:rPr>
          <w:rFonts w:asciiTheme="minorBidi" w:hAnsiTheme="minorBidi"/>
          <w:b/>
          <w:bCs/>
          <w:sz w:val="28"/>
          <w:szCs w:val="28"/>
          <w:rtl/>
        </w:rPr>
        <w:t>إن أهم ما يعتني به المسلم في حياته اليومية،</w:t>
      </w:r>
      <w:r w:rsidRPr="007029FF">
        <w:rPr>
          <w:rFonts w:asciiTheme="minorBidi" w:hAnsiTheme="minorBidi"/>
          <w:b/>
          <w:bCs/>
          <w:sz w:val="28"/>
          <w:szCs w:val="28"/>
        </w:rPr>
        <w:t> </w:t>
      </w:r>
      <w:r w:rsidRPr="007029FF">
        <w:rPr>
          <w:rFonts w:asciiTheme="minorBidi" w:hAnsiTheme="minorBidi"/>
          <w:b/>
          <w:bCs/>
          <w:sz w:val="28"/>
          <w:szCs w:val="28"/>
          <w:rtl/>
        </w:rPr>
        <w:t>هو</w:t>
      </w:r>
      <w:r w:rsidRPr="007029FF">
        <w:rPr>
          <w:rFonts w:asciiTheme="minorBidi" w:hAnsiTheme="minorBidi"/>
          <w:b/>
          <w:bCs/>
          <w:sz w:val="28"/>
          <w:szCs w:val="28"/>
        </w:rPr>
        <w:t> </w:t>
      </w:r>
      <w:r w:rsidRPr="007029FF">
        <w:rPr>
          <w:rFonts w:asciiTheme="minorBidi" w:hAnsiTheme="minorBidi"/>
          <w:b/>
          <w:bCs/>
          <w:sz w:val="28"/>
          <w:szCs w:val="28"/>
          <w:rtl/>
        </w:rPr>
        <w:t>العمل بسنة</w:t>
      </w:r>
      <w:r w:rsidRPr="007029FF">
        <w:rPr>
          <w:rFonts w:asciiTheme="minorBidi" w:hAnsiTheme="minorBidi"/>
          <w:b/>
          <w:bCs/>
          <w:sz w:val="28"/>
          <w:szCs w:val="28"/>
        </w:rPr>
        <w:t> </w:t>
      </w:r>
      <w:r w:rsidRPr="007029FF">
        <w:rPr>
          <w:rFonts w:asciiTheme="minorBidi" w:hAnsiTheme="minorBidi"/>
          <w:b/>
          <w:bCs/>
          <w:sz w:val="28"/>
          <w:szCs w:val="28"/>
          <w:rtl/>
        </w:rPr>
        <w:t>الرسول</w:t>
      </w:r>
      <w:r w:rsidRPr="007029FF">
        <w:rPr>
          <w:rFonts w:asciiTheme="minorBidi" w:hAnsiTheme="minorBidi"/>
          <w:b/>
          <w:bCs/>
          <w:sz w:val="28"/>
          <w:szCs w:val="28"/>
        </w:rPr>
        <w:t> </w:t>
      </w:r>
      <w:r w:rsidRPr="007029FF">
        <w:rPr>
          <w:rFonts w:asciiTheme="minorBidi" w:hAnsiTheme="minorBidi"/>
          <w:b/>
          <w:bCs/>
          <w:sz w:val="28"/>
          <w:szCs w:val="28"/>
        </w:rPr>
        <w:br/>
      </w:r>
      <w:r w:rsidRPr="007029FF">
        <w:rPr>
          <w:rFonts w:asciiTheme="minorBidi" w:hAnsiTheme="minorBidi"/>
          <w:b/>
          <w:bCs/>
          <w:sz w:val="28"/>
          <w:szCs w:val="28"/>
          <w:rtl/>
        </w:rPr>
        <w:t>صلى الله عليه و سلم</w:t>
      </w:r>
      <w:r w:rsidRPr="007029FF">
        <w:rPr>
          <w:rFonts w:asciiTheme="minorBidi" w:hAnsiTheme="minorBidi"/>
          <w:b/>
          <w:bCs/>
          <w:sz w:val="28"/>
          <w:szCs w:val="28"/>
        </w:rPr>
        <w:t> </w:t>
      </w:r>
      <w:r w:rsidRPr="007029FF">
        <w:rPr>
          <w:rFonts w:asciiTheme="minorBidi" w:hAnsiTheme="minorBidi"/>
          <w:b/>
          <w:bCs/>
          <w:sz w:val="28"/>
          <w:szCs w:val="28"/>
          <w:rtl/>
        </w:rPr>
        <w:t>في جميع</w:t>
      </w:r>
      <w:r w:rsidRPr="007029FF">
        <w:rPr>
          <w:rFonts w:asciiTheme="minorBidi" w:hAnsiTheme="minorBidi"/>
          <w:b/>
          <w:bCs/>
          <w:sz w:val="28"/>
          <w:szCs w:val="28"/>
        </w:rPr>
        <w:t> </w:t>
      </w:r>
      <w:r w:rsidRPr="007029FF">
        <w:rPr>
          <w:rFonts w:asciiTheme="minorBidi" w:hAnsiTheme="minorBidi"/>
          <w:b/>
          <w:bCs/>
          <w:sz w:val="28"/>
          <w:szCs w:val="28"/>
          <w:rtl/>
        </w:rPr>
        <w:t xml:space="preserve">حركاته وسكناته وأقواله وأفعاله </w:t>
      </w:r>
      <w:r w:rsidRPr="007029FF">
        <w:rPr>
          <w:rFonts w:asciiTheme="minorBidi" w:hAnsiTheme="minorBidi"/>
          <w:b/>
          <w:bCs/>
          <w:sz w:val="28"/>
          <w:szCs w:val="28"/>
        </w:rPr>
        <w:t xml:space="preserve"> </w:t>
      </w:r>
      <w:r w:rsidRPr="007029FF">
        <w:rPr>
          <w:rFonts w:asciiTheme="minorBidi" w:hAnsiTheme="minorBidi"/>
          <w:b/>
          <w:bCs/>
          <w:sz w:val="28"/>
          <w:szCs w:val="28"/>
          <w:rtl/>
        </w:rPr>
        <w:t>حتى ينظم حياته على سنة</w:t>
      </w:r>
      <w:r w:rsidRPr="007029FF">
        <w:rPr>
          <w:rFonts w:asciiTheme="minorBidi" w:hAnsiTheme="minorBidi"/>
          <w:b/>
          <w:bCs/>
          <w:sz w:val="28"/>
          <w:szCs w:val="28"/>
        </w:rPr>
        <w:t> </w:t>
      </w:r>
      <w:r w:rsidRPr="007029FF">
        <w:rPr>
          <w:rFonts w:asciiTheme="minorBidi" w:hAnsiTheme="minorBidi"/>
          <w:b/>
          <w:bCs/>
          <w:sz w:val="28"/>
          <w:szCs w:val="28"/>
          <w:rtl/>
        </w:rPr>
        <w:t>الرسول</w:t>
      </w:r>
      <w:r w:rsidRPr="007029FF">
        <w:rPr>
          <w:rFonts w:asciiTheme="minorBidi" w:hAnsiTheme="minorBidi"/>
          <w:b/>
          <w:bCs/>
          <w:sz w:val="28"/>
          <w:szCs w:val="28"/>
        </w:rPr>
        <w:t> </w:t>
      </w:r>
      <w:r w:rsidRPr="007029FF">
        <w:rPr>
          <w:rFonts w:asciiTheme="minorBidi" w:hAnsiTheme="minorBidi"/>
          <w:b/>
          <w:bCs/>
          <w:sz w:val="28"/>
          <w:szCs w:val="28"/>
          <w:rtl/>
        </w:rPr>
        <w:t>صلى الله عليه و سلم</w:t>
      </w:r>
      <w:r w:rsidRPr="007029FF">
        <w:rPr>
          <w:rFonts w:asciiTheme="minorBidi" w:hAnsiTheme="minorBidi"/>
          <w:b/>
          <w:bCs/>
          <w:sz w:val="28"/>
          <w:szCs w:val="28"/>
        </w:rPr>
        <w:t> </w:t>
      </w:r>
      <w:r w:rsidRPr="007029FF">
        <w:rPr>
          <w:rFonts w:asciiTheme="minorBidi" w:hAnsiTheme="minorBidi"/>
          <w:b/>
          <w:bCs/>
          <w:sz w:val="28"/>
          <w:szCs w:val="28"/>
          <w:rtl/>
        </w:rPr>
        <w:t>كلها من الصباح إلى المساء</w:t>
      </w:r>
      <w:r w:rsidR="00B222D3">
        <w:rPr>
          <w:rFonts w:asciiTheme="minorBidi" w:hAnsiTheme="minorBidi" w:hint="cs"/>
          <w:b/>
          <w:bCs/>
          <w:sz w:val="28"/>
          <w:szCs w:val="28"/>
          <w:rtl/>
        </w:rPr>
        <w:t xml:space="preserve"> ، </w:t>
      </w:r>
      <w:r w:rsidRPr="007029FF">
        <w:rPr>
          <w:rFonts w:asciiTheme="minorBidi" w:hAnsiTheme="minorBidi"/>
          <w:b/>
          <w:bCs/>
          <w:sz w:val="28"/>
          <w:szCs w:val="28"/>
          <w:rtl/>
        </w:rPr>
        <w:t xml:space="preserve"> </w:t>
      </w:r>
      <w:r w:rsidR="00B222D3">
        <w:rPr>
          <w:rFonts w:asciiTheme="minorBidi" w:hAnsiTheme="minorBidi" w:hint="cs"/>
          <w:b/>
          <w:bCs/>
          <w:sz w:val="28"/>
          <w:szCs w:val="28"/>
          <w:rtl/>
        </w:rPr>
        <w:t>ف</w:t>
      </w:r>
      <w:r w:rsidRPr="007029FF">
        <w:rPr>
          <w:rFonts w:asciiTheme="minorBidi" w:hAnsiTheme="minorBidi"/>
          <w:b/>
          <w:bCs/>
          <w:sz w:val="28"/>
          <w:szCs w:val="28"/>
          <w:rtl/>
        </w:rPr>
        <w:t>من علامة المحبة لله عز وجل ، متابعة حبيبه</w:t>
      </w:r>
      <w:r w:rsidRPr="007029FF">
        <w:rPr>
          <w:rFonts w:asciiTheme="minorBidi" w:hAnsiTheme="minorBidi"/>
          <w:b/>
          <w:bCs/>
          <w:sz w:val="28"/>
          <w:szCs w:val="28"/>
        </w:rPr>
        <w:t> </w:t>
      </w:r>
      <w:r w:rsidRPr="007029FF">
        <w:rPr>
          <w:rFonts w:asciiTheme="minorBidi" w:hAnsiTheme="minorBidi"/>
          <w:b/>
          <w:bCs/>
          <w:sz w:val="28"/>
          <w:szCs w:val="28"/>
          <w:rtl/>
        </w:rPr>
        <w:t>صلى الله عليه و سلم</w:t>
      </w:r>
      <w:r w:rsidRPr="007029FF">
        <w:rPr>
          <w:rFonts w:asciiTheme="minorBidi" w:hAnsiTheme="minorBidi"/>
          <w:b/>
          <w:bCs/>
          <w:sz w:val="28"/>
          <w:szCs w:val="28"/>
        </w:rPr>
        <w:t> </w:t>
      </w:r>
      <w:r w:rsidRPr="007029FF">
        <w:rPr>
          <w:rFonts w:asciiTheme="minorBidi" w:hAnsiTheme="minorBidi"/>
          <w:b/>
          <w:bCs/>
          <w:sz w:val="28"/>
          <w:szCs w:val="28"/>
          <w:rtl/>
        </w:rPr>
        <w:t>في أخلاقه ، وأفعاله، و أوامره وسننه</w:t>
      </w:r>
      <w:r w:rsidRPr="007029FF">
        <w:rPr>
          <w:rFonts w:asciiTheme="minorBidi" w:hAnsiTheme="minorBidi"/>
          <w:b/>
          <w:bCs/>
          <w:sz w:val="28"/>
          <w:szCs w:val="28"/>
        </w:rPr>
        <w:t> </w:t>
      </w:r>
      <w:r w:rsidR="00B222D3">
        <w:rPr>
          <w:rFonts w:asciiTheme="minorBidi" w:hAnsiTheme="minorBidi" w:hint="cs"/>
          <w:b/>
          <w:bCs/>
          <w:sz w:val="28"/>
          <w:szCs w:val="28"/>
          <w:rtl/>
        </w:rPr>
        <w:t>.</w:t>
      </w:r>
    </w:p>
    <w:p w:rsidR="00B222D3" w:rsidRDefault="00B222D3" w:rsidP="00B222D3">
      <w:pPr>
        <w:jc w:val="both"/>
        <w:rPr>
          <w:rFonts w:asciiTheme="minorBidi" w:hAnsiTheme="minorBidi"/>
          <w:b/>
          <w:bCs/>
          <w:sz w:val="28"/>
          <w:szCs w:val="28"/>
          <w:rtl/>
        </w:rPr>
      </w:pPr>
      <w:r>
        <w:rPr>
          <w:rFonts w:asciiTheme="minorBidi" w:hAnsiTheme="minorBidi" w:hint="cs"/>
          <w:b/>
          <w:bCs/>
          <w:sz w:val="28"/>
          <w:szCs w:val="28"/>
          <w:rtl/>
        </w:rPr>
        <w:t>وانطلاقاً من أهمية ربط الناشئة بخير الخلق صلى الله وسلم باعتباره القدوة لكل الخلق ،</w:t>
      </w:r>
      <w:r w:rsidR="007029FF" w:rsidRPr="007029FF">
        <w:rPr>
          <w:rFonts w:asciiTheme="minorBidi" w:hAnsiTheme="minorBidi"/>
          <w:b/>
          <w:bCs/>
          <w:sz w:val="28"/>
          <w:szCs w:val="28"/>
          <w:rtl/>
        </w:rPr>
        <w:t xml:space="preserve">  نظمت وحدة الأنشطة الطلابية بكلية العلوم </w:t>
      </w:r>
      <w:r w:rsidRPr="007029FF">
        <w:rPr>
          <w:rFonts w:asciiTheme="minorBidi" w:hAnsiTheme="minorBidi" w:hint="cs"/>
          <w:b/>
          <w:bCs/>
          <w:sz w:val="28"/>
          <w:szCs w:val="28"/>
          <w:rtl/>
        </w:rPr>
        <w:t>والدارسات</w:t>
      </w:r>
      <w:r w:rsidR="007029FF" w:rsidRPr="007029FF">
        <w:rPr>
          <w:rFonts w:asciiTheme="minorBidi" w:hAnsiTheme="minorBidi"/>
          <w:b/>
          <w:bCs/>
          <w:sz w:val="28"/>
          <w:szCs w:val="28"/>
          <w:rtl/>
        </w:rPr>
        <w:t xml:space="preserve"> الإنسانية بالغاط – قسم الطالبات, وتحت رعاية وكيلة الكلية الأستاذة: جميلة الحربي,</w:t>
      </w:r>
      <w:r>
        <w:rPr>
          <w:rFonts w:asciiTheme="minorBidi" w:hAnsiTheme="minorBidi" w:hint="cs"/>
          <w:b/>
          <w:bCs/>
          <w:sz w:val="28"/>
          <w:szCs w:val="28"/>
          <w:rtl/>
        </w:rPr>
        <w:t xml:space="preserve"> محاضرة</w:t>
      </w:r>
      <w:r w:rsidR="007029FF" w:rsidRPr="007029FF">
        <w:rPr>
          <w:rFonts w:asciiTheme="minorBidi" w:hAnsiTheme="minorBidi"/>
          <w:b/>
          <w:bCs/>
          <w:sz w:val="28"/>
          <w:szCs w:val="28"/>
          <w:rtl/>
        </w:rPr>
        <w:t xml:space="preserve"> دينية لإحياء سنة رسول الله المهجورة وذلك يوم الأثنين الموافق 24/6/1436هـ </w:t>
      </w:r>
      <w:r>
        <w:rPr>
          <w:rFonts w:asciiTheme="minorBidi" w:hAnsiTheme="minorBidi" w:hint="cs"/>
          <w:b/>
          <w:bCs/>
          <w:sz w:val="28"/>
          <w:szCs w:val="28"/>
          <w:rtl/>
        </w:rPr>
        <w:t>قامت ب</w:t>
      </w:r>
      <w:r w:rsidR="007029FF" w:rsidRPr="007029FF">
        <w:rPr>
          <w:rFonts w:asciiTheme="minorBidi" w:hAnsiTheme="minorBidi"/>
          <w:b/>
          <w:bCs/>
          <w:sz w:val="28"/>
          <w:szCs w:val="28"/>
          <w:rtl/>
        </w:rPr>
        <w:t>إلقا</w:t>
      </w:r>
      <w:r>
        <w:rPr>
          <w:rFonts w:asciiTheme="minorBidi" w:hAnsiTheme="minorBidi" w:hint="cs"/>
          <w:b/>
          <w:bCs/>
          <w:sz w:val="28"/>
          <w:szCs w:val="28"/>
          <w:rtl/>
        </w:rPr>
        <w:t>ئها</w:t>
      </w:r>
      <w:r w:rsidR="007029FF" w:rsidRPr="007029FF">
        <w:rPr>
          <w:rFonts w:asciiTheme="minorBidi" w:hAnsiTheme="minorBidi"/>
          <w:b/>
          <w:bCs/>
          <w:sz w:val="28"/>
          <w:szCs w:val="28"/>
          <w:rtl/>
        </w:rPr>
        <w:t xml:space="preserve"> الأستاذة : منال الفوزان ,ويهدف هذا العمل إلى إحياء السنن النبوية المهجورة وتشجيع الطالبات على العمل بها، واشتمل أيضاً على عرض تقديمي عن السنن النبوية المهجورة مزودة بمنشورات عن الرسول صلى الله عليه وسلم </w:t>
      </w:r>
      <w:r w:rsidRPr="007029FF">
        <w:rPr>
          <w:rFonts w:asciiTheme="minorBidi" w:hAnsiTheme="minorBidi" w:hint="cs"/>
          <w:b/>
          <w:bCs/>
          <w:sz w:val="28"/>
          <w:szCs w:val="28"/>
          <w:rtl/>
        </w:rPr>
        <w:t>والاقتداء</w:t>
      </w:r>
      <w:r w:rsidR="007029FF" w:rsidRPr="007029FF">
        <w:rPr>
          <w:rFonts w:asciiTheme="minorBidi" w:hAnsiTheme="minorBidi"/>
          <w:b/>
          <w:bCs/>
          <w:sz w:val="28"/>
          <w:szCs w:val="28"/>
          <w:rtl/>
        </w:rPr>
        <w:t xml:space="preserve"> بسنتة</w:t>
      </w:r>
      <w:r w:rsidR="00C93CEB">
        <w:rPr>
          <w:rFonts w:asciiTheme="minorBidi" w:hAnsiTheme="minorBidi" w:hint="cs"/>
          <w:b/>
          <w:bCs/>
          <w:sz w:val="28"/>
          <w:szCs w:val="28"/>
          <w:rtl/>
        </w:rPr>
        <w:t>.</w:t>
      </w:r>
    </w:p>
    <w:p w:rsidR="00C93CEB" w:rsidRDefault="00C93CEB" w:rsidP="00B222D3">
      <w:pPr>
        <w:jc w:val="both"/>
        <w:rPr>
          <w:rFonts w:asciiTheme="minorBidi" w:hAnsiTheme="minorBidi"/>
          <w:b/>
          <w:bCs/>
          <w:sz w:val="28"/>
          <w:szCs w:val="28"/>
        </w:rPr>
      </w:pPr>
      <w:r w:rsidRPr="00C93CEB">
        <w:rPr>
          <w:rFonts w:asciiTheme="minorBidi" w:hAnsiTheme="minorBidi"/>
          <w:b/>
          <w:bCs/>
          <w:sz w:val="28"/>
          <w:szCs w:val="28"/>
          <w:rtl/>
        </w:rPr>
        <w:t xml:space="preserve">هذا وقد شكر عميد الكلية الدكتور خالد بن عبدالله الشافي </w:t>
      </w:r>
      <w:r w:rsidRPr="00C93CEB">
        <w:rPr>
          <w:rFonts w:asciiTheme="minorBidi" w:hAnsiTheme="minorBidi" w:hint="cs"/>
          <w:b/>
          <w:bCs/>
          <w:sz w:val="28"/>
          <w:szCs w:val="28"/>
          <w:rtl/>
        </w:rPr>
        <w:t xml:space="preserve"> الأستاذة منال الفوزان و</w:t>
      </w:r>
      <w:r w:rsidRPr="00C93CEB">
        <w:rPr>
          <w:rFonts w:asciiTheme="minorBidi" w:hAnsiTheme="minorBidi"/>
          <w:b/>
          <w:bCs/>
          <w:sz w:val="28"/>
          <w:szCs w:val="28"/>
          <w:rtl/>
        </w:rPr>
        <w:t>القائمين والمشاركين في ال</w:t>
      </w:r>
      <w:r w:rsidRPr="00C93CEB">
        <w:rPr>
          <w:rFonts w:asciiTheme="minorBidi" w:hAnsiTheme="minorBidi" w:hint="cs"/>
          <w:b/>
          <w:bCs/>
          <w:sz w:val="28"/>
          <w:szCs w:val="28"/>
          <w:rtl/>
        </w:rPr>
        <w:t>ندو</w:t>
      </w:r>
      <w:r w:rsidRPr="00C93CEB">
        <w:rPr>
          <w:rFonts w:asciiTheme="minorBidi" w:hAnsiTheme="minorBidi"/>
          <w:b/>
          <w:bCs/>
          <w:sz w:val="28"/>
          <w:szCs w:val="28"/>
          <w:rtl/>
        </w:rPr>
        <w:t>ة على هذه الجهود المتميزة ، وتأتي هذه ال</w:t>
      </w:r>
      <w:r w:rsidRPr="00C93CEB">
        <w:rPr>
          <w:rFonts w:asciiTheme="minorBidi" w:hAnsiTheme="minorBidi" w:hint="cs"/>
          <w:b/>
          <w:bCs/>
          <w:sz w:val="28"/>
          <w:szCs w:val="28"/>
          <w:rtl/>
        </w:rPr>
        <w:t>ندو</w:t>
      </w:r>
      <w:r w:rsidRPr="00C93CEB">
        <w:rPr>
          <w:rFonts w:asciiTheme="minorBidi" w:hAnsiTheme="minorBidi"/>
          <w:b/>
          <w:bCs/>
          <w:sz w:val="28"/>
          <w:szCs w:val="28"/>
          <w:rtl/>
        </w:rPr>
        <w:t xml:space="preserve">ة ضمن سلسلة من البرامج </w:t>
      </w:r>
      <w:r w:rsidRPr="00C93CEB">
        <w:rPr>
          <w:rFonts w:asciiTheme="minorBidi" w:hAnsiTheme="minorBidi" w:hint="cs"/>
          <w:b/>
          <w:bCs/>
          <w:sz w:val="28"/>
          <w:szCs w:val="28"/>
          <w:rtl/>
        </w:rPr>
        <w:t xml:space="preserve">والندوات </w:t>
      </w:r>
      <w:r w:rsidRPr="00C93CEB">
        <w:rPr>
          <w:rFonts w:asciiTheme="minorBidi" w:hAnsiTheme="minorBidi"/>
          <w:b/>
          <w:bCs/>
          <w:sz w:val="28"/>
          <w:szCs w:val="28"/>
          <w:rtl/>
        </w:rPr>
        <w:t>والفعاليات التي تنظمها الكلية</w:t>
      </w:r>
      <w:r w:rsidRPr="00C93CEB">
        <w:rPr>
          <w:rFonts w:asciiTheme="minorBidi" w:hAnsiTheme="minorBidi"/>
          <w:b/>
          <w:bCs/>
          <w:sz w:val="28"/>
          <w:szCs w:val="28"/>
        </w:rPr>
        <w:t xml:space="preserve"> .</w:t>
      </w:r>
    </w:p>
    <w:p w:rsidR="00645D6C" w:rsidRDefault="00645D6C" w:rsidP="00B222D3">
      <w:pPr>
        <w:jc w:val="both"/>
        <w:rPr>
          <w:rFonts w:asciiTheme="minorBidi" w:hAnsiTheme="minorBidi"/>
          <w:b/>
          <w:bCs/>
          <w:sz w:val="28"/>
          <w:szCs w:val="28"/>
        </w:rPr>
      </w:pPr>
    </w:p>
    <w:p w:rsidR="00645D6C" w:rsidRPr="00C93CEB" w:rsidRDefault="00645D6C" w:rsidP="00B222D3">
      <w:pPr>
        <w:jc w:val="both"/>
        <w:rPr>
          <w:rFonts w:asciiTheme="minorBidi" w:hAnsiTheme="minorBidi"/>
          <w:b/>
          <w:bCs/>
          <w:sz w:val="28"/>
          <w:szCs w:val="28"/>
        </w:rPr>
      </w:pPr>
    </w:p>
    <w:p w:rsidR="00C93CEB" w:rsidRPr="00C93CEB" w:rsidRDefault="00645D6C" w:rsidP="00B222D3">
      <w:pPr>
        <w:spacing w:line="360" w:lineRule="auto"/>
        <w:ind w:left="-58"/>
        <w:jc w:val="both"/>
        <w:rPr>
          <w:rFonts w:asciiTheme="minorBidi" w:hAnsiTheme="minorBidi"/>
          <w:b/>
          <w:bCs/>
          <w:sz w:val="28"/>
          <w:szCs w:val="28"/>
          <w:rtl/>
        </w:rPr>
      </w:pPr>
      <w:r>
        <w:rPr>
          <w:rFonts w:asciiTheme="minorBidi" w:hAnsiTheme="minorBidi" w:cs="Arial"/>
          <w:b/>
          <w:bCs/>
          <w:noProof/>
          <w:sz w:val="28"/>
          <w:szCs w:val="28"/>
          <w:rtl/>
          <w:lang w:val="fr-FR" w:eastAsia="fr-FR"/>
        </w:rPr>
        <w:lastRenderedPageBreak/>
        <w:drawing>
          <wp:inline distT="0" distB="0" distL="0" distR="0">
            <wp:extent cx="3514725" cy="2638425"/>
            <wp:effectExtent l="19050" t="0" r="9525" b="0"/>
            <wp:docPr id="6" name="Image 6" descr="D:\ALGHAT2\portail\news6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ALGHAT2\portail\news63\6.jpg"/>
                    <pic:cNvPicPr>
                      <a:picLocks noChangeAspect="1" noChangeArrowheads="1"/>
                    </pic:cNvPicPr>
                  </pic:nvPicPr>
                  <pic:blipFill>
                    <a:blip r:embed="rId4" cstate="print"/>
                    <a:srcRect/>
                    <a:stretch>
                      <a:fillRect/>
                    </a:stretch>
                  </pic:blipFill>
                  <pic:spPr bwMode="auto">
                    <a:xfrm>
                      <a:off x="0" y="0"/>
                      <a:ext cx="3514725" cy="2638425"/>
                    </a:xfrm>
                    <a:prstGeom prst="rect">
                      <a:avLst/>
                    </a:prstGeom>
                    <a:noFill/>
                    <a:ln w="9525">
                      <a:noFill/>
                      <a:miter lim="800000"/>
                      <a:headEnd/>
                      <a:tailEnd/>
                    </a:ln>
                  </pic:spPr>
                </pic:pic>
              </a:graphicData>
            </a:graphic>
          </wp:inline>
        </w:drawing>
      </w:r>
      <w:r>
        <w:rPr>
          <w:rFonts w:asciiTheme="minorBidi" w:hAnsiTheme="minorBidi" w:cs="Arial"/>
          <w:b/>
          <w:bCs/>
          <w:noProof/>
          <w:sz w:val="28"/>
          <w:szCs w:val="28"/>
          <w:rtl/>
          <w:lang w:val="fr-FR" w:eastAsia="fr-FR"/>
        </w:rPr>
        <w:drawing>
          <wp:inline distT="0" distB="0" distL="0" distR="0">
            <wp:extent cx="3400425" cy="2543175"/>
            <wp:effectExtent l="19050" t="0" r="9525" b="0"/>
            <wp:docPr id="5" name="Image 5" descr="D:\ALGHAT2\portail\news6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LGHAT2\portail\news63\5.jpg"/>
                    <pic:cNvPicPr>
                      <a:picLocks noChangeAspect="1" noChangeArrowheads="1"/>
                    </pic:cNvPicPr>
                  </pic:nvPicPr>
                  <pic:blipFill>
                    <a:blip r:embed="rId5" cstate="print"/>
                    <a:srcRect/>
                    <a:stretch>
                      <a:fillRect/>
                    </a:stretch>
                  </pic:blipFill>
                  <pic:spPr bwMode="auto">
                    <a:xfrm>
                      <a:off x="0" y="0"/>
                      <a:ext cx="3400425" cy="2543175"/>
                    </a:xfrm>
                    <a:prstGeom prst="rect">
                      <a:avLst/>
                    </a:prstGeom>
                    <a:noFill/>
                    <a:ln w="9525">
                      <a:noFill/>
                      <a:miter lim="800000"/>
                      <a:headEnd/>
                      <a:tailEnd/>
                    </a:ln>
                  </pic:spPr>
                </pic:pic>
              </a:graphicData>
            </a:graphic>
          </wp:inline>
        </w:drawing>
      </w:r>
      <w:r>
        <w:rPr>
          <w:rFonts w:asciiTheme="minorBidi" w:hAnsiTheme="minorBidi" w:cs="Arial"/>
          <w:b/>
          <w:bCs/>
          <w:noProof/>
          <w:sz w:val="28"/>
          <w:szCs w:val="28"/>
          <w:rtl/>
          <w:lang w:val="fr-FR" w:eastAsia="fr-FR"/>
        </w:rPr>
        <w:drawing>
          <wp:inline distT="0" distB="0" distL="0" distR="0">
            <wp:extent cx="3333750" cy="2505075"/>
            <wp:effectExtent l="19050" t="0" r="0" b="0"/>
            <wp:docPr id="4" name="Image 4" descr="D:\ALGHAT2\portail\news6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LGHAT2\portail\news63\4.jpg"/>
                    <pic:cNvPicPr>
                      <a:picLocks noChangeAspect="1" noChangeArrowheads="1"/>
                    </pic:cNvPicPr>
                  </pic:nvPicPr>
                  <pic:blipFill>
                    <a:blip r:embed="rId6" cstate="print"/>
                    <a:srcRect/>
                    <a:stretch>
                      <a:fillRect/>
                    </a:stretch>
                  </pic:blipFill>
                  <pic:spPr bwMode="auto">
                    <a:xfrm>
                      <a:off x="0" y="0"/>
                      <a:ext cx="3333750" cy="2505075"/>
                    </a:xfrm>
                    <a:prstGeom prst="rect">
                      <a:avLst/>
                    </a:prstGeom>
                    <a:noFill/>
                    <a:ln w="9525">
                      <a:noFill/>
                      <a:miter lim="800000"/>
                      <a:headEnd/>
                      <a:tailEnd/>
                    </a:ln>
                  </pic:spPr>
                </pic:pic>
              </a:graphicData>
            </a:graphic>
          </wp:inline>
        </w:drawing>
      </w:r>
      <w:r>
        <w:rPr>
          <w:rFonts w:asciiTheme="minorBidi" w:hAnsiTheme="minorBidi" w:cs="Arial"/>
          <w:b/>
          <w:bCs/>
          <w:noProof/>
          <w:sz w:val="28"/>
          <w:szCs w:val="28"/>
          <w:rtl/>
          <w:lang w:val="fr-FR" w:eastAsia="fr-FR"/>
        </w:rPr>
        <w:drawing>
          <wp:inline distT="0" distB="0" distL="0" distR="0">
            <wp:extent cx="3619500" cy="2676525"/>
            <wp:effectExtent l="19050" t="0" r="0" b="0"/>
            <wp:docPr id="3" name="Image 3" descr="D:\ALGHAT2\portail\news6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LGHAT2\portail\news63\3.jpg"/>
                    <pic:cNvPicPr>
                      <a:picLocks noChangeAspect="1" noChangeArrowheads="1"/>
                    </pic:cNvPicPr>
                  </pic:nvPicPr>
                  <pic:blipFill>
                    <a:blip r:embed="rId7" cstate="print"/>
                    <a:srcRect/>
                    <a:stretch>
                      <a:fillRect/>
                    </a:stretch>
                  </pic:blipFill>
                  <pic:spPr bwMode="auto">
                    <a:xfrm>
                      <a:off x="0" y="0"/>
                      <a:ext cx="3619500" cy="2676525"/>
                    </a:xfrm>
                    <a:prstGeom prst="rect">
                      <a:avLst/>
                    </a:prstGeom>
                    <a:noFill/>
                    <a:ln w="9525">
                      <a:noFill/>
                      <a:miter lim="800000"/>
                      <a:headEnd/>
                      <a:tailEnd/>
                    </a:ln>
                  </pic:spPr>
                </pic:pic>
              </a:graphicData>
            </a:graphic>
          </wp:inline>
        </w:drawing>
      </w:r>
      <w:r>
        <w:rPr>
          <w:rFonts w:asciiTheme="minorBidi" w:hAnsiTheme="minorBidi" w:cs="Arial"/>
          <w:b/>
          <w:bCs/>
          <w:noProof/>
          <w:sz w:val="28"/>
          <w:szCs w:val="28"/>
          <w:rtl/>
          <w:lang w:val="fr-FR" w:eastAsia="fr-FR"/>
        </w:rPr>
        <w:drawing>
          <wp:inline distT="0" distB="0" distL="0" distR="0">
            <wp:extent cx="3028950" cy="2676525"/>
            <wp:effectExtent l="19050" t="0" r="0" b="0"/>
            <wp:docPr id="2" name="Image 2" descr="D:\ALGHAT2\portail\news6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LGHAT2\portail\news63\2.jpg"/>
                    <pic:cNvPicPr>
                      <a:picLocks noChangeAspect="1" noChangeArrowheads="1"/>
                    </pic:cNvPicPr>
                  </pic:nvPicPr>
                  <pic:blipFill>
                    <a:blip r:embed="rId8" cstate="print"/>
                    <a:srcRect/>
                    <a:stretch>
                      <a:fillRect/>
                    </a:stretch>
                  </pic:blipFill>
                  <pic:spPr bwMode="auto">
                    <a:xfrm>
                      <a:off x="0" y="0"/>
                      <a:ext cx="3028950" cy="2676525"/>
                    </a:xfrm>
                    <a:prstGeom prst="rect">
                      <a:avLst/>
                    </a:prstGeom>
                    <a:noFill/>
                    <a:ln w="9525">
                      <a:noFill/>
                      <a:miter lim="800000"/>
                      <a:headEnd/>
                      <a:tailEnd/>
                    </a:ln>
                  </pic:spPr>
                </pic:pic>
              </a:graphicData>
            </a:graphic>
          </wp:inline>
        </w:drawing>
      </w:r>
      <w:r>
        <w:rPr>
          <w:rFonts w:asciiTheme="minorBidi" w:hAnsiTheme="minorBidi" w:cs="Arial"/>
          <w:b/>
          <w:bCs/>
          <w:noProof/>
          <w:sz w:val="28"/>
          <w:szCs w:val="28"/>
          <w:rtl/>
          <w:lang w:val="fr-FR" w:eastAsia="fr-FR"/>
        </w:rPr>
        <w:drawing>
          <wp:inline distT="0" distB="0" distL="0" distR="0">
            <wp:extent cx="5543550" cy="2667000"/>
            <wp:effectExtent l="19050" t="0" r="0" b="0"/>
            <wp:docPr id="1" name="Image 1" descr="D:\ALGHAT2\portail\news6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LGHAT2\portail\news63\1.png"/>
                    <pic:cNvPicPr>
                      <a:picLocks noChangeAspect="1" noChangeArrowheads="1"/>
                    </pic:cNvPicPr>
                  </pic:nvPicPr>
                  <pic:blipFill>
                    <a:blip r:embed="rId9" cstate="print"/>
                    <a:srcRect/>
                    <a:stretch>
                      <a:fillRect/>
                    </a:stretch>
                  </pic:blipFill>
                  <pic:spPr bwMode="auto">
                    <a:xfrm>
                      <a:off x="0" y="0"/>
                      <a:ext cx="5543550" cy="2667000"/>
                    </a:xfrm>
                    <a:prstGeom prst="rect">
                      <a:avLst/>
                    </a:prstGeom>
                    <a:noFill/>
                    <a:ln w="9525">
                      <a:noFill/>
                      <a:miter lim="800000"/>
                      <a:headEnd/>
                      <a:tailEnd/>
                    </a:ln>
                  </pic:spPr>
                </pic:pic>
              </a:graphicData>
            </a:graphic>
          </wp:inline>
        </w:drawing>
      </w:r>
    </w:p>
    <w:p w:rsidR="00D873AE" w:rsidRPr="007029FF" w:rsidRDefault="00D873AE" w:rsidP="00B222D3">
      <w:pPr>
        <w:jc w:val="both"/>
        <w:rPr>
          <w:rFonts w:asciiTheme="minorBidi" w:hAnsiTheme="minorBidi"/>
          <w:sz w:val="28"/>
          <w:szCs w:val="28"/>
        </w:rPr>
      </w:pPr>
    </w:p>
    <w:sectPr w:rsidR="00D873AE" w:rsidRPr="007029FF" w:rsidSect="0052031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savePreviewPicture/>
  <w:compat/>
  <w:rsids>
    <w:rsidRoot w:val="00274CBE"/>
    <w:rsid w:val="00274CBE"/>
    <w:rsid w:val="002D26A4"/>
    <w:rsid w:val="0052031C"/>
    <w:rsid w:val="005A0145"/>
    <w:rsid w:val="00645D6C"/>
    <w:rsid w:val="007029FF"/>
    <w:rsid w:val="0099236D"/>
    <w:rsid w:val="00B222D3"/>
    <w:rsid w:val="00C93CEB"/>
    <w:rsid w:val="00D873A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9FF"/>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45D6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45D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9F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164</Words>
  <Characters>908</Characters>
  <Application>Microsoft Office Word</Application>
  <DocSecurity>0</DocSecurity>
  <Lines>7</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2015-05-26T18:19:00Z</dcterms:created>
  <dcterms:modified xsi:type="dcterms:W3CDTF">2015-05-26T18:19:00Z</dcterms:modified>
</cp:coreProperties>
</file>