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66" w:rsidRDefault="00360866" w:rsidP="00360866">
      <w:pPr>
        <w:shd w:val="clear" w:color="auto" w:fill="A6A6A6" w:themeFill="background1" w:themeFillShade="A6"/>
        <w:jc w:val="center"/>
        <w:rPr>
          <w:b/>
          <w:bCs/>
          <w:sz w:val="32"/>
          <w:szCs w:val="32"/>
          <w:rtl/>
        </w:rPr>
      </w:pPr>
      <w:bookmarkStart w:id="0" w:name="_GoBack"/>
      <w:bookmarkEnd w:id="0"/>
      <w:r w:rsidRPr="00360866">
        <w:rPr>
          <w:rFonts w:hint="cs"/>
          <w:b/>
          <w:bCs/>
          <w:sz w:val="32"/>
          <w:szCs w:val="32"/>
          <w:rtl/>
        </w:rPr>
        <w:t>الكتب المقدمة للنشر</w:t>
      </w:r>
      <w:r w:rsidR="005956A8">
        <w:rPr>
          <w:b/>
          <w:bCs/>
          <w:sz w:val="32"/>
          <w:szCs w:val="32"/>
        </w:rPr>
        <w:t xml:space="preserve"> </w:t>
      </w:r>
      <w:r w:rsidR="005956A8">
        <w:rPr>
          <w:rFonts w:hint="cs"/>
          <w:b/>
          <w:bCs/>
          <w:sz w:val="32"/>
          <w:szCs w:val="32"/>
          <w:rtl/>
        </w:rPr>
        <w:t>بالمركز</w:t>
      </w:r>
    </w:p>
    <w:p w:rsidR="00020071" w:rsidRDefault="00360866" w:rsidP="00360866">
      <w:pPr>
        <w:ind w:firstLine="720"/>
        <w:rPr>
          <w:b/>
          <w:bCs/>
          <w:sz w:val="32"/>
          <w:szCs w:val="32"/>
          <w:u w:val="single"/>
          <w:rtl/>
        </w:rPr>
      </w:pPr>
      <w:r w:rsidRPr="00360866">
        <w:rPr>
          <w:rFonts w:hint="cs"/>
          <w:b/>
          <w:bCs/>
          <w:sz w:val="32"/>
          <w:szCs w:val="32"/>
          <w:u w:val="single"/>
          <w:rtl/>
        </w:rPr>
        <w:t xml:space="preserve">أولاً: </w:t>
      </w:r>
      <w:r w:rsidR="005956A8">
        <w:rPr>
          <w:rFonts w:hint="cs"/>
          <w:b/>
          <w:bCs/>
          <w:sz w:val="32"/>
          <w:szCs w:val="32"/>
          <w:u w:val="single"/>
          <w:rtl/>
        </w:rPr>
        <w:t xml:space="preserve">(تابع) </w:t>
      </w:r>
      <w:r w:rsidRPr="00360866">
        <w:rPr>
          <w:rFonts w:hint="cs"/>
          <w:b/>
          <w:bCs/>
          <w:sz w:val="32"/>
          <w:szCs w:val="32"/>
          <w:u w:val="single"/>
          <w:rtl/>
        </w:rPr>
        <w:t>الكتب المؤلفة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576"/>
        <w:gridCol w:w="7271"/>
      </w:tblGrid>
      <w:tr w:rsidR="00360866" w:rsidTr="00B84CC4">
        <w:tc>
          <w:tcPr>
            <w:tcW w:w="576" w:type="dxa"/>
            <w:shd w:val="clear" w:color="auto" w:fill="D9D9D9" w:themeFill="background1" w:themeFillShade="D9"/>
          </w:tcPr>
          <w:p w:rsidR="00360866" w:rsidRDefault="00360866" w:rsidP="00360866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م</w:t>
            </w:r>
          </w:p>
        </w:tc>
        <w:tc>
          <w:tcPr>
            <w:tcW w:w="7271" w:type="dxa"/>
            <w:shd w:val="clear" w:color="auto" w:fill="D9D9D9" w:themeFill="background1" w:themeFillShade="D9"/>
          </w:tcPr>
          <w:p w:rsidR="00360866" w:rsidRPr="00360866" w:rsidRDefault="00360866" w:rsidP="00360866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60866">
              <w:rPr>
                <w:rFonts w:hint="cs"/>
                <w:b/>
                <w:bCs/>
                <w:sz w:val="32"/>
                <w:szCs w:val="32"/>
                <w:rtl/>
              </w:rPr>
              <w:t>اسم الكتاب</w:t>
            </w:r>
          </w:p>
        </w:tc>
      </w:tr>
      <w:tr w:rsidR="00E91AC0" w:rsidTr="00B84CC4">
        <w:tc>
          <w:tcPr>
            <w:tcW w:w="576" w:type="dxa"/>
          </w:tcPr>
          <w:p w:rsidR="00E91AC0" w:rsidRPr="00360866" w:rsidRDefault="00E91AC0" w:rsidP="0036086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271" w:type="dxa"/>
          </w:tcPr>
          <w:p w:rsidR="00E91AC0" w:rsidRPr="00B84CC4" w:rsidRDefault="00B84CC4" w:rsidP="00B84CC4">
            <w:pPr>
              <w:rPr>
                <w:sz w:val="32"/>
                <w:szCs w:val="32"/>
                <w:rtl/>
              </w:rPr>
            </w:pPr>
            <w:r w:rsidRPr="00B84CC4">
              <w:rPr>
                <w:sz w:val="32"/>
                <w:szCs w:val="32"/>
                <w:rtl/>
              </w:rPr>
              <w:t>التشريح العام للكليات الصحية</w:t>
            </w:r>
            <w:r w:rsidRPr="00B84CC4">
              <w:rPr>
                <w:sz w:val="32"/>
                <w:szCs w:val="32"/>
              </w:rPr>
              <w:t xml:space="preserve">  </w:t>
            </w:r>
          </w:p>
        </w:tc>
      </w:tr>
      <w:tr w:rsidR="00B84CC4" w:rsidTr="00B84CC4">
        <w:tc>
          <w:tcPr>
            <w:tcW w:w="576" w:type="dxa"/>
          </w:tcPr>
          <w:p w:rsidR="00B84CC4" w:rsidRPr="00360866" w:rsidRDefault="00B84CC4" w:rsidP="0036086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271" w:type="dxa"/>
          </w:tcPr>
          <w:p w:rsidR="00B84CC4" w:rsidRPr="00B84CC4" w:rsidRDefault="00B84CC4" w:rsidP="00B84CC4">
            <w:pPr>
              <w:pStyle w:val="a4"/>
              <w:bidi/>
              <w:spacing w:before="240" w:after="240" w:line="300" w:lineRule="atLeast"/>
              <w:textAlignment w:val="baseline"/>
              <w:rPr>
                <w:rFonts w:asciiTheme="minorHAnsi" w:eastAsiaTheme="minorHAnsi" w:hAnsiTheme="minorHAnsi" w:cstheme="minorBidi"/>
                <w:sz w:val="32"/>
                <w:szCs w:val="32"/>
              </w:rPr>
            </w:pPr>
            <w:r w:rsidRPr="00B84CC4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>نظام وسياسة التعليم في المملكة العربية السعودية </w:t>
            </w:r>
          </w:p>
        </w:tc>
      </w:tr>
      <w:tr w:rsidR="00B84CC4" w:rsidTr="00B84CC4">
        <w:tc>
          <w:tcPr>
            <w:tcW w:w="576" w:type="dxa"/>
          </w:tcPr>
          <w:p w:rsidR="00B84CC4" w:rsidRPr="00360866" w:rsidRDefault="00B84CC4" w:rsidP="0036086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271" w:type="dxa"/>
          </w:tcPr>
          <w:p w:rsidR="00B84CC4" w:rsidRPr="00B84CC4" w:rsidRDefault="00B84CC4" w:rsidP="00B84CC4">
            <w:pPr>
              <w:pStyle w:val="a4"/>
              <w:spacing w:after="0" w:line="300" w:lineRule="atLeast"/>
              <w:textAlignment w:val="baseline"/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</w:pPr>
            <w:r w:rsidRPr="00B84CC4">
              <w:rPr>
                <w:rFonts w:asciiTheme="minorHAnsi" w:eastAsiaTheme="minorHAnsi" w:hAnsiTheme="minorHAnsi" w:cstheme="minorBidi"/>
                <w:sz w:val="32"/>
                <w:szCs w:val="32"/>
              </w:rPr>
              <w:t>Effective Trends in English Language &amp; learning</w:t>
            </w:r>
          </w:p>
        </w:tc>
      </w:tr>
      <w:tr w:rsidR="00B84CC4" w:rsidTr="00B84CC4">
        <w:tc>
          <w:tcPr>
            <w:tcW w:w="576" w:type="dxa"/>
          </w:tcPr>
          <w:p w:rsidR="00B84CC4" w:rsidRPr="00360866" w:rsidRDefault="00B84CC4" w:rsidP="0036086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271" w:type="dxa"/>
          </w:tcPr>
          <w:p w:rsidR="00B84CC4" w:rsidRPr="00B84CC4" w:rsidRDefault="00B84CC4" w:rsidP="00B84CC4">
            <w:pPr>
              <w:pStyle w:val="a4"/>
              <w:bidi/>
              <w:spacing w:before="240" w:after="240" w:line="300" w:lineRule="atLeast"/>
              <w:textAlignment w:val="baseline"/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</w:pPr>
            <w:r w:rsidRPr="00B84CC4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>الطفل الموهوب: اكتشافه وأساليب رعايته   </w:t>
            </w:r>
          </w:p>
        </w:tc>
      </w:tr>
      <w:tr w:rsidR="00B84CC4" w:rsidTr="00B84CC4">
        <w:tc>
          <w:tcPr>
            <w:tcW w:w="576" w:type="dxa"/>
          </w:tcPr>
          <w:p w:rsidR="00B84CC4" w:rsidRPr="00360866" w:rsidRDefault="00B84CC4" w:rsidP="0036086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271" w:type="dxa"/>
          </w:tcPr>
          <w:p w:rsidR="00B84CC4" w:rsidRPr="00B84CC4" w:rsidRDefault="00B84CC4" w:rsidP="00B84CC4">
            <w:pPr>
              <w:pStyle w:val="a4"/>
              <w:bidi/>
              <w:spacing w:before="240" w:after="240" w:line="300" w:lineRule="atLeast"/>
              <w:textAlignment w:val="baseline"/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</w:pPr>
            <w:r w:rsidRPr="00B84CC4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>قضايا معاصرة في التربية الخاصة  </w:t>
            </w:r>
          </w:p>
        </w:tc>
      </w:tr>
      <w:tr w:rsidR="00B84CC4" w:rsidTr="00B84CC4">
        <w:tc>
          <w:tcPr>
            <w:tcW w:w="576" w:type="dxa"/>
          </w:tcPr>
          <w:p w:rsidR="00B84CC4" w:rsidRPr="00360866" w:rsidRDefault="00B84CC4" w:rsidP="0036086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271" w:type="dxa"/>
          </w:tcPr>
          <w:p w:rsidR="00B84CC4" w:rsidRPr="00B84CC4" w:rsidRDefault="00B84CC4" w:rsidP="00B84CC4">
            <w:pPr>
              <w:pStyle w:val="a4"/>
              <w:bidi/>
              <w:spacing w:after="0" w:line="300" w:lineRule="atLeast"/>
              <w:textAlignment w:val="baseline"/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</w:pPr>
            <w:r w:rsidRPr="00B84CC4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>أبو</w:t>
            </w:r>
            <w:r w:rsidRPr="00B84CC4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</w:t>
            </w:r>
            <w:r w:rsidRPr="00B84CC4">
              <w:rPr>
                <w:rFonts w:asciiTheme="minorHAnsi" w:eastAsiaTheme="minorHAnsi" w:hAnsiTheme="minorHAnsi" w:cstheme="minorBidi"/>
                <w:sz w:val="32"/>
                <w:szCs w:val="32"/>
                <w:rtl/>
              </w:rPr>
              <w:t xml:space="preserve">تمام والنظام الشعري </w:t>
            </w:r>
          </w:p>
        </w:tc>
      </w:tr>
      <w:tr w:rsidR="00360866" w:rsidTr="00B84CC4">
        <w:tc>
          <w:tcPr>
            <w:tcW w:w="576" w:type="dxa"/>
          </w:tcPr>
          <w:p w:rsidR="00360866" w:rsidRPr="00360866" w:rsidRDefault="00360866" w:rsidP="00360866">
            <w:pPr>
              <w:rPr>
                <w:b/>
                <w:bCs/>
                <w:sz w:val="32"/>
                <w:szCs w:val="32"/>
                <w:rtl/>
              </w:rPr>
            </w:pPr>
            <w:r w:rsidRPr="00360866"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271" w:type="dxa"/>
          </w:tcPr>
          <w:p w:rsidR="00360866" w:rsidRPr="00360866" w:rsidRDefault="00360866" w:rsidP="00360866">
            <w:pPr>
              <w:rPr>
                <w:b/>
                <w:bCs/>
                <w:sz w:val="32"/>
                <w:szCs w:val="32"/>
                <w:rtl/>
              </w:rPr>
            </w:pPr>
            <w:r w:rsidRPr="003554A9">
              <w:rPr>
                <w:rFonts w:hint="cs"/>
                <w:sz w:val="32"/>
                <w:szCs w:val="32"/>
                <w:rtl/>
              </w:rPr>
              <w:t>نظم المعلومات الإدارية</w:t>
            </w:r>
          </w:p>
        </w:tc>
      </w:tr>
      <w:tr w:rsidR="00360866" w:rsidTr="00B84CC4">
        <w:tc>
          <w:tcPr>
            <w:tcW w:w="576" w:type="dxa"/>
          </w:tcPr>
          <w:p w:rsidR="00360866" w:rsidRPr="00360866" w:rsidRDefault="00360866" w:rsidP="0036086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7271" w:type="dxa"/>
          </w:tcPr>
          <w:p w:rsidR="00360866" w:rsidRPr="003554A9" w:rsidRDefault="00360866" w:rsidP="0036086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المرشد في البحث العلمي</w:t>
            </w:r>
          </w:p>
        </w:tc>
      </w:tr>
      <w:tr w:rsidR="00360866" w:rsidTr="00B84CC4">
        <w:tc>
          <w:tcPr>
            <w:tcW w:w="576" w:type="dxa"/>
          </w:tcPr>
          <w:p w:rsidR="00360866" w:rsidRDefault="00360866" w:rsidP="0036086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7271" w:type="dxa"/>
          </w:tcPr>
          <w:p w:rsidR="00360866" w:rsidRDefault="00360866" w:rsidP="0036086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الجودة الشاملة ومعايير الاعتماد الأكاديمي</w:t>
            </w:r>
          </w:p>
        </w:tc>
      </w:tr>
      <w:tr w:rsidR="00360866" w:rsidTr="00B84CC4">
        <w:tc>
          <w:tcPr>
            <w:tcW w:w="576" w:type="dxa"/>
          </w:tcPr>
          <w:p w:rsidR="00360866" w:rsidRDefault="00360866" w:rsidP="0036086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7271" w:type="dxa"/>
          </w:tcPr>
          <w:p w:rsidR="00360866" w:rsidRDefault="00360866" w:rsidP="00B84CC4">
            <w:pPr>
              <w:jc w:val="right"/>
              <w:rPr>
                <w:sz w:val="32"/>
                <w:szCs w:val="32"/>
                <w:rtl/>
              </w:rPr>
            </w:pPr>
            <w:r w:rsidRPr="003554A9">
              <w:rPr>
                <w:sz w:val="32"/>
                <w:szCs w:val="32"/>
              </w:rPr>
              <w:t>Basic mathematic for computer science &amp; engineering</w:t>
            </w:r>
          </w:p>
        </w:tc>
      </w:tr>
      <w:tr w:rsidR="00360866" w:rsidTr="00B84CC4">
        <w:tc>
          <w:tcPr>
            <w:tcW w:w="576" w:type="dxa"/>
          </w:tcPr>
          <w:p w:rsidR="00360866" w:rsidRDefault="00360866" w:rsidP="0036086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11</w:t>
            </w:r>
          </w:p>
        </w:tc>
        <w:tc>
          <w:tcPr>
            <w:tcW w:w="7271" w:type="dxa"/>
          </w:tcPr>
          <w:p w:rsidR="00360866" w:rsidRPr="003554A9" w:rsidRDefault="00360866" w:rsidP="00360866">
            <w:pPr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توضيح مقاصد العقيدة الواسطية لشيخ الإسلام بن تيمية رحمه الله</w:t>
            </w:r>
          </w:p>
        </w:tc>
      </w:tr>
      <w:tr w:rsidR="00360866" w:rsidTr="00B84CC4">
        <w:tc>
          <w:tcPr>
            <w:tcW w:w="576" w:type="dxa"/>
          </w:tcPr>
          <w:p w:rsidR="00360866" w:rsidRDefault="00360866" w:rsidP="00360866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12</w:t>
            </w:r>
          </w:p>
        </w:tc>
        <w:tc>
          <w:tcPr>
            <w:tcW w:w="7271" w:type="dxa"/>
          </w:tcPr>
          <w:p w:rsidR="00360866" w:rsidRDefault="00360866" w:rsidP="00360866">
            <w:pPr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صعوبات التعلم في ضوء النظريات</w:t>
            </w:r>
          </w:p>
        </w:tc>
      </w:tr>
    </w:tbl>
    <w:p w:rsidR="00D22492" w:rsidRDefault="00D22492" w:rsidP="00360866">
      <w:pPr>
        <w:ind w:firstLine="720"/>
        <w:rPr>
          <w:b/>
          <w:bCs/>
          <w:sz w:val="32"/>
          <w:szCs w:val="32"/>
          <w:u w:val="single"/>
        </w:rPr>
      </w:pPr>
    </w:p>
    <w:p w:rsidR="00360866" w:rsidRDefault="00360866" w:rsidP="00360866">
      <w:pPr>
        <w:ind w:firstLine="720"/>
        <w:rPr>
          <w:b/>
          <w:bCs/>
          <w:sz w:val="32"/>
          <w:szCs w:val="32"/>
          <w:u w:val="single"/>
          <w:rtl/>
        </w:rPr>
      </w:pPr>
      <w:r>
        <w:rPr>
          <w:rFonts w:hint="cs"/>
          <w:b/>
          <w:bCs/>
          <w:sz w:val="32"/>
          <w:szCs w:val="32"/>
          <w:u w:val="single"/>
          <w:rtl/>
        </w:rPr>
        <w:t xml:space="preserve">ثانياً: الكتب </w:t>
      </w:r>
      <w:proofErr w:type="spellStart"/>
      <w:r>
        <w:rPr>
          <w:rFonts w:hint="cs"/>
          <w:b/>
          <w:bCs/>
          <w:sz w:val="32"/>
          <w:szCs w:val="32"/>
          <w:u w:val="single"/>
          <w:rtl/>
        </w:rPr>
        <w:t>المستلة</w:t>
      </w:r>
      <w:proofErr w:type="spellEnd"/>
      <w:r>
        <w:rPr>
          <w:rFonts w:hint="cs"/>
          <w:b/>
          <w:bCs/>
          <w:sz w:val="32"/>
          <w:szCs w:val="32"/>
          <w:u w:val="single"/>
          <w:rtl/>
        </w:rPr>
        <w:t xml:space="preserve"> من رسائل</w:t>
      </w:r>
      <w:r w:rsidR="00D22492">
        <w:rPr>
          <w:rFonts w:hint="cs"/>
          <w:b/>
          <w:bCs/>
          <w:sz w:val="32"/>
          <w:szCs w:val="32"/>
          <w:u w:val="single"/>
          <w:rtl/>
        </w:rPr>
        <w:t xml:space="preserve"> علمية (ماجستير ودكتوراه)</w:t>
      </w:r>
    </w:p>
    <w:tbl>
      <w:tblPr>
        <w:tblStyle w:val="a3"/>
        <w:bidiVisual/>
        <w:tblW w:w="0" w:type="auto"/>
        <w:tblLook w:val="04A0" w:firstRow="1" w:lastRow="0" w:firstColumn="1" w:lastColumn="0" w:noHBand="0" w:noVBand="1"/>
      </w:tblPr>
      <w:tblGrid>
        <w:gridCol w:w="476"/>
        <w:gridCol w:w="7371"/>
      </w:tblGrid>
      <w:tr w:rsidR="00360866" w:rsidRPr="00360866" w:rsidTr="00B84CC4">
        <w:tc>
          <w:tcPr>
            <w:tcW w:w="476" w:type="dxa"/>
            <w:shd w:val="clear" w:color="auto" w:fill="D9D9D9" w:themeFill="background1" w:themeFillShade="D9"/>
          </w:tcPr>
          <w:p w:rsidR="00360866" w:rsidRDefault="00360866" w:rsidP="00345FCA">
            <w:pPr>
              <w:rPr>
                <w:b/>
                <w:bCs/>
                <w:sz w:val="32"/>
                <w:szCs w:val="32"/>
                <w:u w:val="single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u w:val="single"/>
                <w:rtl/>
              </w:rPr>
              <w:t>م</w:t>
            </w:r>
          </w:p>
        </w:tc>
        <w:tc>
          <w:tcPr>
            <w:tcW w:w="7371" w:type="dxa"/>
            <w:shd w:val="clear" w:color="auto" w:fill="D9D9D9" w:themeFill="background1" w:themeFillShade="D9"/>
          </w:tcPr>
          <w:p w:rsidR="00360866" w:rsidRPr="00360866" w:rsidRDefault="00360866" w:rsidP="00345FCA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360866">
              <w:rPr>
                <w:rFonts w:hint="cs"/>
                <w:b/>
                <w:bCs/>
                <w:sz w:val="32"/>
                <w:szCs w:val="32"/>
                <w:rtl/>
              </w:rPr>
              <w:t>اسم الكتاب</w:t>
            </w:r>
          </w:p>
        </w:tc>
      </w:tr>
      <w:tr w:rsidR="00360866" w:rsidRPr="00360866" w:rsidTr="00B84CC4">
        <w:tc>
          <w:tcPr>
            <w:tcW w:w="476" w:type="dxa"/>
          </w:tcPr>
          <w:p w:rsidR="00360866" w:rsidRPr="00360866" w:rsidRDefault="00360866" w:rsidP="00345FC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7371" w:type="dxa"/>
          </w:tcPr>
          <w:p w:rsidR="00360866" w:rsidRPr="00C149C3" w:rsidRDefault="00360866" w:rsidP="00345FCA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C149C3">
              <w:rPr>
                <w:rFonts w:hint="cs"/>
                <w:sz w:val="28"/>
                <w:szCs w:val="28"/>
                <w:rtl/>
              </w:rPr>
              <w:t>إعداد معلم اللغة العربية في ضوء أصول الفكر الإسلامي</w:t>
            </w:r>
          </w:p>
        </w:tc>
      </w:tr>
      <w:tr w:rsidR="00360866" w:rsidRPr="003554A9" w:rsidTr="00B84CC4">
        <w:tc>
          <w:tcPr>
            <w:tcW w:w="476" w:type="dxa"/>
          </w:tcPr>
          <w:p w:rsidR="00360866" w:rsidRPr="00360866" w:rsidRDefault="00360866" w:rsidP="00345FC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7371" w:type="dxa"/>
          </w:tcPr>
          <w:p w:rsidR="00360866" w:rsidRPr="00C149C3" w:rsidRDefault="00360866" w:rsidP="00345FCA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C149C3">
              <w:rPr>
                <w:rFonts w:hint="cs"/>
                <w:sz w:val="28"/>
                <w:szCs w:val="28"/>
                <w:rtl/>
              </w:rPr>
              <w:t>حقوق الابتكار والإبداع في الفقه الإسلامي</w:t>
            </w:r>
          </w:p>
          <w:p w:rsidR="00360866" w:rsidRPr="00C149C3" w:rsidRDefault="00360866" w:rsidP="00345FCA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C149C3">
              <w:rPr>
                <w:rFonts w:hint="cs"/>
                <w:sz w:val="28"/>
                <w:szCs w:val="28"/>
                <w:rtl/>
              </w:rPr>
              <w:t>الملكية الفكرية في الشريعة الإسلامية</w:t>
            </w:r>
          </w:p>
        </w:tc>
      </w:tr>
      <w:tr w:rsidR="00360866" w:rsidTr="00B84CC4">
        <w:tc>
          <w:tcPr>
            <w:tcW w:w="476" w:type="dxa"/>
          </w:tcPr>
          <w:p w:rsidR="00360866" w:rsidRDefault="00360866" w:rsidP="00345FC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7371" w:type="dxa"/>
          </w:tcPr>
          <w:p w:rsidR="00360866" w:rsidRPr="00C149C3" w:rsidRDefault="00360866" w:rsidP="00345FCA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C149C3">
              <w:rPr>
                <w:rFonts w:hint="cs"/>
                <w:sz w:val="28"/>
                <w:szCs w:val="28"/>
                <w:rtl/>
              </w:rPr>
              <w:t>الخصائص اللغوية لرواية حفص دراسة في البنية والتركيب</w:t>
            </w:r>
          </w:p>
        </w:tc>
      </w:tr>
      <w:tr w:rsidR="00360866" w:rsidTr="00B84CC4">
        <w:tc>
          <w:tcPr>
            <w:tcW w:w="476" w:type="dxa"/>
          </w:tcPr>
          <w:p w:rsidR="00360866" w:rsidRDefault="00360866" w:rsidP="00345FC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7371" w:type="dxa"/>
          </w:tcPr>
          <w:p w:rsidR="00360866" w:rsidRPr="00C149C3" w:rsidRDefault="00360866" w:rsidP="00345FCA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C149C3">
              <w:rPr>
                <w:rFonts w:hint="cs"/>
                <w:sz w:val="28"/>
                <w:szCs w:val="28"/>
                <w:rtl/>
              </w:rPr>
              <w:t>الملكة اللسانية عند بن خلدون " قراءة جديدة "</w:t>
            </w:r>
          </w:p>
        </w:tc>
      </w:tr>
      <w:tr w:rsidR="00360866" w:rsidRPr="003554A9" w:rsidTr="00B84CC4">
        <w:tc>
          <w:tcPr>
            <w:tcW w:w="476" w:type="dxa"/>
          </w:tcPr>
          <w:p w:rsidR="00360866" w:rsidRDefault="00360866" w:rsidP="00345FC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7371" w:type="dxa"/>
          </w:tcPr>
          <w:p w:rsidR="00360866" w:rsidRPr="00C149C3" w:rsidRDefault="00360866" w:rsidP="00345FCA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C149C3">
              <w:rPr>
                <w:rFonts w:hint="cs"/>
                <w:sz w:val="28"/>
                <w:szCs w:val="28"/>
                <w:rtl/>
              </w:rPr>
              <w:t xml:space="preserve">ضريبة استثمار الغاز الطبيعي في النظام السعودي دراسة تأصيلية مقارنة بالفقه الإسلامي </w:t>
            </w:r>
          </w:p>
        </w:tc>
      </w:tr>
      <w:tr w:rsidR="00360866" w:rsidTr="00B84CC4">
        <w:tc>
          <w:tcPr>
            <w:tcW w:w="476" w:type="dxa"/>
          </w:tcPr>
          <w:p w:rsidR="00360866" w:rsidRDefault="00360866" w:rsidP="00345FC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7371" w:type="dxa"/>
          </w:tcPr>
          <w:p w:rsidR="00360866" w:rsidRPr="00C149C3" w:rsidRDefault="00360866" w:rsidP="00345FCA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C149C3">
              <w:rPr>
                <w:rFonts w:hint="cs"/>
                <w:sz w:val="28"/>
                <w:szCs w:val="28"/>
                <w:rtl/>
              </w:rPr>
              <w:t xml:space="preserve">الأخطاء الشائعة في تلاوة القرآن الكريم وفهمه دراسة تشخيصية علاجية </w:t>
            </w:r>
          </w:p>
        </w:tc>
      </w:tr>
      <w:tr w:rsidR="00C94706" w:rsidTr="00B84CC4">
        <w:tc>
          <w:tcPr>
            <w:tcW w:w="476" w:type="dxa"/>
          </w:tcPr>
          <w:p w:rsidR="00C94706" w:rsidRDefault="00C94706" w:rsidP="00345FCA">
            <w:pPr>
              <w:rPr>
                <w:b/>
                <w:bCs/>
                <w:sz w:val="32"/>
                <w:szCs w:val="32"/>
                <w:rtl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7371" w:type="dxa"/>
          </w:tcPr>
          <w:p w:rsidR="00C94706" w:rsidRPr="00C149C3" w:rsidRDefault="00C94706" w:rsidP="00345FCA">
            <w:pPr>
              <w:shd w:val="clear" w:color="auto" w:fill="FFFFFF" w:themeFill="background1"/>
              <w:rPr>
                <w:sz w:val="28"/>
                <w:szCs w:val="28"/>
                <w:rtl/>
              </w:rPr>
            </w:pPr>
            <w:r w:rsidRPr="003554A9">
              <w:rPr>
                <w:rFonts w:hint="cs"/>
                <w:sz w:val="32"/>
                <w:szCs w:val="32"/>
                <w:rtl/>
              </w:rPr>
              <w:t>نظام المعلومات التسويقية</w:t>
            </w:r>
          </w:p>
        </w:tc>
      </w:tr>
    </w:tbl>
    <w:p w:rsidR="00360866" w:rsidRPr="00360866" w:rsidRDefault="00360866" w:rsidP="00360866">
      <w:pPr>
        <w:ind w:firstLine="720"/>
        <w:rPr>
          <w:b/>
          <w:bCs/>
          <w:sz w:val="32"/>
          <w:szCs w:val="32"/>
          <w:u w:val="single"/>
        </w:rPr>
      </w:pPr>
    </w:p>
    <w:sectPr w:rsidR="00360866" w:rsidRPr="00360866" w:rsidSect="00C0761B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360866"/>
    <w:rsid w:val="005956A8"/>
    <w:rsid w:val="00783EB0"/>
    <w:rsid w:val="00B84CC4"/>
    <w:rsid w:val="00B96405"/>
    <w:rsid w:val="00C0761B"/>
    <w:rsid w:val="00C94706"/>
    <w:rsid w:val="00D02538"/>
    <w:rsid w:val="00D22492"/>
    <w:rsid w:val="00E91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2</cp:revision>
  <dcterms:created xsi:type="dcterms:W3CDTF">2015-04-14T05:20:00Z</dcterms:created>
  <dcterms:modified xsi:type="dcterms:W3CDTF">2015-04-14T05:20:00Z</dcterms:modified>
</cp:coreProperties>
</file>