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10" w:rsidRDefault="00B12110" w:rsidP="00B12110">
      <w:pPr>
        <w:pStyle w:val="en"/>
        <w:jc w:val="both"/>
      </w:pPr>
      <w:proofErr w:type="spellStart"/>
      <w:r>
        <w:rPr>
          <w:rStyle w:val="Strong"/>
          <w:sz w:val="21"/>
          <w:szCs w:val="21"/>
        </w:rPr>
        <w:t>Majmaah</w:t>
      </w:r>
      <w:proofErr w:type="spellEnd"/>
      <w:r>
        <w:rPr>
          <w:rStyle w:val="Strong"/>
          <w:sz w:val="21"/>
          <w:szCs w:val="21"/>
        </w:rPr>
        <w:t xml:space="preserve"> University Libraries Affairs started to work on the development of the university libraries since appointing a supervisor to run its activities in the middle of last </w:t>
      </w:r>
      <w:proofErr w:type="spellStart"/>
      <w:r>
        <w:rPr>
          <w:rStyle w:val="Strong"/>
          <w:sz w:val="21"/>
          <w:szCs w:val="21"/>
        </w:rPr>
        <w:t>Hijra</w:t>
      </w:r>
      <w:proofErr w:type="spellEnd"/>
      <w:r>
        <w:rPr>
          <w:rStyle w:val="Strong"/>
          <w:sz w:val="21"/>
          <w:szCs w:val="21"/>
        </w:rPr>
        <w:t xml:space="preserve"> year. </w:t>
      </w:r>
      <w:proofErr w:type="gramStart"/>
      <w:r>
        <w:rPr>
          <w:rStyle w:val="Strong"/>
          <w:sz w:val="21"/>
          <w:szCs w:val="21"/>
        </w:rPr>
        <w:t>on</w:t>
      </w:r>
      <w:proofErr w:type="gramEnd"/>
      <w:r>
        <w:rPr>
          <w:rStyle w:val="Strong"/>
          <w:sz w:val="21"/>
          <w:szCs w:val="21"/>
        </w:rPr>
        <w:t xml:space="preserve"> 22/06/1431H. On 29/11/1431H, an approval issued by </w:t>
      </w:r>
      <w:proofErr w:type="gramStart"/>
      <w:r>
        <w:rPr>
          <w:rStyle w:val="Strong"/>
          <w:sz w:val="21"/>
          <w:szCs w:val="21"/>
        </w:rPr>
        <w:t>HE</w:t>
      </w:r>
      <w:proofErr w:type="gramEnd"/>
      <w:r>
        <w:rPr>
          <w:rStyle w:val="Strong"/>
          <w:sz w:val="21"/>
          <w:szCs w:val="21"/>
        </w:rPr>
        <w:t xml:space="preserve"> the Minister of Higher Education and the President of the University Council to appoint a Dean for Library Affairs. The Deanship of Library Affairs undertook to complete achieving its mission to prepare a strategic plan for the Deanship including a number of current and future projects of the Deanship.</w:t>
      </w:r>
    </w:p>
    <w:p w:rsidR="00B12110" w:rsidRDefault="00B12110" w:rsidP="00B12110">
      <w:pPr>
        <w:pStyle w:val="en"/>
        <w:jc w:val="both"/>
      </w:pPr>
      <w:r>
        <w:rPr>
          <w:rStyle w:val="Strong"/>
          <w:sz w:val="21"/>
          <w:szCs w:val="21"/>
        </w:rPr>
        <w:t xml:space="preserve">The Deanship and the Central Library are located at the new building of the University Headquarters - University City of </w:t>
      </w:r>
      <w:proofErr w:type="spellStart"/>
      <w:r>
        <w:rPr>
          <w:rStyle w:val="Strong"/>
          <w:sz w:val="21"/>
          <w:szCs w:val="21"/>
        </w:rPr>
        <w:t>Majmaah</w:t>
      </w:r>
      <w:proofErr w:type="spellEnd"/>
      <w:r>
        <w:rPr>
          <w:rStyle w:val="Strong"/>
          <w:sz w:val="21"/>
          <w:szCs w:val="21"/>
        </w:rPr>
        <w:t xml:space="preserve"> University.</w:t>
      </w:r>
    </w:p>
    <w:p w:rsidR="0085539E" w:rsidRDefault="0085539E">
      <w:bookmarkStart w:id="0" w:name="_GoBack"/>
      <w:bookmarkEnd w:id="0"/>
    </w:p>
    <w:sectPr w:rsidR="0085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D3"/>
    <w:rsid w:val="00243DD3"/>
    <w:rsid w:val="0085539E"/>
    <w:rsid w:val="00B1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F748B-4616-49A6-9EE2-51FB451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B1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6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1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2015-04-08T05:48:00Z</dcterms:created>
  <dcterms:modified xsi:type="dcterms:W3CDTF">2015-04-08T05:49:00Z</dcterms:modified>
</cp:coreProperties>
</file>