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44492" w:rsidRPr="005B0E44" w:rsidRDefault="00744492" w:rsidP="005B0E44">
      <w:pPr>
        <w:pStyle w:val="ar"/>
        <w:bidi/>
        <w:jc w:val="both"/>
        <w:rPr>
          <w:rFonts w:cs="AL-Mateen"/>
          <w:color w:val="1F497D" w:themeColor="text2"/>
          <w:sz w:val="32"/>
          <w:szCs w:val="32"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  </w:t>
      </w:r>
      <w:proofErr w:type="gram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ندوة</w:t>
      </w:r>
      <w:proofErr w:type="gram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حول الإرشاد الأكاديمي</w:t>
      </w:r>
    </w:p>
    <w:p w:rsidR="00744492" w:rsidRPr="005B0E44" w:rsidRDefault="00744492" w:rsidP="005B0E44">
      <w:pPr>
        <w:pStyle w:val="ar"/>
        <w:bidi/>
        <w:jc w:val="both"/>
        <w:rPr>
          <w:rFonts w:cs="AL-Mateen"/>
          <w:color w:val="1F497D" w:themeColor="text2"/>
          <w:sz w:val="32"/>
          <w:szCs w:val="32"/>
          <w:rtl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    نظم قسم اللغة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الانجليزية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بالتعاون مع وحدة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الارشاد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الأكاديمي على مسرح المدينة الجامعية يوم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الاحد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05/05/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1434ه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ـ ندوة بعنوان الإرشاد الأكاديمي وذلك عن أهميته ودوره في الكلية بهدف رفع الوعي لدى طلاب الكلية بأهمية التعليم والتحصيل الأكاديمي بحضور عميد كلية التربية سعادة د. عبدالله بن خليفة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السويكت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ووكيل الكلية للشؤون التعليمية سعادة أ. جبر بن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ضويحي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الفحام ووكيل الكلية للشؤون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الادارية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سعادة أ. ناصر بن عثمان العثمان ورئيس مركز وحدة الجودة وأعضاء هيئة التدريس ومدير العلاقات بالكلية ورئيس وحدة الأنشطة الطلابية وطلاب القسم.</w:t>
      </w:r>
    </w:p>
    <w:p w:rsidR="00744492" w:rsidRPr="005B0E44" w:rsidRDefault="00744492" w:rsidP="005B0E44">
      <w:pPr>
        <w:pStyle w:val="ar"/>
        <w:bidi/>
        <w:jc w:val="both"/>
        <w:rPr>
          <w:rFonts w:cs="AL-Mateen"/>
          <w:color w:val="1F497D" w:themeColor="text2"/>
          <w:sz w:val="32"/>
          <w:szCs w:val="32"/>
          <w:rtl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   تحدث سعادة العميد بالبداية بكلمة شكر فيها القسم على تنظيم هذا اللقاء والشكر موصول للحضور،  ثم بين لهم أهمية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الارشاد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الأكاديمي ودورة وفي ختام كلامه بين أن مكتبه مفتوح للجميع سواء أعضاء هيئة التدريس أو الطلاب أو الموظفين وبين لهم طرق التواصل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معاها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سواء هواتف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الأتصال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او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البريد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الإكتروني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 . </w:t>
      </w:r>
    </w:p>
    <w:p w:rsidR="00744492" w:rsidRPr="005B0E44" w:rsidRDefault="00744492" w:rsidP="005B0E44">
      <w:pPr>
        <w:pStyle w:val="ar"/>
        <w:bidi/>
        <w:jc w:val="both"/>
        <w:rPr>
          <w:rFonts w:cs="AL-Mateen"/>
          <w:color w:val="1F497D" w:themeColor="text2"/>
          <w:sz w:val="32"/>
          <w:szCs w:val="32"/>
          <w:rtl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ثم بعد ذلك تحدث مشرف قسم اللغة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الانجليزية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أ. سامي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الزعارير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مبيناً تعريف الإرشاد وحقيقته ومن هو المرشد الأكاديمي ودور الإرشاد الأكاديمي  .</w:t>
      </w:r>
    </w:p>
    <w:p w:rsidR="00744492" w:rsidRPr="005B0E44" w:rsidRDefault="00744492" w:rsidP="005B0E44">
      <w:pPr>
        <w:pStyle w:val="a4"/>
        <w:bidi/>
        <w:jc w:val="both"/>
        <w:rPr>
          <w:rFonts w:cs="AL-Mateen"/>
          <w:color w:val="1F497D" w:themeColor="text2"/>
          <w:sz w:val="32"/>
          <w:szCs w:val="32"/>
          <w:rtl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   وبعد ذلك تحدث </w:t>
      </w:r>
      <w:proofErr w:type="gram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رئيس</w:t>
      </w:r>
      <w:proofErr w:type="gram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وحدة الإرشاد الأكاديمي أ. حـمـزه محـمـد عياصرة - موضحاً أهمية الإرشاد وذكر أن طلاب الكلية تم تقسيمهم على أعضاء هيئة التدريس وذلك لتذليل العقبات وتقديم النصح في جميع الأمور الأكاديمية ومساعدة الطلاب ذوي الاحتياجات الخاصة ، والطلاب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الموهبون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 خلال حياتهم الجامعية وتقديم الخدمات المناسبة لهم، والعمل تحقيق أعلى درجات التكيف النفسي والاجتماعي والتحصيل الأكاديمي ،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اضافة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الى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 نشر الوعي باللوائح الأكاديمية وسط الطلاب .  </w:t>
      </w:r>
    </w:p>
    <w:p w:rsidR="00744492" w:rsidRPr="005B0E44" w:rsidRDefault="00744492" w:rsidP="005B0E44">
      <w:pPr>
        <w:pStyle w:val="ar"/>
        <w:bidi/>
        <w:jc w:val="both"/>
        <w:rPr>
          <w:rFonts w:cs="AL-Mateen"/>
          <w:color w:val="1F497D" w:themeColor="text2"/>
          <w:sz w:val="32"/>
          <w:szCs w:val="32"/>
          <w:rtl/>
        </w:rPr>
      </w:pPr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ثم بعد ذلك  تم النقاش حول استفسارات الطلاب والإجابة عليها من جانب وكيل الكلية للشؤون التعليمية ومشرف قسم اللغة </w:t>
      </w:r>
      <w:proofErr w:type="spellStart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>الانجليزية</w:t>
      </w:r>
      <w:proofErr w:type="spellEnd"/>
      <w:r w:rsidRPr="005B0E44">
        <w:rPr>
          <w:rStyle w:val="a3"/>
          <w:rFonts w:ascii="Arial" w:hAnsi="Arial" w:cs="AL-Mateen"/>
          <w:color w:val="1F497D" w:themeColor="text2"/>
          <w:sz w:val="32"/>
          <w:szCs w:val="32"/>
          <w:rtl/>
        </w:rPr>
        <w:t xml:space="preserve"> ورئيس وحدة الإرشاد الأكاديمي .</w:t>
      </w:r>
    </w:p>
    <w:p w:rsidR="00744492" w:rsidRDefault="00744492" w:rsidP="00744492">
      <w:pPr>
        <w:pStyle w:val="ar"/>
        <w:bidi/>
        <w:rPr>
          <w:rtl/>
        </w:rPr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5900738" cy="3933825"/>
            <wp:effectExtent l="0" t="0" r="5080" b="0"/>
            <wp:docPr id="3" name="صورة 3" descr="http://mu.edu.sa/sites/default/files/IMG_8166E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8166E111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38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4492" w:rsidRDefault="00744492" w:rsidP="00744492">
      <w:pPr>
        <w:pStyle w:val="a4"/>
        <w:bidi/>
        <w:rPr>
          <w:rtl/>
        </w:rPr>
      </w:pPr>
      <w:r>
        <w:rPr>
          <w:noProof/>
        </w:rPr>
        <w:drawing>
          <wp:inline distT="0" distB="0" distL="0" distR="0">
            <wp:extent cx="2124075" cy="1416050"/>
            <wp:effectExtent l="0" t="0" r="9525" b="0"/>
            <wp:docPr id="2" name="صورة 2" descr="http://mu.edu.sa/sites/default/files/EEEE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EEEE2222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92" w:rsidRDefault="00744492" w:rsidP="00744492">
      <w:pPr>
        <w:pStyle w:val="a4"/>
        <w:rPr>
          <w:rtl/>
        </w:rPr>
      </w:pPr>
      <w:r>
        <w:rPr>
          <w:noProof/>
        </w:rPr>
        <w:drawing>
          <wp:inline distT="0" distB="0" distL="0" distR="0">
            <wp:extent cx="3767138" cy="2511425"/>
            <wp:effectExtent l="0" t="0" r="5080" b="3175"/>
            <wp:docPr id="1" name="صورة 1" descr="http://mu.edu.sa/sites/default/files/EEEE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EEEE444444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46" cy="25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71" w:rsidRDefault="00F46D71"/>
    <w:sectPr w:rsidR="00F46D7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2"/>
    <w:rsid w:val="001171A7"/>
    <w:rsid w:val="005B0E44"/>
    <w:rsid w:val="00744492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444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44492"/>
    <w:rPr>
      <w:b/>
      <w:bCs/>
    </w:rPr>
  </w:style>
  <w:style w:type="paragraph" w:styleId="a4">
    <w:name w:val="Normal (Web)"/>
    <w:basedOn w:val="a"/>
    <w:uiPriority w:val="99"/>
    <w:semiHidden/>
    <w:unhideWhenUsed/>
    <w:rsid w:val="007444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4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4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444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44492"/>
    <w:rPr>
      <w:b/>
      <w:bCs/>
    </w:rPr>
  </w:style>
  <w:style w:type="paragraph" w:styleId="a4">
    <w:name w:val="Normal (Web)"/>
    <w:basedOn w:val="a"/>
    <w:uiPriority w:val="99"/>
    <w:semiHidden/>
    <w:unhideWhenUsed/>
    <w:rsid w:val="007444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4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4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2015-03-27T05:43:00Z</cp:lastPrinted>
  <dcterms:created xsi:type="dcterms:W3CDTF">2015-03-26T05:31:00Z</dcterms:created>
  <dcterms:modified xsi:type="dcterms:W3CDTF">2015-03-27T05:45:00Z</dcterms:modified>
</cp:coreProperties>
</file>