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13" w:rsidRDefault="004B3458" w:rsidP="00AD1D13">
      <w:pPr>
        <w:bidi w:val="0"/>
        <w:jc w:val="center"/>
      </w:pPr>
      <w:r>
        <w:rPr>
          <w:rFonts w:ascii="Arial" w:hAnsi="Arial" w:cs="Arial"/>
          <w:color w:val="4E90B2"/>
          <w:sz w:val="45"/>
          <w:szCs w:val="45"/>
          <w:shd w:val="clear" w:color="auto" w:fill="FCFBF6"/>
        </w:rPr>
        <w:t>Cultural Meeting of the Department of Research Chairs at the Community College on Sunday, 03/05/1436 at 10:45 AM</w:t>
      </w:r>
    </w:p>
    <w:p w:rsidR="004B3458" w:rsidRDefault="004B3458" w:rsidP="004B3458">
      <w:pPr>
        <w:bidi w:val="0"/>
        <w:jc w:val="center"/>
      </w:pPr>
    </w:p>
    <w:p w:rsidR="001211DE" w:rsidRPr="001211DE" w:rsidRDefault="001211DE" w:rsidP="001211DE">
      <w:pPr>
        <w:shd w:val="clear" w:color="auto" w:fill="FFFFFF"/>
        <w:bidi w:val="0"/>
        <w:spacing w:after="0" w:line="480" w:lineRule="auto"/>
        <w:jc w:val="both"/>
        <w:textAlignment w:val="top"/>
        <w:rPr>
          <w:rFonts w:ascii="Arial" w:eastAsia="Times New Roman" w:hAnsi="Arial" w:cs="Arial"/>
          <w:b/>
          <w:bCs/>
          <w:color w:val="314318"/>
          <w:sz w:val="24"/>
          <w:szCs w:val="24"/>
        </w:rPr>
      </w:pPr>
    </w:p>
    <w:p w:rsidR="004B3458" w:rsidRPr="004B3458" w:rsidRDefault="004B3458" w:rsidP="004B3458">
      <w:pPr>
        <w:shd w:val="clear" w:color="auto" w:fill="FFFFFF"/>
        <w:bidi w:val="0"/>
        <w:spacing w:after="0" w:line="480" w:lineRule="auto"/>
        <w:jc w:val="both"/>
        <w:textAlignment w:val="top"/>
        <w:rPr>
          <w:rFonts w:ascii="Arial" w:eastAsia="Times New Roman" w:hAnsi="Arial" w:cs="Arial"/>
          <w:b/>
          <w:bCs/>
          <w:color w:val="314318"/>
          <w:sz w:val="24"/>
          <w:szCs w:val="24"/>
        </w:rPr>
      </w:pPr>
      <w:r w:rsidRPr="004B3458">
        <w:rPr>
          <w:rFonts w:ascii="Arial" w:eastAsia="Times New Roman" w:hAnsi="Arial" w:cs="Arial"/>
          <w:b/>
          <w:bCs/>
          <w:color w:val="314318"/>
          <w:sz w:val="24"/>
          <w:szCs w:val="24"/>
        </w:rPr>
        <w:t xml:space="preserve">In order to achieve what the university is looking for and under the guidance of his Excellency the Rector of the University, and His Excellency the Vice Rector of the University for Graduate Studies and Scientific Research, for the continuity of giving and the development of the process of scientific chairs program at the university, Vice Presidency for Graduate Studies and Scientific Research, represented by the Management of Research Chairs holds a culturally meeting for faculty members at the Community College on Sunday 03/05/1436 at 10:45 am entitled "The role of Faculty Members in Supporting the Process of Research Chairs," where this meeting is presented by Dr. Abdullah bin </w:t>
      </w:r>
      <w:proofErr w:type="spellStart"/>
      <w:r w:rsidRPr="004B3458">
        <w:rPr>
          <w:rFonts w:ascii="Arial" w:eastAsia="Times New Roman" w:hAnsi="Arial" w:cs="Arial"/>
          <w:b/>
          <w:bCs/>
          <w:color w:val="314318"/>
          <w:sz w:val="24"/>
          <w:szCs w:val="24"/>
        </w:rPr>
        <w:t>Awad</w:t>
      </w:r>
      <w:proofErr w:type="spellEnd"/>
      <w:r w:rsidRPr="004B3458">
        <w:rPr>
          <w:rFonts w:ascii="Arial" w:eastAsia="Times New Roman" w:hAnsi="Arial" w:cs="Arial"/>
          <w:b/>
          <w:bCs/>
          <w:color w:val="314318"/>
          <w:sz w:val="24"/>
          <w:szCs w:val="24"/>
        </w:rPr>
        <w:t xml:space="preserve"> al-</w:t>
      </w:r>
      <w:proofErr w:type="spellStart"/>
      <w:r w:rsidRPr="004B3458">
        <w:rPr>
          <w:rFonts w:ascii="Arial" w:eastAsia="Times New Roman" w:hAnsi="Arial" w:cs="Arial"/>
          <w:b/>
          <w:bCs/>
          <w:color w:val="314318"/>
          <w:sz w:val="24"/>
          <w:szCs w:val="24"/>
        </w:rPr>
        <w:t>Harbi</w:t>
      </w:r>
      <w:proofErr w:type="spellEnd"/>
      <w:r w:rsidRPr="004B3458">
        <w:rPr>
          <w:rFonts w:ascii="Arial" w:eastAsia="Times New Roman" w:hAnsi="Arial" w:cs="Arial"/>
          <w:b/>
          <w:bCs/>
          <w:color w:val="314318"/>
          <w:sz w:val="24"/>
          <w:szCs w:val="24"/>
        </w:rPr>
        <w:t xml:space="preserve">, Director of Research Chairs Management, and Dr. </w:t>
      </w:r>
      <w:proofErr w:type="spellStart"/>
      <w:r w:rsidRPr="004B3458">
        <w:rPr>
          <w:rFonts w:ascii="Arial" w:eastAsia="Times New Roman" w:hAnsi="Arial" w:cs="Arial"/>
          <w:b/>
          <w:bCs/>
          <w:color w:val="314318"/>
          <w:sz w:val="24"/>
          <w:szCs w:val="24"/>
        </w:rPr>
        <w:t>Sarhan</w:t>
      </w:r>
      <w:proofErr w:type="spellEnd"/>
      <w:r w:rsidRPr="004B3458">
        <w:rPr>
          <w:rFonts w:ascii="Arial" w:eastAsia="Times New Roman" w:hAnsi="Arial" w:cs="Arial"/>
          <w:b/>
          <w:bCs/>
          <w:color w:val="314318"/>
          <w:sz w:val="24"/>
          <w:szCs w:val="24"/>
        </w:rPr>
        <w:t xml:space="preserve"> Ahmed </w:t>
      </w:r>
      <w:proofErr w:type="spellStart"/>
      <w:r w:rsidRPr="004B3458">
        <w:rPr>
          <w:rFonts w:ascii="Arial" w:eastAsia="Times New Roman" w:hAnsi="Arial" w:cs="Arial"/>
          <w:b/>
          <w:bCs/>
          <w:color w:val="314318"/>
          <w:sz w:val="24"/>
          <w:szCs w:val="24"/>
        </w:rPr>
        <w:t>Rashwan</w:t>
      </w:r>
      <w:proofErr w:type="spellEnd"/>
      <w:r w:rsidRPr="004B3458">
        <w:rPr>
          <w:rFonts w:ascii="Arial" w:eastAsia="Times New Roman" w:hAnsi="Arial" w:cs="Arial"/>
          <w:b/>
          <w:bCs/>
          <w:color w:val="314318"/>
          <w:sz w:val="24"/>
          <w:szCs w:val="24"/>
        </w:rPr>
        <w:t>, Management Committee Member.</w:t>
      </w:r>
    </w:p>
    <w:p w:rsidR="00AD1D13" w:rsidRPr="00AD1D13" w:rsidRDefault="00AD1D13" w:rsidP="00AD1D13">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bookmarkEnd w:id="0"/>
    </w:p>
    <w:p w:rsidR="001211DE" w:rsidRPr="001211DE" w:rsidRDefault="001211DE" w:rsidP="001211DE">
      <w:pPr>
        <w:bidi w:val="0"/>
      </w:pPr>
    </w:p>
    <w:sectPr w:rsidR="001211DE" w:rsidRPr="001211DE"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4B3458"/>
    <w:rsid w:val="005937D0"/>
    <w:rsid w:val="005977C2"/>
    <w:rsid w:val="00634287"/>
    <w:rsid w:val="006D186C"/>
    <w:rsid w:val="006F5456"/>
    <w:rsid w:val="00745C6F"/>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D1D13"/>
    <w:rsid w:val="00AE0415"/>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181509632">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1760919">
      <w:bodyDiv w:val="1"/>
      <w:marLeft w:val="0"/>
      <w:marRight w:val="0"/>
      <w:marTop w:val="0"/>
      <w:marBottom w:val="0"/>
      <w:divBdr>
        <w:top w:val="none" w:sz="0" w:space="0" w:color="auto"/>
        <w:left w:val="none" w:sz="0" w:space="0" w:color="auto"/>
        <w:bottom w:val="none" w:sz="0" w:space="0" w:color="auto"/>
        <w:right w:val="none" w:sz="0" w:space="0" w:color="auto"/>
      </w:divBdr>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2015-03-04T09:35:00Z</cp:lastPrinted>
  <dcterms:created xsi:type="dcterms:W3CDTF">2015-03-04T09:37:00Z</dcterms:created>
  <dcterms:modified xsi:type="dcterms:W3CDTF">2015-03-04T09:37:00Z</dcterms:modified>
</cp:coreProperties>
</file>