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0446" w:rsidP="00A20BBC">
      <w:pPr>
        <w:pStyle w:val="a3"/>
        <w:bidi w:val="0"/>
        <w:rPr>
          <w:rtl/>
        </w:rPr>
      </w:pPr>
      <w:bookmarkStart w:id="0" w:name="_GoBack"/>
      <w:r>
        <w:rPr>
          <w:rtl/>
        </w:rPr>
        <w:t>نبذة تعريفية عن تصنيف الوظائف في الخدمة المدنية بالمملكة العربية السعودية.</w:t>
      </w:r>
    </w:p>
    <w:bookmarkEnd w:id="0"/>
    <w:p w:rsidR="00000000" w:rsidRDefault="00330446">
      <w:pPr>
        <w:jc w:val="lowKashida"/>
        <w:rPr>
          <w:rtl/>
        </w:rPr>
      </w:pPr>
      <w:r>
        <w:rPr>
          <w:rtl/>
        </w:rPr>
        <w:t>مدخل:</w:t>
      </w:r>
    </w:p>
    <w:p w:rsidR="00000000" w:rsidRDefault="00330446">
      <w:pPr>
        <w:jc w:val="lowKashida"/>
        <w:rPr>
          <w:rtl/>
        </w:rPr>
      </w:pPr>
      <w:r>
        <w:rPr>
          <w:rtl/>
        </w:rPr>
        <w:tab/>
        <w:t>لقد اولت المملكة العربية السعودية منذ فترة ليست بالقصيرة اهمية خاصة للوظيفة والموظف على حد سواء. وفي هذا السياق يمكن القول ان اول تنظيم لاحوال الموظف العام في المملكة قد تم ف</w:t>
      </w:r>
      <w:r>
        <w:rPr>
          <w:rtl/>
        </w:rPr>
        <w:t>ي عام 1364هـ (1945م) وذلك بصدور "نظام الموظفين العام" وفي مرحلة لاحقة من مراحل النمو صدر "نظام الموظفين" سنة 1377هـ (1957م).</w:t>
      </w:r>
    </w:p>
    <w:p w:rsidR="00000000" w:rsidRDefault="00330446">
      <w:pPr>
        <w:jc w:val="lowKashida"/>
        <w:rPr>
          <w:rtl/>
        </w:rPr>
      </w:pPr>
      <w:r>
        <w:rPr>
          <w:rtl/>
        </w:rPr>
        <w:tab/>
        <w:t>وفي عام 1391هـ (1971م) صدر نظام الموظفين العام ليحقق مزيدا من التنظيم لاحكام الوظائف العامة والموظفين. اما في عام 1397هـ (1977م) ف</w:t>
      </w:r>
      <w:r>
        <w:rPr>
          <w:rtl/>
        </w:rPr>
        <w:t>قد حدثت قفزة مهمة في هذا المجال حيث صدر نظام جديد للموظفين اطلق عليه "نظام الخدمة المدنية" وقد عالج هذا النظام المفاهيم والمبادئ الاساسية في الخدمة المدنية. كمبدا الجدارة، والاهتمام بتصنيف الوظائف بدرجة كبيرة، ولان الهدف من هذه المنشورة او المطويه هو اعطاء</w:t>
      </w:r>
      <w:r>
        <w:rPr>
          <w:rtl/>
        </w:rPr>
        <w:t xml:space="preserve"> نبذه مختصرة عن تصنيف الوظائف في الخدمة المدنية بالمملكة العربية السعودية، فان وزارة الخدمة المدنية يسرها ان تلقي الضوء وباختصار شديد على خطط تصنيف الوظائف التى مرت بها الخدمة المدنية بالمملكة مع التركيز على الخطة الحالية لتصنيف الوظائف لكونها مبنية على ال</w:t>
      </w:r>
      <w:r>
        <w:rPr>
          <w:rtl/>
        </w:rPr>
        <w:t>اسس والمبادئ الحديثة في مجال تصنيف الوظائف.</w:t>
      </w:r>
    </w:p>
    <w:p w:rsidR="00000000" w:rsidRDefault="00330446">
      <w:pPr>
        <w:jc w:val="lowKashida"/>
        <w:rPr>
          <w:rtl/>
        </w:rPr>
      </w:pPr>
      <w:r>
        <w:rPr>
          <w:rtl/>
        </w:rPr>
        <w:tab/>
        <w:t>ان وزارة الخدمة المدنية لتامل ان تعطي ماتحتويه هذه المطوية صورة واضحة عما وصلت اليه الخدمة المدنية في المملكة العربية السعودية في مجال تصنيف الوظائف.</w:t>
      </w:r>
    </w:p>
    <w:p w:rsidR="00000000" w:rsidRDefault="00330446">
      <w:pPr>
        <w:jc w:val="lowKashida"/>
        <w:rPr>
          <w:rtl/>
        </w:rPr>
      </w:pPr>
      <w:r>
        <w:rPr>
          <w:rtl/>
        </w:rPr>
        <w:tab/>
      </w:r>
      <w:r>
        <w:rPr>
          <w:rtl/>
        </w:rPr>
        <w:tab/>
      </w:r>
      <w:r>
        <w:rPr>
          <w:rtl/>
        </w:rPr>
        <w:tab/>
      </w:r>
      <w:r>
        <w:rPr>
          <w:rtl/>
        </w:rPr>
        <w:tab/>
        <w:t>وفق الله الجميع لما فيه الخير.</w:t>
      </w:r>
    </w:p>
    <w:p w:rsidR="00000000" w:rsidRDefault="00330446">
      <w:pPr>
        <w:jc w:val="lowKashida"/>
        <w:rPr>
          <w:rtl/>
        </w:rPr>
      </w:pPr>
      <w:r>
        <w:rPr>
          <w:rtl/>
        </w:rPr>
        <w:t>خطط تصنيف الوظائف في الخدم</w:t>
      </w:r>
      <w:r>
        <w:rPr>
          <w:rtl/>
        </w:rPr>
        <w:t>ة المدنية.</w:t>
      </w:r>
    </w:p>
    <w:p w:rsidR="00000000" w:rsidRDefault="00330446">
      <w:pPr>
        <w:jc w:val="lowKashida"/>
        <w:rPr>
          <w:rtl/>
        </w:rPr>
      </w:pPr>
      <w:r>
        <w:rPr>
          <w:rtl/>
        </w:rPr>
        <w:tab/>
        <w:t>تعتير خطط تصنيف الوظائف في الخدمة المدنية في المملكة العربية السعودية خططا متلاحقة كل منها مبنية على سابقتها وما تحقق منها، وما برز من عوائق، وما يتطلع اليه، والاهم من ذلك ان تناسب كل منها المرحلة التى تعيشها وظائف الخدمة المدنية وما يحيط بها م</w:t>
      </w:r>
      <w:r>
        <w:rPr>
          <w:rtl/>
        </w:rPr>
        <w:t>ن جوانب مختلفة.</w:t>
      </w:r>
    </w:p>
    <w:p w:rsidR="00000000" w:rsidRDefault="00330446">
      <w:pPr>
        <w:jc w:val="lowKashida"/>
        <w:rPr>
          <w:rtl/>
        </w:rPr>
      </w:pPr>
      <w:r>
        <w:rPr>
          <w:rtl/>
        </w:rPr>
        <w:tab/>
        <w:t>لقد مرت تجربة تصنيف الوظائف في الخدمة بالمملكة العربية السعودية بثلاث خطط رئيسة لكل منها اعتباراتها وضوابطها واحكامها الخاصة بها.</w:t>
      </w:r>
    </w:p>
    <w:p w:rsidR="00000000" w:rsidRDefault="00330446">
      <w:pPr>
        <w:jc w:val="lowKashida"/>
        <w:rPr>
          <w:rtl/>
        </w:rPr>
      </w:pPr>
      <w:r>
        <w:rPr>
          <w:rtl/>
        </w:rPr>
        <w:tab/>
        <w:t>وفيمايلي بعض الجوانب المختصرة جدا عن تجربة المملكة في هذا المجال مع افراد الخطة الثالثة لتصنيف الوظائف الحال</w:t>
      </w:r>
      <w:r>
        <w:rPr>
          <w:rtl/>
        </w:rPr>
        <w:t>ية بقليل من التفاصيل.</w:t>
      </w:r>
    </w:p>
    <w:p w:rsidR="00000000" w:rsidRDefault="00330446">
      <w:pPr>
        <w:jc w:val="lowKashida"/>
        <w:rPr>
          <w:rtl/>
        </w:rPr>
      </w:pPr>
    </w:p>
    <w:p w:rsidR="00000000" w:rsidRDefault="00330446">
      <w:pPr>
        <w:jc w:val="lowKashida"/>
        <w:rPr>
          <w:rtl/>
        </w:rPr>
      </w:pPr>
    </w:p>
    <w:p w:rsidR="00000000" w:rsidRDefault="00330446">
      <w:pPr>
        <w:jc w:val="lowKashida"/>
        <w:rPr>
          <w:rtl/>
        </w:rPr>
      </w:pPr>
      <w:r>
        <w:rPr>
          <w:rtl/>
        </w:rPr>
        <w:lastRenderedPageBreak/>
        <w:t>الخطة الاولى لتصنيف الوظائف:</w:t>
      </w:r>
    </w:p>
    <w:p w:rsidR="00000000" w:rsidRDefault="00330446">
      <w:pPr>
        <w:jc w:val="lowKashida"/>
        <w:rPr>
          <w:rtl/>
        </w:rPr>
      </w:pPr>
      <w:r>
        <w:rPr>
          <w:rtl/>
        </w:rPr>
        <w:tab/>
        <w:t>(1391-1402هـ) (1971-1982م)</w:t>
      </w:r>
    </w:p>
    <w:p w:rsidR="00000000" w:rsidRDefault="00330446">
      <w:pPr>
        <w:jc w:val="lowKashida"/>
        <w:rPr>
          <w:rtl/>
        </w:rPr>
      </w:pPr>
      <w:r>
        <w:rPr>
          <w:rtl/>
        </w:rPr>
        <w:tab/>
        <w:t>ان البداية المنظمة لتصنيف الوظائف المبنية على منهج علمي في الخدمة المدنية بالمملكة قد بدات منذ مايزيد على ثلاثة عقود من الزمن في الثمانينات الهجرية) الستينات الميلادية) حيث ا</w:t>
      </w:r>
      <w:r>
        <w:rPr>
          <w:rtl/>
        </w:rPr>
        <w:t>عدت خطة طموحة لتنفيذ برنامج اصلاحي متعدد الجوانب في مجال الادارة ومن ضمن هذه الجوانب تصنيف الوظائف وفي هذا السياق بدا في تنفيذ اول خطة لتصنيف الوظائف (في الخدمة المدنية بالمملكة) وكان ذلك عام 1391هـ/1971م. وكانت تلك الخطة بسيطة في مضمونها وتطبيقاتها المختل</w:t>
      </w:r>
      <w:r>
        <w:rPr>
          <w:rtl/>
        </w:rPr>
        <w:t>فة. وذلك تجسيدا لضرورة معايشة التصنيف الوظيفي لظروف الوظيفة العامة. وقد عكست الخطة انذاك في اول دليل لتصنيف الوظائف في الخدمة المدنية اقتصر على تحديد المجموعات العامة، والنوعية، ومجموعات الفئات والفئات. حددت به المجموعات الوظيفية ومتطلبات شغلها وقد استمر ا</w:t>
      </w:r>
      <w:r>
        <w:rPr>
          <w:rtl/>
        </w:rPr>
        <w:t>لاخذ بتلك الخطة مايقارب العشر سنوات(1).</w:t>
      </w:r>
    </w:p>
    <w:p w:rsidR="00000000" w:rsidRDefault="00330446">
      <w:pPr>
        <w:jc w:val="lowKashida"/>
        <w:rPr>
          <w:rtl/>
        </w:rPr>
      </w:pPr>
      <w:r>
        <w:rPr>
          <w:rtl/>
        </w:rPr>
        <w:t>خطة تصنيف الوظائف الثانية:</w:t>
      </w:r>
    </w:p>
    <w:p w:rsidR="00000000" w:rsidRDefault="00330446">
      <w:pPr>
        <w:jc w:val="lowKashida"/>
        <w:rPr>
          <w:rtl/>
        </w:rPr>
      </w:pPr>
      <w:r>
        <w:rPr>
          <w:rtl/>
        </w:rPr>
        <w:tab/>
        <w:t>(1402-1414هـ) (1982-1994م)</w:t>
      </w:r>
    </w:p>
    <w:p w:rsidR="00000000" w:rsidRDefault="00330446">
      <w:pPr>
        <w:jc w:val="lowKashida"/>
        <w:rPr>
          <w:rtl/>
        </w:rPr>
      </w:pPr>
      <w:r>
        <w:rPr>
          <w:rtl/>
        </w:rPr>
        <w:tab/>
        <w:t>بعد ان استمر الاخذ بالخطة الاولى لتصنيف الوظائف مايقارب العشر سنوات برزت ضرورة توجب تطوير وتحسين تلك الخطة. وفعلا بدء في تبني خطة ثانية لتصنيف الوظائف اعتبارا م</w:t>
      </w:r>
      <w:r>
        <w:rPr>
          <w:rtl/>
        </w:rPr>
        <w:t>ن عام 1402هـ1982م حيث تعتبر الخطة انذاك نقله نوعية في مجال تصنيف وظائف الخدمة المدنية لكونها بنيت على مجموعة من الاسس والمبادئ المهمة التى لم يكن ماخوذا بها من قبل انطلاقا من ذلك صدرت الخطة الثانية لتصنيف الوظائف معتمدة على مزيج من طريقتي (المراتب والتدرج)</w:t>
      </w:r>
      <w:r>
        <w:rPr>
          <w:rtl/>
        </w:rPr>
        <w:t xml:space="preserve"> في عمليات تقوم الوظئف ولعل اهم مايجب الاشارة اليه في هذا الخصوص ما استطاعت الخطة ان تبنيه من الهياكل الاساسية في عمليات تصنيف الوظائف.</w:t>
      </w:r>
    </w:p>
    <w:p w:rsidR="00000000" w:rsidRDefault="00330446">
      <w:pPr>
        <w:jc w:val="lowKashida"/>
        <w:rPr>
          <w:rtl/>
        </w:rPr>
      </w:pPr>
      <w:r>
        <w:rPr>
          <w:rtl/>
        </w:rPr>
        <w:tab/>
        <w:t>وفي ضوء ذلك تم اعداد دليل لتصنيف الوظائف يشتمل على القواعد والاسس الكاملة لتطبيق خطة التصنيف كما اشتمل على الهياكل الاس</w:t>
      </w:r>
      <w:r>
        <w:rPr>
          <w:rtl/>
        </w:rPr>
        <w:t>اسية لخطة التصنيف (2).</w:t>
      </w:r>
    </w:p>
    <w:p w:rsidR="00000000" w:rsidRDefault="00330446">
      <w:pPr>
        <w:numPr>
          <w:ilvl w:val="0"/>
          <w:numId w:val="1"/>
        </w:numPr>
        <w:jc w:val="lowKashida"/>
        <w:rPr>
          <w:rtl/>
        </w:rPr>
      </w:pPr>
      <w:r>
        <w:rPr>
          <w:rtl/>
        </w:rPr>
        <w:t>كانت تفاصيل الهيكل المهني الذي احتواه دليل تصنيف الوظائف الصادر انذاك وفق الجدول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20BBC" w:rsidTr="00A20BBC">
        <w:tblPrEx>
          <w:tblCellMar>
            <w:top w:w="0" w:type="dxa"/>
            <w:bottom w:w="0" w:type="dxa"/>
          </w:tblCellMar>
        </w:tblPrEx>
        <w:tc>
          <w:tcPr>
            <w:tcW w:w="4261" w:type="dxa"/>
            <w:vAlign w:val="center"/>
          </w:tcPr>
          <w:p w:rsidR="00A20BBC" w:rsidRDefault="00A20BBC">
            <w:pPr>
              <w:jc w:val="center"/>
              <w:rPr>
                <w:rtl/>
              </w:rPr>
            </w:pPr>
            <w:r>
              <w:rPr>
                <w:rtl/>
              </w:rPr>
              <w:t>عنوان الهيكل</w:t>
            </w:r>
          </w:p>
        </w:tc>
        <w:tc>
          <w:tcPr>
            <w:tcW w:w="4261" w:type="dxa"/>
          </w:tcPr>
          <w:p w:rsidR="00A20BBC" w:rsidRDefault="00A20BBC">
            <w:pPr>
              <w:jc w:val="center"/>
              <w:rPr>
                <w:rtl/>
              </w:rPr>
            </w:pPr>
            <w:r>
              <w:rPr>
                <w:rtl/>
              </w:rPr>
              <w:t>العدد</w:t>
            </w:r>
          </w:p>
        </w:tc>
      </w:tr>
      <w:tr w:rsidR="00A20BBC" w:rsidTr="00A20BBC">
        <w:tblPrEx>
          <w:tblCellMar>
            <w:top w:w="0" w:type="dxa"/>
            <w:bottom w:w="0" w:type="dxa"/>
          </w:tblCellMar>
        </w:tblPrEx>
        <w:tc>
          <w:tcPr>
            <w:tcW w:w="4261" w:type="dxa"/>
          </w:tcPr>
          <w:p w:rsidR="00A20BBC" w:rsidRDefault="00A20BBC">
            <w:pPr>
              <w:jc w:val="lowKashida"/>
              <w:rPr>
                <w:rtl/>
              </w:rPr>
            </w:pPr>
            <w:r>
              <w:rPr>
                <w:rtl/>
              </w:rPr>
              <w:t xml:space="preserve">المجموعات العامة </w:t>
            </w:r>
          </w:p>
          <w:p w:rsidR="00A20BBC" w:rsidRDefault="00A20BBC">
            <w:pPr>
              <w:jc w:val="lowKashida"/>
              <w:rPr>
                <w:rtl/>
              </w:rPr>
            </w:pPr>
            <w:r>
              <w:rPr>
                <w:rtl/>
              </w:rPr>
              <w:t>المجموعات النوعية</w:t>
            </w:r>
          </w:p>
          <w:p w:rsidR="00A20BBC" w:rsidRDefault="00A20BBC">
            <w:pPr>
              <w:jc w:val="lowKashida"/>
              <w:rPr>
                <w:rtl/>
              </w:rPr>
            </w:pPr>
            <w:r>
              <w:rPr>
                <w:rtl/>
              </w:rPr>
              <w:t>مجموعات الفئات</w:t>
            </w:r>
          </w:p>
          <w:p w:rsidR="00A20BBC" w:rsidRDefault="00A20BBC">
            <w:pPr>
              <w:jc w:val="lowKashida"/>
              <w:rPr>
                <w:rtl/>
              </w:rPr>
            </w:pPr>
            <w:r>
              <w:rPr>
                <w:rtl/>
              </w:rPr>
              <w:t>فئات الوظائف</w:t>
            </w:r>
          </w:p>
        </w:tc>
        <w:tc>
          <w:tcPr>
            <w:tcW w:w="4261" w:type="dxa"/>
          </w:tcPr>
          <w:p w:rsidR="00A20BBC" w:rsidRDefault="00A20BBC">
            <w:pPr>
              <w:jc w:val="lowKashida"/>
              <w:rPr>
                <w:rtl/>
              </w:rPr>
            </w:pPr>
            <w:r>
              <w:rPr>
                <w:rtl/>
              </w:rPr>
              <w:t>6 مجموعات عامة</w:t>
            </w:r>
          </w:p>
          <w:p w:rsidR="00A20BBC" w:rsidRDefault="00A20BBC">
            <w:pPr>
              <w:jc w:val="lowKashida"/>
              <w:rPr>
                <w:rtl/>
              </w:rPr>
            </w:pPr>
            <w:r>
              <w:rPr>
                <w:rtl/>
              </w:rPr>
              <w:t xml:space="preserve">22 مجموعة عامة </w:t>
            </w:r>
          </w:p>
          <w:p w:rsidR="00A20BBC" w:rsidRDefault="00A20BBC">
            <w:pPr>
              <w:jc w:val="lowKashida"/>
              <w:rPr>
                <w:rtl/>
              </w:rPr>
            </w:pPr>
            <w:r>
              <w:rPr>
                <w:rtl/>
              </w:rPr>
              <w:t>168 مجموعة فئات</w:t>
            </w:r>
          </w:p>
          <w:p w:rsidR="00A20BBC" w:rsidRDefault="00A20BBC">
            <w:pPr>
              <w:jc w:val="lowKashida"/>
              <w:rPr>
                <w:rtl/>
              </w:rPr>
            </w:pPr>
            <w:r>
              <w:rPr>
                <w:rtl/>
              </w:rPr>
              <w:t>984 فئة</w:t>
            </w:r>
          </w:p>
        </w:tc>
      </w:tr>
    </w:tbl>
    <w:p w:rsidR="00000000" w:rsidRDefault="00330446">
      <w:pPr>
        <w:jc w:val="lowKashida"/>
        <w:rPr>
          <w:rtl/>
        </w:rPr>
      </w:pPr>
    </w:p>
    <w:p w:rsidR="00000000" w:rsidRDefault="00330446">
      <w:pPr>
        <w:jc w:val="lowKashida"/>
        <w:rPr>
          <w:rtl/>
        </w:rPr>
      </w:pPr>
      <w:r>
        <w:rPr>
          <w:rtl/>
        </w:rPr>
        <w:lastRenderedPageBreak/>
        <w:t>(2)</w:t>
      </w:r>
      <w:r>
        <w:rPr>
          <w:rtl/>
        </w:rPr>
        <w:t xml:space="preserve"> يتكون الهيكل المهني الخاص بخطة تصنيف الوظائف الثانية التى حواها الدليل من التالي:</w:t>
      </w:r>
    </w:p>
    <w:p w:rsidR="00000000" w:rsidRDefault="00330446">
      <w:pPr>
        <w:jc w:val="lowKashida"/>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20BBC" w:rsidTr="00A20BBC">
        <w:tblPrEx>
          <w:tblCellMar>
            <w:top w:w="0" w:type="dxa"/>
            <w:bottom w:w="0" w:type="dxa"/>
          </w:tblCellMar>
        </w:tblPrEx>
        <w:tc>
          <w:tcPr>
            <w:tcW w:w="4261" w:type="dxa"/>
            <w:vAlign w:val="center"/>
          </w:tcPr>
          <w:p w:rsidR="00A20BBC" w:rsidRDefault="00A20BBC">
            <w:pPr>
              <w:jc w:val="center"/>
              <w:rPr>
                <w:rtl/>
              </w:rPr>
            </w:pPr>
            <w:r>
              <w:rPr>
                <w:rtl/>
              </w:rPr>
              <w:t>عنوان الهيكل</w:t>
            </w:r>
          </w:p>
        </w:tc>
        <w:tc>
          <w:tcPr>
            <w:tcW w:w="4261" w:type="dxa"/>
          </w:tcPr>
          <w:p w:rsidR="00A20BBC" w:rsidRDefault="00A20BBC">
            <w:pPr>
              <w:jc w:val="center"/>
              <w:rPr>
                <w:rtl/>
              </w:rPr>
            </w:pPr>
            <w:r>
              <w:rPr>
                <w:rtl/>
              </w:rPr>
              <w:t>العدد</w:t>
            </w:r>
          </w:p>
        </w:tc>
      </w:tr>
      <w:tr w:rsidR="00A20BBC" w:rsidTr="00A20BBC">
        <w:tblPrEx>
          <w:tblCellMar>
            <w:top w:w="0" w:type="dxa"/>
            <w:bottom w:w="0" w:type="dxa"/>
          </w:tblCellMar>
        </w:tblPrEx>
        <w:tc>
          <w:tcPr>
            <w:tcW w:w="4261" w:type="dxa"/>
          </w:tcPr>
          <w:p w:rsidR="00A20BBC" w:rsidRDefault="00A20BBC">
            <w:pPr>
              <w:jc w:val="lowKashida"/>
              <w:rPr>
                <w:rtl/>
              </w:rPr>
            </w:pPr>
            <w:r>
              <w:rPr>
                <w:rtl/>
              </w:rPr>
              <w:t xml:space="preserve">المجموعات العامة </w:t>
            </w:r>
          </w:p>
          <w:p w:rsidR="00A20BBC" w:rsidRDefault="00A20BBC">
            <w:pPr>
              <w:jc w:val="lowKashida"/>
              <w:rPr>
                <w:rtl/>
              </w:rPr>
            </w:pPr>
            <w:r>
              <w:rPr>
                <w:rtl/>
              </w:rPr>
              <w:t>المجموعات النوعية</w:t>
            </w:r>
          </w:p>
          <w:p w:rsidR="00A20BBC" w:rsidRDefault="00A20BBC">
            <w:pPr>
              <w:jc w:val="lowKashida"/>
              <w:rPr>
                <w:rtl/>
              </w:rPr>
            </w:pPr>
            <w:r>
              <w:rPr>
                <w:rtl/>
              </w:rPr>
              <w:t>مجموعات الفئات</w:t>
            </w:r>
          </w:p>
          <w:p w:rsidR="00A20BBC" w:rsidRDefault="00A20BBC">
            <w:pPr>
              <w:jc w:val="lowKashida"/>
              <w:rPr>
                <w:rtl/>
              </w:rPr>
            </w:pPr>
            <w:r>
              <w:rPr>
                <w:rtl/>
              </w:rPr>
              <w:t>فئات الوظائف</w:t>
            </w:r>
          </w:p>
        </w:tc>
        <w:tc>
          <w:tcPr>
            <w:tcW w:w="4261" w:type="dxa"/>
          </w:tcPr>
          <w:p w:rsidR="00A20BBC" w:rsidRDefault="00A20BBC">
            <w:pPr>
              <w:jc w:val="lowKashida"/>
              <w:rPr>
                <w:rtl/>
              </w:rPr>
            </w:pPr>
            <w:r>
              <w:rPr>
                <w:rtl/>
              </w:rPr>
              <w:t>10 مجموعات عامة</w:t>
            </w:r>
          </w:p>
          <w:p w:rsidR="00A20BBC" w:rsidRDefault="00A20BBC">
            <w:pPr>
              <w:jc w:val="lowKashida"/>
              <w:rPr>
                <w:rtl/>
              </w:rPr>
            </w:pPr>
            <w:r>
              <w:rPr>
                <w:rtl/>
              </w:rPr>
              <w:t xml:space="preserve">51 مجموعة عامة </w:t>
            </w:r>
          </w:p>
          <w:p w:rsidR="00A20BBC" w:rsidRDefault="00A20BBC">
            <w:pPr>
              <w:jc w:val="lowKashida"/>
              <w:rPr>
                <w:rtl/>
              </w:rPr>
            </w:pPr>
            <w:r>
              <w:rPr>
                <w:rtl/>
              </w:rPr>
              <w:t>222 مجموعة فئات</w:t>
            </w:r>
          </w:p>
          <w:p w:rsidR="00A20BBC" w:rsidRDefault="00A20BBC">
            <w:pPr>
              <w:jc w:val="lowKashida"/>
              <w:rPr>
                <w:rtl/>
              </w:rPr>
            </w:pPr>
            <w:r>
              <w:rPr>
                <w:rtl/>
              </w:rPr>
              <w:t>2257 فئة</w:t>
            </w:r>
          </w:p>
        </w:tc>
      </w:tr>
    </w:tbl>
    <w:p w:rsidR="00000000" w:rsidRDefault="00330446">
      <w:pPr>
        <w:jc w:val="lowKashida"/>
        <w:rPr>
          <w:rtl/>
        </w:rPr>
      </w:pPr>
    </w:p>
    <w:p w:rsidR="00000000" w:rsidRDefault="00330446">
      <w:pPr>
        <w:jc w:val="lowKashida"/>
        <w:rPr>
          <w:rtl/>
        </w:rPr>
      </w:pPr>
      <w:r>
        <w:rPr>
          <w:rtl/>
        </w:rPr>
        <w:t>خطة تصنيف الوظائف الثالثة (ال</w:t>
      </w:r>
      <w:r>
        <w:rPr>
          <w:rtl/>
        </w:rPr>
        <w:t>حالية):</w:t>
      </w:r>
    </w:p>
    <w:p w:rsidR="00000000" w:rsidRDefault="00330446">
      <w:pPr>
        <w:jc w:val="lowKashida"/>
        <w:rPr>
          <w:rtl/>
        </w:rPr>
      </w:pPr>
      <w:r>
        <w:rPr>
          <w:rtl/>
        </w:rPr>
        <w:t xml:space="preserve">  (1415هـ/1995م)</w:t>
      </w:r>
    </w:p>
    <w:p w:rsidR="00000000" w:rsidRDefault="00330446">
      <w:pPr>
        <w:numPr>
          <w:ilvl w:val="0"/>
          <w:numId w:val="2"/>
        </w:numPr>
        <w:jc w:val="lowKashida"/>
        <w:rPr>
          <w:rtl/>
        </w:rPr>
      </w:pPr>
      <w:r>
        <w:rPr>
          <w:rtl/>
        </w:rPr>
        <w:t>الطريقة المتبعة في الخطة الثالثة.</w:t>
      </w:r>
    </w:p>
    <w:p w:rsidR="00000000" w:rsidRDefault="00330446">
      <w:pPr>
        <w:ind w:left="210"/>
        <w:jc w:val="lowKashida"/>
        <w:rPr>
          <w:rtl/>
        </w:rPr>
      </w:pPr>
      <w:r>
        <w:rPr>
          <w:rtl/>
        </w:rPr>
        <w:t xml:space="preserve"> بعد مراجعة متانية لجميع طرق تصنيف الوظائف المعارف عليها ومقارنه ذلك بوضع الخدمة المدنية بالمملكة وما انتهى اليه من خلال خطتي التصنيف السابقتين (الاولى والثانية) تم اختيار طريقة القويم بالعوامل وال</w:t>
      </w:r>
      <w:r>
        <w:rPr>
          <w:rtl/>
        </w:rPr>
        <w:t>نقاط وهي طريقة تحليلية معروفة ومجربة.</w:t>
      </w:r>
    </w:p>
    <w:p w:rsidR="00000000" w:rsidRDefault="00330446">
      <w:pPr>
        <w:numPr>
          <w:ilvl w:val="0"/>
          <w:numId w:val="2"/>
        </w:numPr>
        <w:jc w:val="lowKashida"/>
        <w:rPr>
          <w:rtl/>
        </w:rPr>
      </w:pPr>
      <w:r>
        <w:rPr>
          <w:rtl/>
        </w:rPr>
        <w:t>مبررات الاخذ بالخطة:</w:t>
      </w:r>
    </w:p>
    <w:p w:rsidR="00000000" w:rsidRDefault="00330446">
      <w:pPr>
        <w:ind w:left="210"/>
        <w:jc w:val="lowKashida"/>
        <w:rPr>
          <w:rtl/>
        </w:rPr>
      </w:pPr>
      <w:r>
        <w:rPr>
          <w:rtl/>
        </w:rPr>
        <w:t xml:space="preserve">  أ- ان الخطة الثانية التى بدء في تطبيقها عام (1402هـ/1982م) لم تعد ملائمة لطبيعة وحجم ونوع وظائف الخدمة المدنية وما ادخلته التقنية الحديثة على الوظائف العامة.</w:t>
      </w:r>
    </w:p>
    <w:p w:rsidR="00000000" w:rsidRDefault="00330446">
      <w:pPr>
        <w:ind w:left="210"/>
        <w:jc w:val="lowKashida"/>
        <w:rPr>
          <w:rtl/>
        </w:rPr>
      </w:pPr>
      <w:r>
        <w:rPr>
          <w:rtl/>
        </w:rPr>
        <w:t xml:space="preserve"> ب- اعتمادها على مقاييس موضوعية ووسائ</w:t>
      </w:r>
      <w:r>
        <w:rPr>
          <w:rtl/>
        </w:rPr>
        <w:t>ل قياس حديثة.</w:t>
      </w:r>
    </w:p>
    <w:p w:rsidR="00000000" w:rsidRDefault="00330446">
      <w:pPr>
        <w:ind w:left="210"/>
        <w:jc w:val="lowKashida"/>
        <w:rPr>
          <w:rtl/>
        </w:rPr>
      </w:pPr>
      <w:r>
        <w:rPr>
          <w:rtl/>
        </w:rPr>
        <w:t>جـ- تعمل على الانتقال من وصف الوظيفة الاجمالي الى الوصف التحليلي.</w:t>
      </w:r>
    </w:p>
    <w:p w:rsidR="00000000" w:rsidRDefault="00330446">
      <w:pPr>
        <w:ind w:left="210"/>
        <w:jc w:val="lowKashida"/>
        <w:rPr>
          <w:rtl/>
        </w:rPr>
      </w:pPr>
      <w:r>
        <w:rPr>
          <w:rtl/>
        </w:rPr>
        <w:t>د- تمكن من اعداد دليل شامل لتصنيف الوظائف في الخدمة المدنية.</w:t>
      </w:r>
    </w:p>
    <w:p w:rsidR="00000000" w:rsidRDefault="00330446">
      <w:pPr>
        <w:ind w:left="210"/>
        <w:jc w:val="lowKashida"/>
        <w:rPr>
          <w:rtl/>
        </w:rPr>
      </w:pPr>
    </w:p>
    <w:p w:rsidR="00000000" w:rsidRDefault="00330446">
      <w:pPr>
        <w:ind w:left="210"/>
        <w:jc w:val="lowKashida"/>
        <w:rPr>
          <w:rtl/>
        </w:rPr>
      </w:pPr>
      <w:r>
        <w:rPr>
          <w:rtl/>
        </w:rPr>
        <w:t>المراحل:</w:t>
      </w:r>
    </w:p>
    <w:p w:rsidR="00000000" w:rsidRDefault="00330446">
      <w:pPr>
        <w:numPr>
          <w:ilvl w:val="0"/>
          <w:numId w:val="2"/>
        </w:numPr>
        <w:jc w:val="lowKashida"/>
        <w:rPr>
          <w:rtl/>
        </w:rPr>
      </w:pPr>
      <w:r>
        <w:rPr>
          <w:rtl/>
        </w:rPr>
        <w:t>المراحل والخطوات التى اتبعت للانتقال الى الخطة الثالثة:</w:t>
      </w:r>
    </w:p>
    <w:p w:rsidR="00000000" w:rsidRDefault="00330446">
      <w:pPr>
        <w:ind w:left="720"/>
        <w:jc w:val="lowKashida"/>
        <w:rPr>
          <w:rtl/>
        </w:rPr>
      </w:pPr>
      <w:r>
        <w:rPr>
          <w:rtl/>
        </w:rPr>
        <w:t>خطط بان تستكمل الخطة اللازمة للانتقال الى الاسلوب</w:t>
      </w:r>
      <w:r>
        <w:rPr>
          <w:rtl/>
        </w:rPr>
        <w:t xml:space="preserve"> الجديد من خلال مراحل وخطوات رئيسة واخرى فرعية مدعومة ببرنامج زمني محدد ولعل اهم ذلك المراحل:</w:t>
      </w:r>
    </w:p>
    <w:p w:rsidR="00000000" w:rsidRDefault="00330446">
      <w:pPr>
        <w:ind w:left="720"/>
        <w:jc w:val="lowKashida"/>
        <w:rPr>
          <w:rtl/>
        </w:rPr>
      </w:pPr>
      <w:r>
        <w:rPr>
          <w:rtl/>
        </w:rPr>
        <w:t>أ- المرحلة التحضيرية: وتتمثل في تحديد مفاهيم الخطة واساساتها الفنية وتحديد اسلوب التنفيذ والمتطلبات اللازمة لذلك.</w:t>
      </w:r>
    </w:p>
    <w:p w:rsidR="00000000" w:rsidRDefault="00330446">
      <w:pPr>
        <w:ind w:left="720"/>
        <w:jc w:val="lowKashida"/>
        <w:rPr>
          <w:rtl/>
        </w:rPr>
      </w:pPr>
      <w:r>
        <w:rPr>
          <w:rtl/>
        </w:rPr>
        <w:t>ب- المرحلة التنفيذية: وهي المرحلة العملية المتمث</w:t>
      </w:r>
      <w:r>
        <w:rPr>
          <w:rtl/>
        </w:rPr>
        <w:t>لة في الدراسة الميدانية التحليلية ووضع مقاييس التصنيف.</w:t>
      </w:r>
    </w:p>
    <w:p w:rsidR="00000000" w:rsidRDefault="00330446">
      <w:pPr>
        <w:ind w:left="720"/>
        <w:jc w:val="lowKashida"/>
        <w:rPr>
          <w:rtl/>
        </w:rPr>
      </w:pPr>
      <w:r>
        <w:rPr>
          <w:rtl/>
        </w:rPr>
        <w:t xml:space="preserve">جـ- مرحلة رصد نتائج الدراسة واعداد ادلة الخطة بصفة نهائية: وهي بمثابة مراجعة لما تم التوصل اليه في </w:t>
      </w:r>
      <w:r>
        <w:rPr>
          <w:rtl/>
        </w:rPr>
        <w:lastRenderedPageBreak/>
        <w:t>المرحلةالثانية: كما تم تحويل ذلك الى تطبيقات عمليةملائمة وضعت في دليل تصنيف الوظائف. وذلك بعد تجربته ا</w:t>
      </w:r>
      <w:r>
        <w:rPr>
          <w:rtl/>
        </w:rPr>
        <w:t>كثر م مرة لدى الاجهزة الحكومية.</w:t>
      </w:r>
    </w:p>
    <w:p w:rsidR="00000000" w:rsidRDefault="00330446">
      <w:pPr>
        <w:jc w:val="lowKashida"/>
        <w:rPr>
          <w:rtl/>
        </w:rPr>
      </w:pPr>
      <w:r>
        <w:rPr>
          <w:rtl/>
        </w:rPr>
        <w:t xml:space="preserve"> 4- ادلة تصنيف الوظائف:</w:t>
      </w:r>
    </w:p>
    <w:p w:rsidR="00000000" w:rsidRDefault="00330446">
      <w:pPr>
        <w:jc w:val="lowKashida"/>
        <w:rPr>
          <w:rtl/>
        </w:rPr>
      </w:pPr>
      <w:r>
        <w:rPr>
          <w:rtl/>
        </w:rPr>
        <w:tab/>
        <w:t>تتكون ادلة الخطة للمرحلة الاولى من التطبيق والتى حوت التطبيقات المختلفة من ستة اجزاء موزعة على سبع مجلدات تحت مسمى رئيسي (دليل تصنيف الوظائف في الخدمة المدنية) وهي على النحو التالي:</w:t>
      </w:r>
    </w:p>
    <w:p w:rsidR="00000000" w:rsidRDefault="00330446">
      <w:pPr>
        <w:jc w:val="lowKashida"/>
        <w:rPr>
          <w:rtl/>
        </w:rPr>
      </w:pPr>
      <w:r>
        <w:rPr>
          <w:rtl/>
        </w:rPr>
        <w:tab/>
        <w:t>المجلد الاول:</w:t>
      </w:r>
    </w:p>
    <w:p w:rsidR="00000000" w:rsidRDefault="00330446">
      <w:pPr>
        <w:jc w:val="lowKashida"/>
        <w:rPr>
          <w:rtl/>
        </w:rPr>
      </w:pPr>
      <w:r>
        <w:rPr>
          <w:rtl/>
        </w:rPr>
        <w:tab/>
        <w:t>ا</w:t>
      </w:r>
      <w:r>
        <w:rPr>
          <w:rtl/>
        </w:rPr>
        <w:t>لجزء الاول: اسس وقواعد التصنيف</w:t>
      </w:r>
    </w:p>
    <w:p w:rsidR="00000000" w:rsidRDefault="00330446">
      <w:pPr>
        <w:jc w:val="lowKashida"/>
        <w:rPr>
          <w:rtl/>
        </w:rPr>
      </w:pPr>
      <w:r>
        <w:rPr>
          <w:rtl/>
        </w:rPr>
        <w:tab/>
        <w:t>الجزء الثاني: 2-1 المجموعة العامة للوظائف التخصصية.</w:t>
      </w:r>
    </w:p>
    <w:p w:rsidR="00000000" w:rsidRDefault="00330446">
      <w:pPr>
        <w:jc w:val="lowKashida"/>
        <w:rPr>
          <w:rtl/>
        </w:rPr>
      </w:pPr>
      <w:r>
        <w:rPr>
          <w:rtl/>
        </w:rPr>
        <w:tab/>
        <w:t>المجلد الثاني:</w:t>
      </w:r>
    </w:p>
    <w:p w:rsidR="00000000" w:rsidRDefault="00330446">
      <w:pPr>
        <w:jc w:val="lowKashida"/>
        <w:rPr>
          <w:rtl/>
        </w:rPr>
      </w:pPr>
      <w:r>
        <w:rPr>
          <w:rtl/>
        </w:rPr>
        <w:tab/>
        <w:t>2-2- المجموعة العامة للوظائف التعليمية.</w:t>
      </w:r>
    </w:p>
    <w:p w:rsidR="00000000" w:rsidRDefault="00330446">
      <w:pPr>
        <w:jc w:val="lowKashida"/>
        <w:rPr>
          <w:rtl/>
        </w:rPr>
      </w:pPr>
      <w:r>
        <w:rPr>
          <w:rtl/>
        </w:rPr>
        <w:tab/>
        <w:t>2-3- المجموعة العامة للوظائف الدبلوماسية.</w:t>
      </w:r>
    </w:p>
    <w:p w:rsidR="00000000" w:rsidRDefault="00330446">
      <w:pPr>
        <w:jc w:val="lowKashida"/>
        <w:rPr>
          <w:rtl/>
        </w:rPr>
      </w:pPr>
      <w:r>
        <w:rPr>
          <w:rtl/>
        </w:rPr>
        <w:tab/>
        <w:t>2-4- المجموعة العامة للوظائف الادارية والمالية.</w:t>
      </w:r>
    </w:p>
    <w:p w:rsidR="00000000" w:rsidRDefault="00330446">
      <w:pPr>
        <w:jc w:val="lowKashida"/>
        <w:rPr>
          <w:rtl/>
        </w:rPr>
      </w:pPr>
      <w:r>
        <w:rPr>
          <w:rtl/>
        </w:rPr>
        <w:tab/>
        <w:t>المجلد الثالث:</w:t>
      </w:r>
    </w:p>
    <w:p w:rsidR="00000000" w:rsidRDefault="00330446">
      <w:pPr>
        <w:jc w:val="lowKashida"/>
        <w:rPr>
          <w:rtl/>
        </w:rPr>
      </w:pPr>
      <w:r>
        <w:rPr>
          <w:rtl/>
        </w:rPr>
        <w:tab/>
        <w:t>تابع ا</w:t>
      </w:r>
      <w:r>
        <w:rPr>
          <w:rtl/>
        </w:rPr>
        <w:t>لجز الثاني:</w:t>
      </w:r>
    </w:p>
    <w:p w:rsidR="00000000" w:rsidRDefault="00330446">
      <w:pPr>
        <w:jc w:val="lowKashida"/>
        <w:rPr>
          <w:rtl/>
        </w:rPr>
      </w:pPr>
      <w:r>
        <w:rPr>
          <w:rtl/>
        </w:rPr>
        <w:tab/>
        <w:t>2-5- المجموعة العامة للوظائف الادارية المعاونة.</w:t>
      </w:r>
    </w:p>
    <w:p w:rsidR="00000000" w:rsidRDefault="00330446">
      <w:pPr>
        <w:jc w:val="lowKashida"/>
        <w:rPr>
          <w:rtl/>
        </w:rPr>
      </w:pPr>
      <w:r>
        <w:rPr>
          <w:rtl/>
        </w:rPr>
        <w:tab/>
        <w:t>2-6- المجموعة العامة لوظائف العمليات.</w:t>
      </w:r>
    </w:p>
    <w:p w:rsidR="00000000" w:rsidRDefault="00330446">
      <w:pPr>
        <w:jc w:val="lowKashida"/>
        <w:rPr>
          <w:rtl/>
        </w:rPr>
      </w:pPr>
      <w:r>
        <w:rPr>
          <w:rtl/>
        </w:rPr>
        <w:tab/>
        <w:t>المجلد الرابع:</w:t>
      </w:r>
    </w:p>
    <w:p w:rsidR="00000000" w:rsidRDefault="00330446">
      <w:pPr>
        <w:jc w:val="lowKashida"/>
        <w:rPr>
          <w:rtl/>
        </w:rPr>
      </w:pPr>
      <w:r>
        <w:rPr>
          <w:rtl/>
        </w:rPr>
        <w:tab/>
        <w:t>تابع الجزء الثاني:</w:t>
      </w:r>
    </w:p>
    <w:p w:rsidR="00000000" w:rsidRDefault="00330446">
      <w:pPr>
        <w:jc w:val="lowKashida"/>
        <w:rPr>
          <w:rtl/>
        </w:rPr>
      </w:pPr>
      <w:r>
        <w:rPr>
          <w:rtl/>
        </w:rPr>
        <w:tab/>
        <w:t>2-7- المجموعة العامة للوظائف الثقافية والاجتماعية.</w:t>
      </w:r>
    </w:p>
    <w:p w:rsidR="00000000" w:rsidRDefault="00330446">
      <w:pPr>
        <w:jc w:val="lowKashida"/>
        <w:rPr>
          <w:rtl/>
        </w:rPr>
      </w:pPr>
      <w:r>
        <w:rPr>
          <w:rtl/>
        </w:rPr>
        <w:tab/>
        <w:t>2-8- المجموعة العامة للوظائف الدينية.</w:t>
      </w:r>
    </w:p>
    <w:p w:rsidR="00000000" w:rsidRDefault="00330446">
      <w:pPr>
        <w:jc w:val="lowKashida"/>
        <w:rPr>
          <w:rtl/>
        </w:rPr>
      </w:pPr>
      <w:r>
        <w:rPr>
          <w:rtl/>
        </w:rPr>
        <w:tab/>
        <w:t>3-9- المجموعة العامة للوظائف</w:t>
      </w:r>
      <w:r>
        <w:rPr>
          <w:rtl/>
        </w:rPr>
        <w:t xml:space="preserve"> الفنية والفنية المساعدة.</w:t>
      </w:r>
    </w:p>
    <w:p w:rsidR="00000000" w:rsidRDefault="00330446">
      <w:pPr>
        <w:jc w:val="lowKashida"/>
        <w:rPr>
          <w:rtl/>
        </w:rPr>
      </w:pPr>
      <w:r>
        <w:rPr>
          <w:rtl/>
        </w:rPr>
        <w:tab/>
        <w:t>المجلد الخامس:</w:t>
      </w:r>
    </w:p>
    <w:p w:rsidR="00000000" w:rsidRDefault="00330446">
      <w:pPr>
        <w:jc w:val="lowKashida"/>
        <w:rPr>
          <w:rtl/>
        </w:rPr>
      </w:pPr>
      <w:r>
        <w:rPr>
          <w:rtl/>
        </w:rPr>
        <w:tab/>
        <w:t>تابع الجزء الثاني:</w:t>
      </w:r>
    </w:p>
    <w:p w:rsidR="00000000" w:rsidRDefault="00330446">
      <w:pPr>
        <w:jc w:val="lowKashida"/>
        <w:rPr>
          <w:rtl/>
        </w:rPr>
      </w:pPr>
      <w:r>
        <w:rPr>
          <w:rtl/>
        </w:rPr>
        <w:tab/>
        <w:t>2-10- المجموعة العامة للوظائف الحرفية.</w:t>
      </w:r>
    </w:p>
    <w:p w:rsidR="00000000" w:rsidRDefault="00330446">
      <w:pPr>
        <w:jc w:val="lowKashida"/>
        <w:rPr>
          <w:rtl/>
        </w:rPr>
      </w:pPr>
      <w:r>
        <w:rPr>
          <w:rtl/>
        </w:rPr>
        <w:tab/>
        <w:t>الجزء الثالث:</w:t>
      </w:r>
    </w:p>
    <w:p w:rsidR="00000000" w:rsidRDefault="00330446">
      <w:pPr>
        <w:jc w:val="lowKashida"/>
        <w:rPr>
          <w:rtl/>
        </w:rPr>
      </w:pPr>
      <w:r>
        <w:rPr>
          <w:rtl/>
        </w:rPr>
        <w:tab/>
        <w:t>المؤهلات العلمية.</w:t>
      </w:r>
    </w:p>
    <w:p w:rsidR="00000000" w:rsidRDefault="00330446">
      <w:pPr>
        <w:jc w:val="lowKashida"/>
        <w:rPr>
          <w:rtl/>
        </w:rPr>
      </w:pPr>
      <w:r>
        <w:rPr>
          <w:rtl/>
        </w:rPr>
        <w:tab/>
        <w:t>المجلد السادس:</w:t>
      </w:r>
    </w:p>
    <w:p w:rsidR="00000000" w:rsidRDefault="00330446">
      <w:pPr>
        <w:jc w:val="lowKashida"/>
        <w:rPr>
          <w:rtl/>
        </w:rPr>
      </w:pPr>
      <w:r>
        <w:rPr>
          <w:rtl/>
        </w:rPr>
        <w:tab/>
        <w:t>الجزء الرابع:</w:t>
      </w:r>
    </w:p>
    <w:p w:rsidR="00000000" w:rsidRDefault="00330446">
      <w:pPr>
        <w:jc w:val="lowKashida"/>
        <w:rPr>
          <w:rtl/>
        </w:rPr>
      </w:pPr>
      <w:r>
        <w:rPr>
          <w:rtl/>
        </w:rPr>
        <w:tab/>
        <w:t>البرامج الاعدادية.</w:t>
      </w:r>
    </w:p>
    <w:p w:rsidR="00000000" w:rsidRDefault="00330446">
      <w:pPr>
        <w:jc w:val="lowKashida"/>
        <w:rPr>
          <w:rtl/>
        </w:rPr>
      </w:pPr>
      <w:r>
        <w:rPr>
          <w:rtl/>
        </w:rPr>
        <w:tab/>
        <w:t>الجزء الخامس:</w:t>
      </w:r>
    </w:p>
    <w:p w:rsidR="00000000" w:rsidRDefault="00330446">
      <w:pPr>
        <w:jc w:val="lowKashida"/>
        <w:rPr>
          <w:rtl/>
        </w:rPr>
      </w:pPr>
      <w:r>
        <w:rPr>
          <w:rtl/>
        </w:rPr>
        <w:tab/>
        <w:t>الدورات التدريبية.</w:t>
      </w:r>
    </w:p>
    <w:p w:rsidR="00000000" w:rsidRDefault="00330446">
      <w:pPr>
        <w:jc w:val="lowKashida"/>
        <w:rPr>
          <w:rtl/>
        </w:rPr>
      </w:pPr>
      <w:r>
        <w:rPr>
          <w:rtl/>
        </w:rPr>
        <w:tab/>
        <w:t>المجلد السابع:</w:t>
      </w:r>
    </w:p>
    <w:p w:rsidR="00000000" w:rsidRDefault="00330446">
      <w:pPr>
        <w:jc w:val="lowKashida"/>
        <w:rPr>
          <w:rtl/>
        </w:rPr>
      </w:pPr>
      <w:r>
        <w:rPr>
          <w:rtl/>
        </w:rPr>
        <w:tab/>
        <w:t>الجزء السادس:</w:t>
      </w:r>
    </w:p>
    <w:p w:rsidR="00000000" w:rsidRDefault="00330446">
      <w:pPr>
        <w:jc w:val="lowKashida"/>
        <w:rPr>
          <w:rtl/>
        </w:rPr>
      </w:pPr>
      <w:r>
        <w:rPr>
          <w:rtl/>
        </w:rPr>
        <w:tab/>
        <w:t>دل</w:t>
      </w:r>
      <w:r>
        <w:rPr>
          <w:rtl/>
        </w:rPr>
        <w:t>يل ترميز الوظائف.</w:t>
      </w:r>
    </w:p>
    <w:p w:rsidR="00000000" w:rsidRDefault="00330446">
      <w:pPr>
        <w:jc w:val="lowKashida"/>
        <w:rPr>
          <w:rtl/>
        </w:rPr>
      </w:pPr>
      <w:r>
        <w:rPr>
          <w:rtl/>
        </w:rPr>
        <w:tab/>
        <w:t>5- برنامج التطبيق الشامل:</w:t>
      </w:r>
    </w:p>
    <w:p w:rsidR="00000000" w:rsidRDefault="00330446">
      <w:pPr>
        <w:jc w:val="lowKashida"/>
        <w:rPr>
          <w:rtl/>
        </w:rPr>
      </w:pPr>
      <w:r>
        <w:rPr>
          <w:rtl/>
        </w:rPr>
        <w:tab/>
        <w:t xml:space="preserve">يعتبر التطبيق الشامل تحقيقا للاهداف المحددة بصورة فعلية. ولقد رسم لعمليات التطبيق الشامل عدة مراحل، خاصة </w:t>
      </w:r>
      <w:r>
        <w:rPr>
          <w:rtl/>
        </w:rPr>
        <w:lastRenderedPageBreak/>
        <w:t>بعد ان اكتملت الجوانب الفنية الاساسية المتعلقة بالخطة وتم استيعاب جميع جوانبها وتهيات لها قوى عاملة مدربة</w:t>
      </w:r>
      <w:r>
        <w:rPr>
          <w:rtl/>
        </w:rPr>
        <w:t xml:space="preserve"> في وزارة الخدمة المدنية وكذا الجهات الحكومية المختلفة. لقد بدا التطبيق الفعلي اعتبارا من عام 1415هـ/1995م.</w:t>
      </w:r>
    </w:p>
    <w:p w:rsidR="00000000" w:rsidRDefault="00330446">
      <w:pPr>
        <w:jc w:val="lowKashida"/>
        <w:rPr>
          <w:rtl/>
        </w:rPr>
      </w:pPr>
      <w:r>
        <w:rPr>
          <w:rtl/>
        </w:rPr>
        <w:t>واهم مراحل التطبيق:</w:t>
      </w:r>
    </w:p>
    <w:p w:rsidR="00000000" w:rsidRDefault="00330446">
      <w:pPr>
        <w:jc w:val="lowKashida"/>
        <w:rPr>
          <w:rtl/>
        </w:rPr>
      </w:pPr>
      <w:r>
        <w:rPr>
          <w:rtl/>
        </w:rPr>
        <w:tab/>
        <w:t>المرحلة الاولى: المرحلة النظامية والتنسيق مع الجهات العلاقة.</w:t>
      </w:r>
    </w:p>
    <w:p w:rsidR="00000000" w:rsidRDefault="00330446">
      <w:pPr>
        <w:jc w:val="lowKashida"/>
        <w:rPr>
          <w:rtl/>
        </w:rPr>
      </w:pPr>
      <w:r>
        <w:rPr>
          <w:rtl/>
        </w:rPr>
        <w:tab/>
        <w:t>المرحلةالثانية: التبليغ الرسمي والتوعية.</w:t>
      </w:r>
    </w:p>
    <w:p w:rsidR="00000000" w:rsidRDefault="00330446">
      <w:pPr>
        <w:jc w:val="lowKashida"/>
        <w:rPr>
          <w:rtl/>
        </w:rPr>
      </w:pPr>
      <w:r>
        <w:rPr>
          <w:rtl/>
        </w:rPr>
        <w:tab/>
        <w:t xml:space="preserve">المرحلة الثالثة: اجراء </w:t>
      </w:r>
      <w:r>
        <w:rPr>
          <w:rtl/>
        </w:rPr>
        <w:t>التغيرات على هياكل التصنيف الاساسية.</w:t>
      </w:r>
    </w:p>
    <w:p w:rsidR="00000000" w:rsidRDefault="00330446">
      <w:pPr>
        <w:jc w:val="lowKashida"/>
        <w:rPr>
          <w:rtl/>
        </w:rPr>
      </w:pPr>
      <w:r>
        <w:rPr>
          <w:rtl/>
        </w:rPr>
        <w:tab/>
        <w:t>المرحلة الرابعة: التطبيق الفني لمستجدات الخطة.</w:t>
      </w:r>
    </w:p>
    <w:p w:rsidR="00000000" w:rsidRDefault="00330446">
      <w:pPr>
        <w:jc w:val="lowKashida"/>
        <w:rPr>
          <w:rtl/>
        </w:rPr>
      </w:pPr>
      <w:r>
        <w:rPr>
          <w:rtl/>
        </w:rPr>
        <w:t>الادوات المساندة للخطة:</w:t>
      </w:r>
    </w:p>
    <w:p w:rsidR="00000000" w:rsidRDefault="00330446">
      <w:pPr>
        <w:jc w:val="lowKashida"/>
        <w:rPr>
          <w:rtl/>
        </w:rPr>
      </w:pPr>
      <w:r>
        <w:rPr>
          <w:rtl/>
        </w:rPr>
        <w:tab/>
        <w:t>هناك عدة ادوات مساندة للخطة اهمها:</w:t>
      </w:r>
    </w:p>
    <w:p w:rsidR="00000000" w:rsidRDefault="00330446">
      <w:pPr>
        <w:numPr>
          <w:ilvl w:val="0"/>
          <w:numId w:val="3"/>
        </w:numPr>
        <w:jc w:val="lowKashida"/>
        <w:rPr>
          <w:rtl/>
        </w:rPr>
      </w:pPr>
      <w:r>
        <w:rPr>
          <w:rtl/>
        </w:rPr>
        <w:t>برنامج تدريبي نظر وعملي خاص مدته ثلاثة اشهر في مجال تصنيف الوظائف ينفذ في وزارة الخدمة المدنية ومعهد الادارة ال</w:t>
      </w:r>
      <w:r>
        <w:rPr>
          <w:rtl/>
        </w:rPr>
        <w:t>عامة وقد بلغ مجموع من تم تدريبهم من جميع الجهات الحكومية حتى نهاية عام 1418هـ حوالي (700) موظف.</w:t>
      </w:r>
    </w:p>
    <w:p w:rsidR="00000000" w:rsidRDefault="00330446">
      <w:pPr>
        <w:numPr>
          <w:ilvl w:val="0"/>
          <w:numId w:val="3"/>
        </w:numPr>
        <w:jc w:val="lowKashida"/>
        <w:rPr>
          <w:rtl/>
        </w:rPr>
      </w:pPr>
      <w:r>
        <w:rPr>
          <w:rtl/>
        </w:rPr>
        <w:t>المراشد التصنيفية التى تعتبر جزءا من العمل اليومي واهمها:</w:t>
      </w:r>
    </w:p>
    <w:p w:rsidR="00000000" w:rsidRDefault="00330446">
      <w:pPr>
        <w:ind w:left="720"/>
        <w:jc w:val="lowKashida"/>
        <w:rPr>
          <w:rtl/>
        </w:rPr>
      </w:pPr>
      <w:r>
        <w:rPr>
          <w:rtl/>
        </w:rPr>
        <w:t>المرشد الى تحديد عناصر اشغال الوظيفة.</w:t>
      </w:r>
    </w:p>
    <w:p w:rsidR="00000000" w:rsidRDefault="00330446">
      <w:pPr>
        <w:ind w:left="720"/>
        <w:jc w:val="lowKashida"/>
        <w:rPr>
          <w:rtl/>
        </w:rPr>
      </w:pPr>
      <w:r>
        <w:rPr>
          <w:rtl/>
        </w:rPr>
        <w:t>المرشد الى تقييم المؤهلات العلمية.</w:t>
      </w:r>
    </w:p>
    <w:p w:rsidR="00000000" w:rsidRDefault="00330446">
      <w:pPr>
        <w:ind w:left="720"/>
        <w:jc w:val="lowKashida"/>
        <w:rPr>
          <w:rtl/>
        </w:rPr>
      </w:pPr>
      <w:r>
        <w:rPr>
          <w:rtl/>
        </w:rPr>
        <w:t>المرشد الى تقييم البرامج الاع</w:t>
      </w:r>
      <w:r>
        <w:rPr>
          <w:rtl/>
        </w:rPr>
        <w:t>دادية.</w:t>
      </w:r>
    </w:p>
    <w:p w:rsidR="00000000" w:rsidRDefault="00330446">
      <w:pPr>
        <w:ind w:left="720"/>
        <w:jc w:val="lowKashida"/>
        <w:rPr>
          <w:rtl/>
        </w:rPr>
      </w:pPr>
      <w:r>
        <w:rPr>
          <w:rtl/>
        </w:rPr>
        <w:t>المرشد الى تقييم الدورات التدريبية.</w:t>
      </w:r>
    </w:p>
    <w:p w:rsidR="00000000" w:rsidRDefault="00330446">
      <w:pPr>
        <w:ind w:left="720"/>
        <w:jc w:val="lowKashida"/>
        <w:rPr>
          <w:rtl/>
        </w:rPr>
      </w:pPr>
      <w:r>
        <w:rPr>
          <w:rtl/>
        </w:rPr>
        <w:t>المرشد الى تصنيف الوظيفة.</w:t>
      </w:r>
    </w:p>
    <w:p w:rsidR="00000000" w:rsidRDefault="00330446">
      <w:pPr>
        <w:ind w:left="720"/>
        <w:jc w:val="lowKashida"/>
        <w:rPr>
          <w:rtl/>
        </w:rPr>
      </w:pPr>
      <w:r>
        <w:rPr>
          <w:rtl/>
        </w:rPr>
        <w:t>المرشد الى اعداد مواصفه الفئة.</w:t>
      </w:r>
    </w:p>
    <w:p w:rsidR="00000000" w:rsidRDefault="00330446">
      <w:pPr>
        <w:ind w:left="720"/>
        <w:jc w:val="lowKashida"/>
        <w:rPr>
          <w:rtl/>
        </w:rPr>
      </w:pPr>
      <w:r>
        <w:rPr>
          <w:rtl/>
        </w:rPr>
        <w:t>المرشد الى اعداد مقاييس التاهيل.</w:t>
      </w:r>
    </w:p>
    <w:p w:rsidR="00000000" w:rsidRDefault="00330446">
      <w:pPr>
        <w:jc w:val="lowKashida"/>
        <w:rPr>
          <w:rtl/>
        </w:rPr>
      </w:pPr>
      <w:r>
        <w:rPr>
          <w:rtl/>
        </w:rPr>
        <w:t>المتوقع بعد اكتمال تطبيق الخطة:</w:t>
      </w:r>
    </w:p>
    <w:p w:rsidR="00000000" w:rsidRDefault="00330446">
      <w:pPr>
        <w:jc w:val="lowKashida"/>
        <w:rPr>
          <w:rtl/>
        </w:rPr>
      </w:pPr>
      <w:r>
        <w:rPr>
          <w:rtl/>
        </w:rPr>
        <w:tab/>
        <w:t>يتوقع بعد اكتمال تطبيق هذه الخطة بمفهومها الشامل (تصنيفي وتقويم الوظائف) ان تحقق جوانب ايج</w:t>
      </w:r>
      <w:r>
        <w:rPr>
          <w:rtl/>
        </w:rPr>
        <w:t>ابية متعددة بعضها مرتبط بنواحي قصور فنية في الخطة السابقة، والبعض الاخر مواز للمرحلة التى تعيشها وظائف الخدمة المدنية.</w:t>
      </w:r>
    </w:p>
    <w:p w:rsidR="00000000" w:rsidRDefault="00330446">
      <w:pPr>
        <w:jc w:val="lowKashida"/>
        <w:rPr>
          <w:rtl/>
        </w:rPr>
      </w:pPr>
      <w:r>
        <w:rPr>
          <w:rtl/>
        </w:rPr>
        <w:t>خاتمة:</w:t>
      </w:r>
    </w:p>
    <w:p w:rsidR="00000000" w:rsidRDefault="00330446">
      <w:pPr>
        <w:jc w:val="lowKashida"/>
        <w:rPr>
          <w:rtl/>
        </w:rPr>
      </w:pPr>
      <w:r>
        <w:rPr>
          <w:rtl/>
        </w:rPr>
        <w:tab/>
        <w:t xml:space="preserve">فلقد اتضح مما سبق ان خطط تصنيف الوظائف في الخدمة المدنية بالمملكة خططا متلاحقة كل منها لها تطبيقاتها واعتباراتها واحكامها الخاصة </w:t>
      </w:r>
      <w:r>
        <w:rPr>
          <w:rtl/>
        </w:rPr>
        <w:t xml:space="preserve">بها التى تتلاءم مع المرحلة التى طبقت فيها. وذلك انطلاقا من ان خطط تصنيف الوظائف التى لاتلبي احتياج الخدمة المدنية سوف تصبح عائقا لها وتظل مجرد شعارات تطبيقيه ونصوص مدونه فقط. ان خطة تصنيف الوظائف المتبعة حاليا ليست نهاية التطوير في هذا المجال. الا انه من </w:t>
      </w:r>
      <w:r>
        <w:rPr>
          <w:rtl/>
        </w:rPr>
        <w:lastRenderedPageBreak/>
        <w:t>ا</w:t>
      </w:r>
      <w:r>
        <w:rPr>
          <w:rtl/>
        </w:rPr>
        <w:t>لمؤمل ان تسهم هذه الخطة خلال سنوات تطبيقها في الارتقاء بالوظيفة في الخدمة المدنية وشاغلها.</w:t>
      </w:r>
    </w:p>
    <w:p w:rsidR="00000000" w:rsidRDefault="00330446">
      <w:pPr>
        <w:jc w:val="lowKashida"/>
        <w:rPr>
          <w:rtl/>
        </w:rPr>
      </w:pPr>
    </w:p>
    <w:p w:rsidR="00000000" w:rsidRDefault="00330446">
      <w:pPr>
        <w:jc w:val="lowKashida"/>
        <w:rPr>
          <w:rtl/>
        </w:rPr>
      </w:pPr>
      <w:r>
        <w:rPr>
          <w:rtl/>
        </w:rPr>
        <w:t>جدول يوضح عدد المجموعات النوعية وسلاسل الفئات والفئات حسب المجموعات العامة في خطة التصنيف (الثالثة).</w:t>
      </w:r>
    </w:p>
    <w:p w:rsidR="00000000" w:rsidRDefault="00330446">
      <w:pPr>
        <w:jc w:val="lowKashida"/>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1560"/>
        <w:gridCol w:w="1559"/>
        <w:gridCol w:w="1382"/>
      </w:tblGrid>
      <w:tr w:rsidR="00A20BBC" w:rsidTr="00A20BBC">
        <w:tblPrEx>
          <w:tblCellMar>
            <w:top w:w="0" w:type="dxa"/>
            <w:bottom w:w="0" w:type="dxa"/>
          </w:tblCellMar>
        </w:tblPrEx>
        <w:tc>
          <w:tcPr>
            <w:tcW w:w="4019" w:type="dxa"/>
          </w:tcPr>
          <w:p w:rsidR="00A20BBC" w:rsidRDefault="00A20BBC">
            <w:pPr>
              <w:jc w:val="center"/>
              <w:rPr>
                <w:szCs w:val="28"/>
                <w:rtl/>
              </w:rPr>
            </w:pPr>
            <w:r>
              <w:rPr>
                <w:szCs w:val="28"/>
                <w:rtl/>
              </w:rPr>
              <w:t>المجموعات العامة للوظائف</w:t>
            </w:r>
          </w:p>
        </w:tc>
        <w:tc>
          <w:tcPr>
            <w:tcW w:w="1560" w:type="dxa"/>
          </w:tcPr>
          <w:p w:rsidR="00A20BBC" w:rsidRDefault="00A20BBC">
            <w:pPr>
              <w:jc w:val="center"/>
              <w:rPr>
                <w:szCs w:val="28"/>
                <w:rtl/>
              </w:rPr>
            </w:pPr>
            <w:r>
              <w:rPr>
                <w:szCs w:val="28"/>
                <w:rtl/>
              </w:rPr>
              <w:t>المجموعات النوعية</w:t>
            </w:r>
          </w:p>
        </w:tc>
        <w:tc>
          <w:tcPr>
            <w:tcW w:w="1559" w:type="dxa"/>
          </w:tcPr>
          <w:p w:rsidR="00A20BBC" w:rsidRDefault="00A20BBC">
            <w:pPr>
              <w:jc w:val="center"/>
              <w:rPr>
                <w:szCs w:val="28"/>
                <w:rtl/>
              </w:rPr>
            </w:pPr>
            <w:r>
              <w:rPr>
                <w:szCs w:val="28"/>
                <w:rtl/>
              </w:rPr>
              <w:t>سلاسل الفئات</w:t>
            </w:r>
          </w:p>
        </w:tc>
        <w:tc>
          <w:tcPr>
            <w:tcW w:w="1382" w:type="dxa"/>
          </w:tcPr>
          <w:p w:rsidR="00A20BBC" w:rsidRDefault="00A20BBC">
            <w:pPr>
              <w:jc w:val="center"/>
              <w:rPr>
                <w:szCs w:val="28"/>
                <w:rtl/>
              </w:rPr>
            </w:pPr>
            <w:r>
              <w:rPr>
                <w:szCs w:val="28"/>
                <w:rtl/>
              </w:rPr>
              <w:t>فئات الوظائف</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1 التخصصية</w:t>
            </w:r>
          </w:p>
        </w:tc>
        <w:tc>
          <w:tcPr>
            <w:tcW w:w="1560" w:type="dxa"/>
          </w:tcPr>
          <w:p w:rsidR="00A20BBC" w:rsidRDefault="00A20BBC">
            <w:pPr>
              <w:jc w:val="center"/>
              <w:rPr>
                <w:szCs w:val="28"/>
                <w:rtl/>
              </w:rPr>
            </w:pPr>
            <w:r>
              <w:rPr>
                <w:szCs w:val="28"/>
                <w:rtl/>
              </w:rPr>
              <w:t>8</w:t>
            </w:r>
          </w:p>
        </w:tc>
        <w:tc>
          <w:tcPr>
            <w:tcW w:w="1559" w:type="dxa"/>
          </w:tcPr>
          <w:p w:rsidR="00A20BBC" w:rsidRDefault="00A20BBC">
            <w:pPr>
              <w:jc w:val="center"/>
              <w:rPr>
                <w:szCs w:val="28"/>
                <w:rtl/>
              </w:rPr>
            </w:pPr>
            <w:r>
              <w:rPr>
                <w:szCs w:val="28"/>
                <w:rtl/>
              </w:rPr>
              <w:t>101</w:t>
            </w:r>
          </w:p>
        </w:tc>
        <w:tc>
          <w:tcPr>
            <w:tcW w:w="1382" w:type="dxa"/>
          </w:tcPr>
          <w:p w:rsidR="00A20BBC" w:rsidRDefault="00A20BBC">
            <w:pPr>
              <w:jc w:val="center"/>
              <w:rPr>
                <w:szCs w:val="28"/>
                <w:rtl/>
              </w:rPr>
            </w:pPr>
            <w:r>
              <w:rPr>
                <w:szCs w:val="28"/>
                <w:rtl/>
              </w:rPr>
              <w:t>660</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2 التعليمية</w:t>
            </w:r>
          </w:p>
        </w:tc>
        <w:tc>
          <w:tcPr>
            <w:tcW w:w="1560" w:type="dxa"/>
          </w:tcPr>
          <w:p w:rsidR="00A20BBC" w:rsidRDefault="00A20BBC">
            <w:pPr>
              <w:jc w:val="center"/>
              <w:rPr>
                <w:szCs w:val="28"/>
                <w:rtl/>
              </w:rPr>
            </w:pPr>
            <w:r>
              <w:rPr>
                <w:szCs w:val="28"/>
                <w:rtl/>
              </w:rPr>
              <w:t>5</w:t>
            </w:r>
          </w:p>
        </w:tc>
        <w:tc>
          <w:tcPr>
            <w:tcW w:w="1559" w:type="dxa"/>
          </w:tcPr>
          <w:p w:rsidR="00A20BBC" w:rsidRDefault="00A20BBC">
            <w:pPr>
              <w:jc w:val="center"/>
              <w:rPr>
                <w:szCs w:val="28"/>
                <w:rtl/>
              </w:rPr>
            </w:pPr>
            <w:r>
              <w:rPr>
                <w:szCs w:val="28"/>
                <w:rtl/>
              </w:rPr>
              <w:t>34</w:t>
            </w:r>
          </w:p>
        </w:tc>
        <w:tc>
          <w:tcPr>
            <w:tcW w:w="1382" w:type="dxa"/>
          </w:tcPr>
          <w:p w:rsidR="00A20BBC" w:rsidRDefault="00A20BBC">
            <w:pPr>
              <w:jc w:val="center"/>
              <w:rPr>
                <w:szCs w:val="28"/>
                <w:rtl/>
              </w:rPr>
            </w:pPr>
            <w:r>
              <w:rPr>
                <w:szCs w:val="28"/>
                <w:rtl/>
              </w:rPr>
              <w:t>197</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3 الدبلوماسية</w:t>
            </w:r>
          </w:p>
        </w:tc>
        <w:tc>
          <w:tcPr>
            <w:tcW w:w="1560" w:type="dxa"/>
          </w:tcPr>
          <w:p w:rsidR="00A20BBC" w:rsidRDefault="00A20BBC">
            <w:pPr>
              <w:jc w:val="center"/>
              <w:rPr>
                <w:szCs w:val="28"/>
                <w:rtl/>
              </w:rPr>
            </w:pPr>
            <w:r>
              <w:rPr>
                <w:szCs w:val="28"/>
                <w:rtl/>
              </w:rPr>
              <w:t>2</w:t>
            </w:r>
          </w:p>
        </w:tc>
        <w:tc>
          <w:tcPr>
            <w:tcW w:w="1559" w:type="dxa"/>
          </w:tcPr>
          <w:p w:rsidR="00A20BBC" w:rsidRDefault="00A20BBC">
            <w:pPr>
              <w:jc w:val="center"/>
              <w:rPr>
                <w:szCs w:val="28"/>
                <w:rtl/>
              </w:rPr>
            </w:pPr>
            <w:r>
              <w:rPr>
                <w:szCs w:val="28"/>
                <w:rtl/>
              </w:rPr>
              <w:t>6</w:t>
            </w:r>
          </w:p>
        </w:tc>
        <w:tc>
          <w:tcPr>
            <w:tcW w:w="1382" w:type="dxa"/>
          </w:tcPr>
          <w:p w:rsidR="00A20BBC" w:rsidRDefault="00A20BBC">
            <w:pPr>
              <w:jc w:val="center"/>
              <w:rPr>
                <w:szCs w:val="28"/>
                <w:rtl/>
              </w:rPr>
            </w:pPr>
            <w:r>
              <w:rPr>
                <w:szCs w:val="28"/>
                <w:rtl/>
              </w:rPr>
              <w:t>35</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4 الادارية والمالية</w:t>
            </w:r>
          </w:p>
        </w:tc>
        <w:tc>
          <w:tcPr>
            <w:tcW w:w="1560" w:type="dxa"/>
          </w:tcPr>
          <w:p w:rsidR="00A20BBC" w:rsidRDefault="00A20BBC">
            <w:pPr>
              <w:jc w:val="center"/>
              <w:rPr>
                <w:szCs w:val="28"/>
                <w:rtl/>
              </w:rPr>
            </w:pPr>
            <w:r>
              <w:rPr>
                <w:szCs w:val="28"/>
                <w:rtl/>
              </w:rPr>
              <w:t>6</w:t>
            </w:r>
          </w:p>
        </w:tc>
        <w:tc>
          <w:tcPr>
            <w:tcW w:w="1559" w:type="dxa"/>
          </w:tcPr>
          <w:p w:rsidR="00A20BBC" w:rsidRDefault="00A20BBC">
            <w:pPr>
              <w:jc w:val="center"/>
              <w:rPr>
                <w:szCs w:val="28"/>
                <w:rtl/>
              </w:rPr>
            </w:pPr>
            <w:r>
              <w:rPr>
                <w:szCs w:val="28"/>
                <w:rtl/>
              </w:rPr>
              <w:t>106</w:t>
            </w:r>
          </w:p>
        </w:tc>
        <w:tc>
          <w:tcPr>
            <w:tcW w:w="1382" w:type="dxa"/>
          </w:tcPr>
          <w:p w:rsidR="00A20BBC" w:rsidRDefault="00A20BBC">
            <w:pPr>
              <w:jc w:val="center"/>
              <w:rPr>
                <w:szCs w:val="28"/>
                <w:rtl/>
              </w:rPr>
            </w:pPr>
            <w:r>
              <w:rPr>
                <w:szCs w:val="28"/>
                <w:rtl/>
              </w:rPr>
              <w:t>604</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5 الادارية المعاونه</w:t>
            </w:r>
          </w:p>
        </w:tc>
        <w:tc>
          <w:tcPr>
            <w:tcW w:w="1560" w:type="dxa"/>
          </w:tcPr>
          <w:p w:rsidR="00A20BBC" w:rsidRDefault="00A20BBC">
            <w:pPr>
              <w:jc w:val="center"/>
              <w:rPr>
                <w:szCs w:val="28"/>
                <w:rtl/>
              </w:rPr>
            </w:pPr>
            <w:r>
              <w:rPr>
                <w:szCs w:val="28"/>
                <w:rtl/>
              </w:rPr>
              <w:t>2</w:t>
            </w:r>
          </w:p>
        </w:tc>
        <w:tc>
          <w:tcPr>
            <w:tcW w:w="1559" w:type="dxa"/>
          </w:tcPr>
          <w:p w:rsidR="00A20BBC" w:rsidRDefault="00A20BBC">
            <w:pPr>
              <w:jc w:val="center"/>
              <w:rPr>
                <w:szCs w:val="28"/>
                <w:rtl/>
              </w:rPr>
            </w:pPr>
            <w:r>
              <w:rPr>
                <w:szCs w:val="28"/>
                <w:rtl/>
              </w:rPr>
              <w:t>20</w:t>
            </w:r>
          </w:p>
        </w:tc>
        <w:tc>
          <w:tcPr>
            <w:tcW w:w="1382" w:type="dxa"/>
          </w:tcPr>
          <w:p w:rsidR="00A20BBC" w:rsidRDefault="00A20BBC">
            <w:pPr>
              <w:jc w:val="center"/>
              <w:rPr>
                <w:szCs w:val="28"/>
                <w:rtl/>
              </w:rPr>
            </w:pPr>
            <w:r>
              <w:rPr>
                <w:szCs w:val="28"/>
                <w:rtl/>
              </w:rPr>
              <w:t>130</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 xml:space="preserve">6 العمليات </w:t>
            </w:r>
          </w:p>
        </w:tc>
        <w:tc>
          <w:tcPr>
            <w:tcW w:w="1560" w:type="dxa"/>
          </w:tcPr>
          <w:p w:rsidR="00A20BBC" w:rsidRDefault="00A20BBC">
            <w:pPr>
              <w:jc w:val="center"/>
              <w:rPr>
                <w:szCs w:val="28"/>
                <w:rtl/>
              </w:rPr>
            </w:pPr>
            <w:r>
              <w:rPr>
                <w:szCs w:val="28"/>
                <w:rtl/>
              </w:rPr>
              <w:t>14</w:t>
            </w:r>
          </w:p>
        </w:tc>
        <w:tc>
          <w:tcPr>
            <w:tcW w:w="1559" w:type="dxa"/>
          </w:tcPr>
          <w:p w:rsidR="00A20BBC" w:rsidRDefault="00A20BBC">
            <w:pPr>
              <w:jc w:val="center"/>
              <w:rPr>
                <w:szCs w:val="28"/>
                <w:rtl/>
              </w:rPr>
            </w:pPr>
            <w:r>
              <w:rPr>
                <w:szCs w:val="28"/>
                <w:rtl/>
              </w:rPr>
              <w:t>116</w:t>
            </w:r>
          </w:p>
        </w:tc>
        <w:tc>
          <w:tcPr>
            <w:tcW w:w="1382" w:type="dxa"/>
          </w:tcPr>
          <w:p w:rsidR="00A20BBC" w:rsidRDefault="00A20BBC">
            <w:pPr>
              <w:jc w:val="center"/>
              <w:rPr>
                <w:szCs w:val="28"/>
                <w:rtl/>
              </w:rPr>
            </w:pPr>
            <w:r>
              <w:rPr>
                <w:szCs w:val="28"/>
                <w:rtl/>
              </w:rPr>
              <w:t>753</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7 الثقافية والاجتماعية</w:t>
            </w:r>
          </w:p>
        </w:tc>
        <w:tc>
          <w:tcPr>
            <w:tcW w:w="1560" w:type="dxa"/>
          </w:tcPr>
          <w:p w:rsidR="00A20BBC" w:rsidRDefault="00A20BBC">
            <w:pPr>
              <w:jc w:val="center"/>
              <w:rPr>
                <w:szCs w:val="28"/>
                <w:rtl/>
              </w:rPr>
            </w:pPr>
            <w:r>
              <w:rPr>
                <w:szCs w:val="28"/>
                <w:rtl/>
              </w:rPr>
              <w:t>6</w:t>
            </w:r>
          </w:p>
        </w:tc>
        <w:tc>
          <w:tcPr>
            <w:tcW w:w="1559" w:type="dxa"/>
          </w:tcPr>
          <w:p w:rsidR="00A20BBC" w:rsidRDefault="00A20BBC">
            <w:pPr>
              <w:jc w:val="center"/>
              <w:rPr>
                <w:szCs w:val="28"/>
                <w:rtl/>
              </w:rPr>
            </w:pPr>
            <w:r>
              <w:rPr>
                <w:szCs w:val="28"/>
                <w:rtl/>
              </w:rPr>
              <w:t>75</w:t>
            </w:r>
          </w:p>
        </w:tc>
        <w:tc>
          <w:tcPr>
            <w:tcW w:w="1382" w:type="dxa"/>
          </w:tcPr>
          <w:p w:rsidR="00A20BBC" w:rsidRDefault="00A20BBC">
            <w:pPr>
              <w:jc w:val="center"/>
              <w:rPr>
                <w:szCs w:val="28"/>
                <w:rtl/>
              </w:rPr>
            </w:pPr>
            <w:r>
              <w:rPr>
                <w:szCs w:val="28"/>
                <w:rtl/>
              </w:rPr>
              <w:t>448</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8 الدينية</w:t>
            </w:r>
          </w:p>
        </w:tc>
        <w:tc>
          <w:tcPr>
            <w:tcW w:w="1560" w:type="dxa"/>
          </w:tcPr>
          <w:p w:rsidR="00A20BBC" w:rsidRDefault="00A20BBC">
            <w:pPr>
              <w:jc w:val="center"/>
              <w:rPr>
                <w:szCs w:val="28"/>
                <w:rtl/>
              </w:rPr>
            </w:pPr>
            <w:r>
              <w:rPr>
                <w:szCs w:val="28"/>
                <w:rtl/>
              </w:rPr>
              <w:t>4</w:t>
            </w:r>
          </w:p>
        </w:tc>
        <w:tc>
          <w:tcPr>
            <w:tcW w:w="1559" w:type="dxa"/>
          </w:tcPr>
          <w:p w:rsidR="00A20BBC" w:rsidRDefault="00A20BBC">
            <w:pPr>
              <w:jc w:val="center"/>
              <w:rPr>
                <w:szCs w:val="28"/>
                <w:rtl/>
              </w:rPr>
            </w:pPr>
            <w:r>
              <w:rPr>
                <w:szCs w:val="28"/>
                <w:rtl/>
              </w:rPr>
              <w:t>23</w:t>
            </w:r>
          </w:p>
        </w:tc>
        <w:tc>
          <w:tcPr>
            <w:tcW w:w="1382" w:type="dxa"/>
          </w:tcPr>
          <w:p w:rsidR="00A20BBC" w:rsidRDefault="00A20BBC">
            <w:pPr>
              <w:jc w:val="center"/>
              <w:rPr>
                <w:szCs w:val="28"/>
                <w:rtl/>
              </w:rPr>
            </w:pPr>
            <w:r>
              <w:rPr>
                <w:szCs w:val="28"/>
                <w:rtl/>
              </w:rPr>
              <w:t>135</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9 الفنية والفنية المساعدة</w:t>
            </w:r>
          </w:p>
        </w:tc>
        <w:tc>
          <w:tcPr>
            <w:tcW w:w="1560" w:type="dxa"/>
          </w:tcPr>
          <w:p w:rsidR="00A20BBC" w:rsidRDefault="00A20BBC">
            <w:pPr>
              <w:jc w:val="center"/>
              <w:rPr>
                <w:szCs w:val="28"/>
                <w:rtl/>
              </w:rPr>
            </w:pPr>
            <w:r>
              <w:rPr>
                <w:szCs w:val="28"/>
                <w:rtl/>
              </w:rPr>
              <w:t>7</w:t>
            </w:r>
          </w:p>
        </w:tc>
        <w:tc>
          <w:tcPr>
            <w:tcW w:w="1559" w:type="dxa"/>
          </w:tcPr>
          <w:p w:rsidR="00A20BBC" w:rsidRDefault="00A20BBC">
            <w:pPr>
              <w:jc w:val="center"/>
              <w:rPr>
                <w:szCs w:val="28"/>
                <w:rtl/>
              </w:rPr>
            </w:pPr>
            <w:r>
              <w:rPr>
                <w:szCs w:val="28"/>
                <w:rtl/>
              </w:rPr>
              <w:t>64</w:t>
            </w:r>
          </w:p>
        </w:tc>
        <w:tc>
          <w:tcPr>
            <w:tcW w:w="1382" w:type="dxa"/>
          </w:tcPr>
          <w:p w:rsidR="00A20BBC" w:rsidRDefault="00A20BBC">
            <w:pPr>
              <w:jc w:val="center"/>
              <w:rPr>
                <w:szCs w:val="28"/>
                <w:rtl/>
              </w:rPr>
            </w:pPr>
            <w:r>
              <w:rPr>
                <w:szCs w:val="28"/>
                <w:rtl/>
              </w:rPr>
              <w:t>486</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10 الحرفيه</w:t>
            </w:r>
          </w:p>
        </w:tc>
        <w:tc>
          <w:tcPr>
            <w:tcW w:w="1560" w:type="dxa"/>
          </w:tcPr>
          <w:p w:rsidR="00A20BBC" w:rsidRDefault="00A20BBC">
            <w:pPr>
              <w:jc w:val="center"/>
              <w:rPr>
                <w:szCs w:val="28"/>
                <w:rtl/>
              </w:rPr>
            </w:pPr>
            <w:r>
              <w:rPr>
                <w:szCs w:val="28"/>
                <w:rtl/>
              </w:rPr>
              <w:t>4</w:t>
            </w:r>
          </w:p>
        </w:tc>
        <w:tc>
          <w:tcPr>
            <w:tcW w:w="1559" w:type="dxa"/>
          </w:tcPr>
          <w:p w:rsidR="00A20BBC" w:rsidRDefault="00A20BBC">
            <w:pPr>
              <w:jc w:val="center"/>
              <w:rPr>
                <w:szCs w:val="28"/>
                <w:rtl/>
              </w:rPr>
            </w:pPr>
            <w:r>
              <w:rPr>
                <w:szCs w:val="28"/>
                <w:rtl/>
              </w:rPr>
              <w:t>28</w:t>
            </w:r>
          </w:p>
        </w:tc>
        <w:tc>
          <w:tcPr>
            <w:tcW w:w="1382" w:type="dxa"/>
          </w:tcPr>
          <w:p w:rsidR="00A20BBC" w:rsidRDefault="00A20BBC">
            <w:pPr>
              <w:jc w:val="center"/>
              <w:rPr>
                <w:szCs w:val="28"/>
                <w:rtl/>
              </w:rPr>
            </w:pPr>
            <w:r>
              <w:rPr>
                <w:szCs w:val="28"/>
                <w:rtl/>
              </w:rPr>
              <w:t>260</w:t>
            </w:r>
          </w:p>
        </w:tc>
      </w:tr>
      <w:tr w:rsidR="00A20BBC" w:rsidTr="00A20BBC">
        <w:tblPrEx>
          <w:tblCellMar>
            <w:top w:w="0" w:type="dxa"/>
            <w:bottom w:w="0" w:type="dxa"/>
          </w:tblCellMar>
        </w:tblPrEx>
        <w:tc>
          <w:tcPr>
            <w:tcW w:w="4019" w:type="dxa"/>
          </w:tcPr>
          <w:p w:rsidR="00A20BBC" w:rsidRDefault="00A20BBC">
            <w:pPr>
              <w:jc w:val="lowKashida"/>
              <w:rPr>
                <w:szCs w:val="28"/>
                <w:rtl/>
              </w:rPr>
            </w:pPr>
            <w:r>
              <w:rPr>
                <w:szCs w:val="28"/>
                <w:rtl/>
              </w:rPr>
              <w:t>المجموع   10</w:t>
            </w:r>
          </w:p>
        </w:tc>
        <w:tc>
          <w:tcPr>
            <w:tcW w:w="1560" w:type="dxa"/>
          </w:tcPr>
          <w:p w:rsidR="00A20BBC" w:rsidRDefault="00A20BBC">
            <w:pPr>
              <w:jc w:val="center"/>
              <w:rPr>
                <w:szCs w:val="28"/>
                <w:rtl/>
              </w:rPr>
            </w:pPr>
            <w:r>
              <w:rPr>
                <w:szCs w:val="28"/>
                <w:rtl/>
              </w:rPr>
              <w:t>58</w:t>
            </w:r>
          </w:p>
        </w:tc>
        <w:tc>
          <w:tcPr>
            <w:tcW w:w="1559" w:type="dxa"/>
          </w:tcPr>
          <w:p w:rsidR="00A20BBC" w:rsidRDefault="00A20BBC">
            <w:pPr>
              <w:jc w:val="center"/>
              <w:rPr>
                <w:szCs w:val="28"/>
                <w:rtl/>
              </w:rPr>
            </w:pPr>
            <w:r>
              <w:rPr>
                <w:szCs w:val="28"/>
                <w:rtl/>
              </w:rPr>
              <w:t>573</w:t>
            </w:r>
          </w:p>
        </w:tc>
        <w:tc>
          <w:tcPr>
            <w:tcW w:w="1382" w:type="dxa"/>
          </w:tcPr>
          <w:p w:rsidR="00A20BBC" w:rsidRDefault="00A20BBC">
            <w:pPr>
              <w:jc w:val="center"/>
              <w:rPr>
                <w:szCs w:val="28"/>
                <w:rtl/>
              </w:rPr>
            </w:pPr>
            <w:r>
              <w:rPr>
                <w:szCs w:val="28"/>
                <w:rtl/>
              </w:rPr>
              <w:t>3707</w:t>
            </w:r>
          </w:p>
        </w:tc>
      </w:tr>
    </w:tbl>
    <w:p w:rsidR="00000000" w:rsidRDefault="00330446">
      <w:pPr>
        <w:jc w:val="lowKashida"/>
        <w:rPr>
          <w:rtl/>
        </w:rPr>
      </w:pPr>
    </w:p>
    <w:p w:rsidR="00000000" w:rsidRDefault="00330446">
      <w:pPr>
        <w:rPr>
          <w:rFonts w:hint="cs"/>
          <w:rtl/>
        </w:rPr>
      </w:pPr>
    </w:p>
    <w:p w:rsidR="00330446" w:rsidRDefault="00330446">
      <w:pPr>
        <w:jc w:val="lowKashida"/>
      </w:pPr>
    </w:p>
    <w:sectPr w:rsidR="00330446">
      <w:endnotePr>
        <w:numFmt w:val="lowerLetter"/>
      </w:endnotePr>
      <w:pgSz w:w="11906" w:h="16838"/>
      <w:pgMar w:top="851" w:right="1800" w:bottom="426"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147A"/>
    <w:multiLevelType w:val="singleLevel"/>
    <w:tmpl w:val="86F87A3A"/>
    <w:lvl w:ilvl="0">
      <w:start w:val="1"/>
      <w:numFmt w:val="decimal"/>
      <w:lvlText w:val="%1-"/>
      <w:lvlJc w:val="left"/>
      <w:pPr>
        <w:tabs>
          <w:tab w:val="num" w:pos="405"/>
        </w:tabs>
        <w:ind w:left="405" w:hanging="405"/>
      </w:pPr>
      <w:rPr>
        <w:rFonts w:hint="default"/>
      </w:rPr>
    </w:lvl>
  </w:abstractNum>
  <w:abstractNum w:abstractNumId="1">
    <w:nsid w:val="1FE36C52"/>
    <w:multiLevelType w:val="singleLevel"/>
    <w:tmpl w:val="9B964032"/>
    <w:lvl w:ilvl="0">
      <w:start w:val="1"/>
      <w:numFmt w:val="decimal"/>
      <w:lvlText w:val="%1-"/>
      <w:lvlJc w:val="left"/>
      <w:pPr>
        <w:tabs>
          <w:tab w:val="num" w:pos="405"/>
        </w:tabs>
        <w:ind w:left="405" w:hanging="405"/>
      </w:pPr>
      <w:rPr>
        <w:rFonts w:hint="default"/>
      </w:rPr>
    </w:lvl>
  </w:abstractNum>
  <w:abstractNum w:abstractNumId="2">
    <w:nsid w:val="2A07034A"/>
    <w:multiLevelType w:val="singleLevel"/>
    <w:tmpl w:val="CB46B3AE"/>
    <w:lvl w:ilvl="0">
      <w:start w:val="1"/>
      <w:numFmt w:val="decimal"/>
      <w:lvlText w:val="(%1)"/>
      <w:lvlJc w:val="left"/>
      <w:pPr>
        <w:tabs>
          <w:tab w:val="num" w:pos="720"/>
        </w:tabs>
        <w:ind w:left="720" w:hanging="720"/>
      </w:pPr>
      <w:rPr>
        <w:rFonts w:hint="default"/>
      </w:rPr>
    </w:lvl>
  </w:abstractNum>
  <w:abstractNum w:abstractNumId="3">
    <w:nsid w:val="2EB645F3"/>
    <w:multiLevelType w:val="singleLevel"/>
    <w:tmpl w:val="F27E68EC"/>
    <w:lvl w:ilvl="0">
      <w:start w:val="1"/>
      <w:numFmt w:val="decimal"/>
      <w:lvlText w:val="%1-"/>
      <w:lvlJc w:val="left"/>
      <w:pPr>
        <w:tabs>
          <w:tab w:val="num" w:pos="1125"/>
        </w:tabs>
        <w:ind w:left="1125" w:hanging="405"/>
      </w:pPr>
      <w:rPr>
        <w:rFonts w:hint="default"/>
      </w:rPr>
    </w:lvl>
  </w:abstractNum>
  <w:abstractNum w:abstractNumId="4">
    <w:nsid w:val="3DE42609"/>
    <w:multiLevelType w:val="singleLevel"/>
    <w:tmpl w:val="AB0C99E6"/>
    <w:lvl w:ilvl="0">
      <w:start w:val="1"/>
      <w:numFmt w:val="decimal"/>
      <w:lvlText w:val="%1-"/>
      <w:lvlJc w:val="left"/>
      <w:pPr>
        <w:tabs>
          <w:tab w:val="num" w:pos="405"/>
        </w:tabs>
        <w:ind w:left="405" w:hanging="405"/>
      </w:pPr>
      <w:rPr>
        <w:rFonts w:hint="default"/>
      </w:rPr>
    </w:lvl>
  </w:abstractNum>
  <w:abstractNum w:abstractNumId="5">
    <w:nsid w:val="44412862"/>
    <w:multiLevelType w:val="singleLevel"/>
    <w:tmpl w:val="F15E5510"/>
    <w:lvl w:ilvl="0">
      <w:start w:val="1"/>
      <w:numFmt w:val="decimal"/>
      <w:lvlText w:val="%1-"/>
      <w:lvlJc w:val="left"/>
      <w:pPr>
        <w:tabs>
          <w:tab w:val="num" w:pos="405"/>
        </w:tabs>
        <w:ind w:left="405" w:hanging="405"/>
      </w:pPr>
      <w:rPr>
        <w:rFonts w:hint="default"/>
      </w:rPr>
    </w:lvl>
  </w:abstractNum>
  <w:abstractNum w:abstractNumId="6">
    <w:nsid w:val="459A5B02"/>
    <w:multiLevelType w:val="singleLevel"/>
    <w:tmpl w:val="DEEA3802"/>
    <w:lvl w:ilvl="0">
      <w:start w:val="1"/>
      <w:numFmt w:val="bullet"/>
      <w:lvlText w:val="-"/>
      <w:lvlJc w:val="left"/>
      <w:pPr>
        <w:tabs>
          <w:tab w:val="num" w:pos="360"/>
        </w:tabs>
        <w:ind w:left="360" w:hanging="360"/>
      </w:pPr>
      <w:rPr>
        <w:rFonts w:cs="Times New Roman" w:hint="default"/>
      </w:rPr>
    </w:lvl>
  </w:abstractNum>
  <w:abstractNum w:abstractNumId="7">
    <w:nsid w:val="46377327"/>
    <w:multiLevelType w:val="singleLevel"/>
    <w:tmpl w:val="F84AC726"/>
    <w:lvl w:ilvl="0">
      <w:start w:val="1"/>
      <w:numFmt w:val="decimal"/>
      <w:lvlText w:val="%1-"/>
      <w:lvlJc w:val="left"/>
      <w:pPr>
        <w:tabs>
          <w:tab w:val="num" w:pos="615"/>
        </w:tabs>
        <w:ind w:left="615" w:hanging="405"/>
      </w:pPr>
      <w:rPr>
        <w:rFonts w:hint="default"/>
      </w:rPr>
    </w:lvl>
  </w:abstractNum>
  <w:abstractNum w:abstractNumId="8">
    <w:nsid w:val="663D01F2"/>
    <w:multiLevelType w:val="singleLevel"/>
    <w:tmpl w:val="ADEE0CE6"/>
    <w:lvl w:ilvl="0">
      <w:start w:val="1"/>
      <w:numFmt w:val="decimal"/>
      <w:lvlText w:val="%1-"/>
      <w:lvlJc w:val="left"/>
      <w:pPr>
        <w:tabs>
          <w:tab w:val="num" w:pos="405"/>
        </w:tabs>
        <w:ind w:left="405" w:hanging="405"/>
      </w:pPr>
      <w:rPr>
        <w:rFonts w:hint="default"/>
      </w:rPr>
    </w:lvl>
  </w:abstractNum>
  <w:num w:numId="1">
    <w:abstractNumId w:val="2"/>
  </w:num>
  <w:num w:numId="2">
    <w:abstractNumId w:val="7"/>
  </w:num>
  <w:num w:numId="3">
    <w:abstractNumId w:val="3"/>
  </w:num>
  <w:num w:numId="4">
    <w:abstractNumId w:val="4"/>
  </w:num>
  <w:num w:numId="5">
    <w:abstractNumId w:val="5"/>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BC"/>
    <w:rsid w:val="00330446"/>
    <w:rsid w:val="00A20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ahoma"/>
      <w:noProof/>
      <w:sz w:val="32"/>
      <w:szCs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2">
    <w:name w:val="Body Text 2"/>
    <w:basedOn w:val="a"/>
    <w:semiHidden/>
    <w:pPr>
      <w:jc w:val="lowKashida"/>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ahoma"/>
      <w:noProof/>
      <w:sz w:val="32"/>
      <w:szCs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2">
    <w:name w:val="Body Text 2"/>
    <w:basedOn w:val="a"/>
    <w:semiHidden/>
    <w:pPr>
      <w:jc w:val="lowKashid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7223</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الاجازات</vt:lpstr>
      <vt:lpstr>الاجازات</vt:lpstr>
    </vt:vector>
  </TitlesOfParts>
  <Company>AbdulMajeed Alutiwi</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الاجازات</dc:title>
  <dc:creator>Ministry of Civil Service</dc:creator>
  <cp:lastModifiedBy>7</cp:lastModifiedBy>
  <cp:revision>2</cp:revision>
  <cp:lastPrinted>2002-03-13T06:20:00Z</cp:lastPrinted>
  <dcterms:created xsi:type="dcterms:W3CDTF">2015-05-26T00:16:00Z</dcterms:created>
  <dcterms:modified xsi:type="dcterms:W3CDTF">2015-05-26T00:16:00Z</dcterms:modified>
</cp:coreProperties>
</file>