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CAC" w:rsidRPr="00E44CAC" w:rsidRDefault="00E44CAC" w:rsidP="00E44CA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kern w:val="24"/>
          <w:sz w:val="96"/>
          <w:szCs w:val="96"/>
          <w:lang w:val="en-GB"/>
        </w:rPr>
      </w:pPr>
      <w:bookmarkStart w:id="0" w:name="_GoBack"/>
      <w:bookmarkEnd w:id="0"/>
      <w:r w:rsidRPr="00E44CAC">
        <w:rPr>
          <w:rFonts w:ascii="Cambria" w:hAnsi="Cambria" w:cs="Cambria"/>
          <w:b/>
          <w:bCs/>
          <w:kern w:val="24"/>
          <w:sz w:val="96"/>
          <w:szCs w:val="96"/>
          <w:lang w:val="en-GB"/>
        </w:rPr>
        <w:t>Drug Metabolism</w:t>
      </w:r>
    </w:p>
    <w:p w:rsidR="00E44CAC" w:rsidRPr="00E44CAC" w:rsidRDefault="00E44CAC" w:rsidP="00E44CA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88"/>
          <w:szCs w:val="88"/>
          <w:rtl/>
        </w:rPr>
      </w:pPr>
      <w:r w:rsidRPr="00E44CAC">
        <w:rPr>
          <w:rFonts w:ascii="Calibri" w:hAnsi="Calibri" w:cs="Calibri"/>
          <w:kern w:val="24"/>
          <w:sz w:val="88"/>
          <w:szCs w:val="88"/>
        </w:rPr>
        <w:t>OBJECTIVES</w:t>
      </w:r>
    </w:p>
    <w:p w:rsidR="00E44CAC" w:rsidRPr="00E44CAC" w:rsidRDefault="00E44CAC" w:rsidP="00E44CA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kern w:val="24"/>
          <w:sz w:val="88"/>
          <w:szCs w:val="88"/>
        </w:rPr>
      </w:pPr>
      <w:r w:rsidRPr="00E44CAC">
        <w:rPr>
          <w:rFonts w:ascii="Calibri" w:hAnsi="Calibri" w:cs="Calibri"/>
          <w:b/>
          <w:bCs/>
          <w:i/>
          <w:iCs/>
          <w:kern w:val="24"/>
          <w:sz w:val="88"/>
          <w:szCs w:val="88"/>
        </w:rPr>
        <w:t>Are to:</w:t>
      </w:r>
    </w:p>
    <w:p w:rsidR="00E44CAC" w:rsidRPr="00E44CAC" w:rsidRDefault="00E44CAC" w:rsidP="00E44CA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E44CAC">
        <w:rPr>
          <w:rFonts w:ascii="Calibri" w:hAnsi="Calibri" w:cs="Calibri"/>
          <w:kern w:val="24"/>
          <w:sz w:val="88"/>
          <w:szCs w:val="88"/>
        </w:rPr>
        <w:t xml:space="preserve">Explain the phases of drug metabolism with </w:t>
      </w:r>
      <w:proofErr w:type="gramStart"/>
      <w:r w:rsidRPr="00E44CAC">
        <w:rPr>
          <w:rFonts w:ascii="Calibri" w:hAnsi="Calibri" w:cs="Calibri"/>
          <w:kern w:val="24"/>
          <w:sz w:val="88"/>
          <w:szCs w:val="88"/>
        </w:rPr>
        <w:t>examples</w:t>
      </w:r>
      <w:proofErr w:type="gramEnd"/>
    </w:p>
    <w:p w:rsidR="00E44CAC" w:rsidRPr="00E44CAC" w:rsidRDefault="00E44CAC" w:rsidP="00E44CA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E44CAC">
        <w:rPr>
          <w:rFonts w:ascii="Calibri" w:hAnsi="Calibri" w:cs="Calibri"/>
          <w:kern w:val="24"/>
          <w:sz w:val="88"/>
          <w:szCs w:val="88"/>
        </w:rPr>
        <w:t xml:space="preserve">Describe microsomal and </w:t>
      </w:r>
      <w:proofErr w:type="gramStart"/>
      <w:r w:rsidRPr="00E44CAC">
        <w:rPr>
          <w:rFonts w:ascii="Calibri" w:hAnsi="Calibri" w:cs="Calibri"/>
          <w:kern w:val="24"/>
          <w:sz w:val="88"/>
          <w:szCs w:val="88"/>
        </w:rPr>
        <w:t>non microsomal</w:t>
      </w:r>
      <w:proofErr w:type="gramEnd"/>
      <w:r w:rsidRPr="00E44CAC">
        <w:rPr>
          <w:rFonts w:ascii="Calibri" w:hAnsi="Calibri" w:cs="Calibri"/>
          <w:kern w:val="24"/>
          <w:sz w:val="88"/>
          <w:szCs w:val="88"/>
        </w:rPr>
        <w:t xml:space="preserve"> metabolism with genetic variability</w:t>
      </w:r>
    </w:p>
    <w:p w:rsidR="00E44CAC" w:rsidRPr="00E44CAC" w:rsidRDefault="00E44CAC" w:rsidP="00E44CA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E44CAC">
        <w:rPr>
          <w:rFonts w:ascii="Calibri" w:hAnsi="Calibri" w:cs="Calibri"/>
          <w:kern w:val="24"/>
          <w:sz w:val="88"/>
          <w:szCs w:val="88"/>
        </w:rPr>
        <w:t>Describe the first pass effect</w:t>
      </w:r>
    </w:p>
    <w:p w:rsidR="00E44CAC" w:rsidRPr="00E44CAC" w:rsidRDefault="00E44CAC" w:rsidP="00E44CA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Calibri" w:cs="Calibri"/>
          <w:kern w:val="24"/>
          <w:sz w:val="88"/>
          <w:szCs w:val="88"/>
        </w:rPr>
      </w:pPr>
      <w:r w:rsidRPr="00E44CAC">
        <w:rPr>
          <w:rFonts w:ascii="Calibri" w:hAnsi="Calibri" w:cs="Calibri"/>
          <w:kern w:val="24"/>
          <w:sz w:val="88"/>
          <w:szCs w:val="88"/>
        </w:rPr>
        <w:lastRenderedPageBreak/>
        <w:t>Discuss hepatic enzyme induction and inhibition with examples</w:t>
      </w:r>
    </w:p>
    <w:p w:rsidR="00E44CAC" w:rsidRPr="00E44CAC" w:rsidRDefault="00E44CAC" w:rsidP="00E44CA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88"/>
          <w:szCs w:val="88"/>
          <w:rtl/>
        </w:rPr>
      </w:pPr>
      <w:r w:rsidRPr="00E44CAC">
        <w:rPr>
          <w:rFonts w:ascii="Calibri" w:hAnsi="Calibri" w:cs="Calibri"/>
          <w:kern w:val="24"/>
          <w:sz w:val="88"/>
          <w:szCs w:val="88"/>
        </w:rPr>
        <w:t xml:space="preserve">Assess three dugs for which there are </w:t>
      </w:r>
      <w:proofErr w:type="gramStart"/>
      <w:r w:rsidRPr="00E44CAC">
        <w:rPr>
          <w:rFonts w:ascii="Calibri" w:hAnsi="Calibri" w:cs="Calibri"/>
          <w:kern w:val="24"/>
          <w:sz w:val="88"/>
          <w:szCs w:val="88"/>
        </w:rPr>
        <w:t>well defined</w:t>
      </w:r>
      <w:proofErr w:type="gramEnd"/>
      <w:r w:rsidRPr="00E44CAC">
        <w:rPr>
          <w:rFonts w:ascii="Calibri" w:hAnsi="Calibri" w:cs="Calibri"/>
          <w:kern w:val="24"/>
          <w:sz w:val="88"/>
          <w:szCs w:val="88"/>
        </w:rPr>
        <w:t xml:space="preserve"> genetically determined differences in metabolism and its clinical implication</w:t>
      </w:r>
    </w:p>
    <w:p w:rsidR="00E44CAC" w:rsidRPr="00E44CAC" w:rsidRDefault="00E44CAC" w:rsidP="00E44CA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i/>
          <w:iCs/>
          <w:kern w:val="24"/>
          <w:sz w:val="72"/>
          <w:szCs w:val="72"/>
          <w:lang w:val="en-GB"/>
        </w:rPr>
      </w:pPr>
      <w:r w:rsidRPr="00E44CAC">
        <w:rPr>
          <w:rFonts w:ascii="Cambria" w:hAnsi="Cambria" w:cs="Cambria"/>
          <w:b/>
          <w:bCs/>
          <w:i/>
          <w:iCs/>
          <w:kern w:val="24"/>
          <w:sz w:val="72"/>
          <w:szCs w:val="72"/>
          <w:lang w:val="en-GB"/>
        </w:rPr>
        <w:t xml:space="preserve">Why drug metabolism is </w:t>
      </w:r>
      <w:proofErr w:type="gramStart"/>
      <w:r w:rsidRPr="00E44CAC">
        <w:rPr>
          <w:rFonts w:ascii="Cambria" w:hAnsi="Cambria" w:cs="Cambria"/>
          <w:b/>
          <w:bCs/>
          <w:i/>
          <w:iCs/>
          <w:kern w:val="24"/>
          <w:sz w:val="72"/>
          <w:szCs w:val="72"/>
          <w:lang w:val="en-GB"/>
        </w:rPr>
        <w:t>needed ?</w:t>
      </w:r>
      <w:proofErr w:type="gramEnd"/>
    </w:p>
    <w:p w:rsidR="00E44CAC" w:rsidRPr="00E44CAC" w:rsidRDefault="00E44CAC" w:rsidP="00E44CA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i/>
          <w:iCs/>
          <w:kern w:val="24"/>
          <w:sz w:val="64"/>
          <w:szCs w:val="64"/>
          <w:lang w:val="en-GB"/>
        </w:rPr>
      </w:pPr>
      <w:r w:rsidRPr="00E44CAC">
        <w:rPr>
          <w:rFonts w:ascii="Cambria" w:hAnsi="Cambria" w:cs="Cambria"/>
          <w:b/>
          <w:bCs/>
          <w:i/>
          <w:iCs/>
          <w:kern w:val="24"/>
          <w:sz w:val="64"/>
          <w:szCs w:val="64"/>
          <w:lang w:val="en-GB"/>
        </w:rPr>
        <w:t>Important Points for Drug Metabolism</w:t>
      </w:r>
    </w:p>
    <w:p w:rsidR="00E44CAC" w:rsidRPr="00E44CAC" w:rsidRDefault="00E44CAC" w:rsidP="00E44CA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88"/>
          <w:szCs w:val="88"/>
          <w:rtl/>
        </w:rPr>
      </w:pPr>
    </w:p>
    <w:p w:rsidR="00E44CAC" w:rsidRPr="00E44CAC" w:rsidRDefault="00E44CAC" w:rsidP="00E44CA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88"/>
          <w:szCs w:val="88"/>
          <w:rtl/>
        </w:rPr>
      </w:pPr>
    </w:p>
    <w:p w:rsidR="00E44CAC" w:rsidRPr="00E44CAC" w:rsidRDefault="00E44CAC" w:rsidP="00E44CA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kern w:val="24"/>
          <w:sz w:val="72"/>
          <w:szCs w:val="72"/>
          <w:lang w:val="en-GB"/>
        </w:rPr>
      </w:pPr>
      <w:r w:rsidRPr="00E44CAC">
        <w:rPr>
          <w:rFonts w:ascii="Cambria" w:hAnsi="Cambria" w:cs="Cambria"/>
          <w:b/>
          <w:bCs/>
          <w:kern w:val="24"/>
          <w:sz w:val="72"/>
          <w:szCs w:val="72"/>
          <w:lang w:val="en-GB"/>
        </w:rPr>
        <w:t>Phase I Reactions</w:t>
      </w:r>
    </w:p>
    <w:p w:rsidR="00E44CAC" w:rsidRPr="00E44CAC" w:rsidRDefault="00E44CAC" w:rsidP="00E44CA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kern w:val="24"/>
          <w:sz w:val="72"/>
          <w:szCs w:val="72"/>
          <w:lang w:val="en-GB"/>
        </w:rPr>
      </w:pPr>
      <w:r w:rsidRPr="00E44CAC">
        <w:rPr>
          <w:rFonts w:ascii="Cambria" w:hAnsi="Cambria" w:cs="Cambria"/>
          <w:b/>
          <w:bCs/>
          <w:kern w:val="24"/>
          <w:sz w:val="72"/>
          <w:szCs w:val="72"/>
          <w:lang w:val="en-GB"/>
        </w:rPr>
        <w:t>Genetic variability of CPYs</w:t>
      </w:r>
    </w:p>
    <w:p w:rsidR="00E44CAC" w:rsidRPr="00E44CAC" w:rsidRDefault="00E44CAC" w:rsidP="00E44CA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kern w:val="24"/>
          <w:sz w:val="72"/>
          <w:szCs w:val="72"/>
          <w:lang w:val="en-GB"/>
        </w:rPr>
      </w:pPr>
      <w:proofErr w:type="gramStart"/>
      <w:r w:rsidRPr="00E44CAC">
        <w:rPr>
          <w:rFonts w:ascii="Cambria" w:hAnsi="Cambria" w:cs="Cambria"/>
          <w:b/>
          <w:bCs/>
          <w:kern w:val="24"/>
          <w:sz w:val="72"/>
          <w:szCs w:val="72"/>
          <w:lang w:val="en-GB"/>
        </w:rPr>
        <w:t>inducers  of</w:t>
      </w:r>
      <w:proofErr w:type="gramEnd"/>
      <w:r w:rsidRPr="00E44CAC">
        <w:rPr>
          <w:rFonts w:ascii="Cambria" w:hAnsi="Cambria" w:cs="Cambria"/>
          <w:b/>
          <w:bCs/>
          <w:kern w:val="24"/>
          <w:sz w:val="72"/>
          <w:szCs w:val="72"/>
          <w:lang w:val="en-GB"/>
        </w:rPr>
        <w:t xml:space="preserve"> Cytochrome P450 (CPYs)</w:t>
      </w:r>
    </w:p>
    <w:p w:rsidR="00E44CAC" w:rsidRPr="00E44CAC" w:rsidRDefault="00E44CAC" w:rsidP="00E44CA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kern w:val="24"/>
          <w:sz w:val="64"/>
          <w:szCs w:val="64"/>
          <w:lang w:val="en-GB"/>
        </w:rPr>
      </w:pPr>
      <w:r w:rsidRPr="00E44CAC">
        <w:rPr>
          <w:rFonts w:ascii="Cambria" w:hAnsi="Cambria" w:cs="Cambria"/>
          <w:b/>
          <w:bCs/>
          <w:kern w:val="24"/>
          <w:sz w:val="64"/>
          <w:szCs w:val="64"/>
          <w:lang w:val="en-GB"/>
        </w:rPr>
        <w:t>Inhibitors of Cytochrome P450 (CPYs)</w:t>
      </w:r>
    </w:p>
    <w:p w:rsidR="00E44CAC" w:rsidRPr="00E44CAC" w:rsidRDefault="00E44CAC" w:rsidP="00E44CA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kern w:val="24"/>
          <w:sz w:val="80"/>
          <w:szCs w:val="80"/>
          <w:lang w:val="en-GB"/>
        </w:rPr>
      </w:pPr>
      <w:r w:rsidRPr="00E44CAC">
        <w:rPr>
          <w:rFonts w:ascii="Cambria" w:hAnsi="Cambria" w:cs="Cambria"/>
          <w:b/>
          <w:bCs/>
          <w:kern w:val="24"/>
          <w:sz w:val="80"/>
          <w:szCs w:val="80"/>
          <w:lang w:val="en-GB"/>
        </w:rPr>
        <w:t>Phase II Reactions</w:t>
      </w:r>
    </w:p>
    <w:p w:rsidR="00E44CAC" w:rsidRPr="00E44CAC" w:rsidRDefault="00E44CAC" w:rsidP="00E44CA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kern w:val="24"/>
          <w:sz w:val="48"/>
          <w:szCs w:val="48"/>
          <w:lang w:val="en-GB"/>
        </w:rPr>
      </w:pPr>
      <w:r w:rsidRPr="00E44CAC">
        <w:rPr>
          <w:rFonts w:ascii="Cambria" w:hAnsi="Cambria" w:cs="Cambria"/>
          <w:b/>
          <w:bCs/>
          <w:kern w:val="24"/>
          <w:sz w:val="48"/>
          <w:szCs w:val="48"/>
          <w:lang w:val="en-GB"/>
        </w:rPr>
        <w:t>GENETICALLY DETERMINED DIFFERENCES IN METABOLISM</w:t>
      </w:r>
    </w:p>
    <w:p w:rsidR="00E44CAC" w:rsidRPr="00E44CAC" w:rsidRDefault="00E44CAC" w:rsidP="00E44CA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mbria" w:hAnsi="Cambria" w:cs="Cambria"/>
          <w:kern w:val="24"/>
          <w:sz w:val="64"/>
          <w:szCs w:val="64"/>
          <w:lang w:val="en-GB"/>
        </w:rPr>
      </w:pPr>
      <w:r w:rsidRPr="00E44CAC">
        <w:rPr>
          <w:rFonts w:ascii="Cambria" w:hAnsi="Cambria" w:cs="Cambria"/>
          <w:kern w:val="24"/>
          <w:sz w:val="64"/>
          <w:szCs w:val="64"/>
          <w:lang w:val="en-GB"/>
        </w:rPr>
        <w:t>Examples for drugs with genetically determined differences in metabolism</w:t>
      </w:r>
    </w:p>
    <w:p w:rsidR="00E44CAC" w:rsidRPr="00E44CAC" w:rsidRDefault="00E44CAC" w:rsidP="00E44CAC">
      <w:pPr>
        <w:autoSpaceDE w:val="0"/>
        <w:autoSpaceDN w:val="0"/>
        <w:bidi w:val="0"/>
        <w:adjustRightInd w:val="0"/>
        <w:spacing w:after="0" w:line="240" w:lineRule="auto"/>
        <w:rPr>
          <w:rFonts w:ascii="Cambria" w:hAnsi="Cambria" w:cs="Cambria"/>
          <w:b/>
          <w:bCs/>
          <w:kern w:val="24"/>
          <w:sz w:val="36"/>
          <w:szCs w:val="36"/>
          <w:lang w:val="en-GB"/>
        </w:rPr>
      </w:pPr>
      <w:r w:rsidRPr="00E44CAC">
        <w:rPr>
          <w:rFonts w:ascii="Cambria" w:hAnsi="Cambria" w:cs="Cambria"/>
          <w:b/>
          <w:bCs/>
          <w:kern w:val="24"/>
          <w:sz w:val="36"/>
          <w:szCs w:val="36"/>
          <w:lang w:val="en-GB"/>
        </w:rPr>
        <w:t xml:space="preserve">3- Rate of phase I </w:t>
      </w:r>
      <w:proofErr w:type="gramStart"/>
      <w:r w:rsidRPr="00E44CAC">
        <w:rPr>
          <w:rFonts w:ascii="Cambria" w:hAnsi="Cambria" w:cs="Cambria"/>
          <w:b/>
          <w:bCs/>
          <w:kern w:val="24"/>
          <w:sz w:val="36"/>
          <w:szCs w:val="36"/>
          <w:lang w:val="en-GB"/>
        </w:rPr>
        <w:t>oxidation  by</w:t>
      </w:r>
      <w:proofErr w:type="gramEnd"/>
      <w:r w:rsidRPr="00E44CAC">
        <w:rPr>
          <w:rFonts w:ascii="Cambria" w:hAnsi="Cambria" w:cs="Cambria"/>
          <w:b/>
          <w:bCs/>
          <w:kern w:val="24"/>
          <w:sz w:val="36"/>
          <w:szCs w:val="36"/>
          <w:lang w:val="en-GB"/>
        </w:rPr>
        <w:t xml:space="preserve"> cytochrome P450:</w:t>
      </w:r>
      <w:r w:rsidRPr="00E44CAC">
        <w:rPr>
          <w:rFonts w:ascii="Cambria" w:hAnsi="Cambria" w:cs="Cambria"/>
          <w:b/>
          <w:bCs/>
          <w:kern w:val="24"/>
          <w:sz w:val="36"/>
          <w:szCs w:val="36"/>
          <w:lang w:val="en-GB"/>
        </w:rPr>
        <w:br/>
      </w:r>
      <w:r w:rsidRPr="00E44CAC">
        <w:rPr>
          <w:rFonts w:ascii="Cambria" w:hAnsi="Cambria" w:cs="Cambria"/>
          <w:b/>
          <w:bCs/>
          <w:kern w:val="24"/>
          <w:sz w:val="36"/>
          <w:szCs w:val="36"/>
          <w:lang w:val="en-GB"/>
        </w:rPr>
        <w:br/>
        <w:t xml:space="preserve">     </w:t>
      </w:r>
      <w:r w:rsidRPr="00E44CAC">
        <w:rPr>
          <w:rFonts w:ascii="Cambria" w:hAnsi="Cambria" w:cs="Cambria"/>
          <w:kern w:val="24"/>
          <w:sz w:val="36"/>
          <w:szCs w:val="36"/>
          <w:lang w:val="en-GB"/>
        </w:rPr>
        <w:t xml:space="preserve">are </w:t>
      </w:r>
      <w:r w:rsidRPr="00E44CAC">
        <w:rPr>
          <w:rFonts w:ascii="Cambria" w:hAnsi="Cambria" w:cs="Cambria"/>
          <w:b/>
          <w:bCs/>
          <w:i/>
          <w:iCs/>
          <w:kern w:val="24"/>
          <w:sz w:val="36"/>
          <w:szCs w:val="36"/>
          <w:lang w:val="en-GB"/>
        </w:rPr>
        <w:t>genetically</w:t>
      </w:r>
      <w:r w:rsidRPr="00E44CAC">
        <w:rPr>
          <w:rFonts w:ascii="Cambria" w:hAnsi="Cambria" w:cs="Cambria"/>
          <w:kern w:val="24"/>
          <w:sz w:val="36"/>
          <w:szCs w:val="36"/>
          <w:lang w:val="en-GB"/>
        </w:rPr>
        <w:t xml:space="preserve"> determined  in cases  of: </w:t>
      </w:r>
      <w:r w:rsidRPr="00E44CAC">
        <w:rPr>
          <w:rFonts w:ascii="Cambria" w:hAnsi="Cambria" w:cs="Cambria"/>
          <w:kern w:val="24"/>
          <w:sz w:val="36"/>
          <w:szCs w:val="36"/>
          <w:lang w:val="en-GB"/>
        </w:rPr>
        <w:br/>
        <w:t xml:space="preserve">     </w:t>
      </w:r>
      <w:r w:rsidRPr="00E44CAC">
        <w:rPr>
          <w:rFonts w:ascii="Cambria" w:hAnsi="Cambria" w:cs="Cambria"/>
          <w:b/>
          <w:bCs/>
          <w:kern w:val="24"/>
          <w:sz w:val="36"/>
          <w:szCs w:val="36"/>
          <w:lang w:val="en-GB"/>
        </w:rPr>
        <w:t xml:space="preserve">deprosoquin, phenformin, dextromethorphan, </w:t>
      </w:r>
      <w:r w:rsidRPr="00E44CAC">
        <w:rPr>
          <w:rFonts w:ascii="Cambria" w:hAnsi="Cambria" w:cs="Cambria"/>
          <w:b/>
          <w:bCs/>
          <w:kern w:val="24"/>
          <w:sz w:val="36"/>
          <w:szCs w:val="36"/>
          <w:lang w:val="en-GB"/>
        </w:rPr>
        <w:lastRenderedPageBreak/>
        <w:t xml:space="preserve">metoprolol &amp; some  </w:t>
      </w:r>
      <w:r w:rsidRPr="00E44CAC">
        <w:rPr>
          <w:rFonts w:ascii="Cambria" w:hAnsi="Cambria" w:cs="Cambria"/>
          <w:b/>
          <w:bCs/>
          <w:kern w:val="24"/>
          <w:sz w:val="36"/>
          <w:szCs w:val="36"/>
          <w:lang w:val="en-GB"/>
        </w:rPr>
        <w:br/>
        <w:t xml:space="preserve">     tricyclic antidepressants </w:t>
      </w:r>
    </w:p>
    <w:p w:rsidR="00E44CAC" w:rsidRPr="00E44CAC" w:rsidRDefault="00E44CAC" w:rsidP="00E44CA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88"/>
          <w:szCs w:val="88"/>
          <w:rtl/>
        </w:rPr>
      </w:pPr>
    </w:p>
    <w:p w:rsidR="00DC47C7" w:rsidRPr="00E44CAC" w:rsidRDefault="00DC47C7">
      <w:pPr>
        <w:rPr>
          <w:rFonts w:hint="cs"/>
        </w:rPr>
      </w:pPr>
    </w:p>
    <w:sectPr w:rsidR="00DC47C7" w:rsidRPr="00E44CAC" w:rsidSect="00C67EE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AC"/>
    <w:rsid w:val="00DC47C7"/>
    <w:rsid w:val="00E44CAC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E56092-BCED-486B-B15A-256D2C83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2015-03-30T10:45:00Z</dcterms:created>
  <dcterms:modified xsi:type="dcterms:W3CDTF">2015-03-30T10:45:00Z</dcterms:modified>
</cp:coreProperties>
</file>