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1D" w:rsidRDefault="00C415B2" w:rsidP="00B5641D">
      <w:pPr>
        <w:bidi w:val="0"/>
        <w:jc w:val="center"/>
      </w:pPr>
      <w:r>
        <w:rPr>
          <w:rFonts w:ascii="Arial" w:hAnsi="Arial" w:cs="Arial"/>
          <w:color w:val="4E90B2"/>
          <w:sz w:val="45"/>
          <w:szCs w:val="45"/>
          <w:shd w:val="clear" w:color="auto" w:fill="FCFBF6"/>
        </w:rPr>
        <w:t>The Deputyship of Postgraduate Studies &amp; Academic Research Welcomes the Delegation Participated in the Exhibition of IENA for Inventions and Innovations</w:t>
      </w:r>
    </w:p>
    <w:p w:rsidR="00C415B2" w:rsidRDefault="00C415B2" w:rsidP="00B5641D">
      <w:pPr>
        <w:bidi w:val="0"/>
        <w:spacing w:after="0" w:line="480" w:lineRule="auto"/>
        <w:jc w:val="both"/>
        <w:textAlignment w:val="top"/>
        <w:rPr>
          <w:rFonts w:ascii="Arial" w:eastAsia="Times New Roman" w:hAnsi="Arial" w:cs="Arial"/>
          <w:b/>
          <w:bCs/>
          <w:color w:val="314318"/>
          <w:sz w:val="24"/>
          <w:szCs w:val="24"/>
        </w:rPr>
      </w:pPr>
    </w:p>
    <w:p w:rsidR="00B5641D" w:rsidRPr="00B5641D" w:rsidRDefault="00B5641D" w:rsidP="00C415B2">
      <w:pPr>
        <w:bidi w:val="0"/>
        <w:spacing w:after="0" w:line="480" w:lineRule="auto"/>
        <w:jc w:val="both"/>
        <w:textAlignment w:val="top"/>
        <w:rPr>
          <w:rFonts w:ascii="Tahoma" w:eastAsia="Times New Roman" w:hAnsi="Tahoma" w:cs="Tahoma"/>
          <w:color w:val="314318"/>
          <w:sz w:val="20"/>
          <w:szCs w:val="20"/>
        </w:rPr>
      </w:pPr>
      <w:r w:rsidRPr="00B5641D">
        <w:rPr>
          <w:rFonts w:ascii="Tahoma" w:eastAsia="Times New Roman" w:hAnsi="Tahoma" w:cs="Tahoma"/>
          <w:color w:val="314318"/>
          <w:sz w:val="20"/>
          <w:szCs w:val="20"/>
        </w:rPr>
        <w:t> </w:t>
      </w:r>
    </w:p>
    <w:p w:rsidR="00C415B2" w:rsidRPr="00C415B2" w:rsidRDefault="00C415B2" w:rsidP="00C415B2">
      <w:pPr>
        <w:shd w:val="clear" w:color="auto" w:fill="FFFFFF"/>
        <w:bidi w:val="0"/>
        <w:spacing w:after="0" w:line="480" w:lineRule="auto"/>
        <w:jc w:val="both"/>
        <w:textAlignment w:val="top"/>
        <w:rPr>
          <w:rFonts w:ascii="Arial" w:eastAsia="Times New Roman" w:hAnsi="Arial" w:cs="Arial"/>
          <w:b/>
          <w:bCs/>
          <w:color w:val="314318"/>
          <w:sz w:val="24"/>
          <w:szCs w:val="24"/>
        </w:rPr>
      </w:pPr>
      <w:r w:rsidRPr="00C415B2">
        <w:rPr>
          <w:rFonts w:ascii="Arial" w:eastAsia="Times New Roman" w:hAnsi="Arial" w:cs="Arial"/>
          <w:b/>
          <w:bCs/>
          <w:color w:val="314318"/>
          <w:sz w:val="24"/>
          <w:szCs w:val="24"/>
        </w:rPr>
        <w:t>His Excellency the Vice-Rector of Deputyship for Postgraduate Studies and Academic Research, Prof. Mohammad Abdullah Al-</w:t>
      </w:r>
      <w:proofErr w:type="spellStart"/>
      <w:r w:rsidRPr="00C415B2">
        <w:rPr>
          <w:rFonts w:ascii="Arial" w:eastAsia="Times New Roman" w:hAnsi="Arial" w:cs="Arial"/>
          <w:b/>
          <w:bCs/>
          <w:color w:val="314318"/>
          <w:sz w:val="24"/>
          <w:szCs w:val="24"/>
        </w:rPr>
        <w:t>Shaya’a</w:t>
      </w:r>
      <w:proofErr w:type="spellEnd"/>
      <w:r w:rsidRPr="00C415B2">
        <w:rPr>
          <w:rFonts w:ascii="Arial" w:eastAsia="Times New Roman" w:hAnsi="Arial" w:cs="Arial"/>
          <w:b/>
          <w:bCs/>
          <w:color w:val="314318"/>
          <w:sz w:val="24"/>
          <w:szCs w:val="24"/>
        </w:rPr>
        <w:t xml:space="preserve"> welcomed the Delegation Participated in the Exhibition of IENA for Inventions and Innovations which was held in Germany, Newburgh from 6 to 9 / 1/ 1436 and where students of </w:t>
      </w:r>
      <w:proofErr w:type="spellStart"/>
      <w:r w:rsidRPr="00C415B2">
        <w:rPr>
          <w:rFonts w:ascii="Arial" w:eastAsia="Times New Roman" w:hAnsi="Arial" w:cs="Arial"/>
          <w:b/>
          <w:bCs/>
          <w:color w:val="314318"/>
          <w:sz w:val="24"/>
          <w:szCs w:val="24"/>
        </w:rPr>
        <w:t>Majmaah</w:t>
      </w:r>
      <w:proofErr w:type="spellEnd"/>
      <w:r w:rsidRPr="00C415B2">
        <w:rPr>
          <w:rFonts w:ascii="Arial" w:eastAsia="Times New Roman" w:hAnsi="Arial" w:cs="Arial"/>
          <w:b/>
          <w:bCs/>
          <w:color w:val="314318"/>
          <w:sz w:val="24"/>
          <w:szCs w:val="24"/>
        </w:rPr>
        <w:t xml:space="preserve"> University won four medals (2 gold and 2 bronze) in the field of engineering, medicine environment. The delegation was headed by Dr. </w:t>
      </w:r>
      <w:proofErr w:type="spellStart"/>
      <w:r w:rsidRPr="00C415B2">
        <w:rPr>
          <w:rFonts w:ascii="Arial" w:eastAsia="Times New Roman" w:hAnsi="Arial" w:cs="Arial"/>
          <w:b/>
          <w:bCs/>
          <w:color w:val="314318"/>
          <w:sz w:val="24"/>
          <w:szCs w:val="24"/>
        </w:rPr>
        <w:t>Bakheet</w:t>
      </w:r>
      <w:proofErr w:type="spellEnd"/>
      <w:r w:rsidRPr="00C415B2">
        <w:rPr>
          <w:rFonts w:ascii="Arial" w:eastAsia="Times New Roman" w:hAnsi="Arial" w:cs="Arial"/>
          <w:b/>
          <w:bCs/>
          <w:color w:val="314318"/>
          <w:sz w:val="24"/>
          <w:szCs w:val="24"/>
        </w:rPr>
        <w:t xml:space="preserve"> Al-</w:t>
      </w:r>
      <w:proofErr w:type="spellStart"/>
      <w:r w:rsidRPr="00C415B2">
        <w:rPr>
          <w:rFonts w:ascii="Arial" w:eastAsia="Times New Roman" w:hAnsi="Arial" w:cs="Arial"/>
          <w:b/>
          <w:bCs/>
          <w:color w:val="314318"/>
          <w:sz w:val="24"/>
          <w:szCs w:val="24"/>
        </w:rPr>
        <w:t>Rasheedi</w:t>
      </w:r>
      <w:proofErr w:type="spellEnd"/>
      <w:r w:rsidRPr="00C415B2">
        <w:rPr>
          <w:rFonts w:ascii="Arial" w:eastAsia="Times New Roman" w:hAnsi="Arial" w:cs="Arial"/>
          <w:b/>
          <w:bCs/>
          <w:color w:val="314318"/>
          <w:sz w:val="24"/>
          <w:szCs w:val="24"/>
        </w:rPr>
        <w:t xml:space="preserve">, the director of Innovation Center along with the student </w:t>
      </w:r>
      <w:proofErr w:type="spellStart"/>
      <w:r w:rsidRPr="00C415B2">
        <w:rPr>
          <w:rFonts w:ascii="Arial" w:eastAsia="Times New Roman" w:hAnsi="Arial" w:cs="Arial"/>
          <w:b/>
          <w:bCs/>
          <w:color w:val="314318"/>
          <w:sz w:val="24"/>
          <w:szCs w:val="24"/>
        </w:rPr>
        <w:t>Abdelrahman</w:t>
      </w:r>
      <w:proofErr w:type="spellEnd"/>
      <w:r w:rsidRPr="00C415B2">
        <w:rPr>
          <w:rFonts w:ascii="Arial" w:eastAsia="Times New Roman" w:hAnsi="Arial" w:cs="Arial"/>
          <w:b/>
          <w:bCs/>
          <w:color w:val="314318"/>
          <w:sz w:val="24"/>
          <w:szCs w:val="24"/>
        </w:rPr>
        <w:t xml:space="preserve"> Al-</w:t>
      </w:r>
      <w:proofErr w:type="spellStart"/>
      <w:r w:rsidRPr="00C415B2">
        <w:rPr>
          <w:rFonts w:ascii="Arial" w:eastAsia="Times New Roman" w:hAnsi="Arial" w:cs="Arial"/>
          <w:b/>
          <w:bCs/>
          <w:color w:val="314318"/>
          <w:sz w:val="24"/>
          <w:szCs w:val="24"/>
        </w:rPr>
        <w:t>Feheid</w:t>
      </w:r>
      <w:proofErr w:type="spellEnd"/>
      <w:r w:rsidRPr="00C415B2">
        <w:rPr>
          <w:rFonts w:ascii="Arial" w:eastAsia="Times New Roman" w:hAnsi="Arial" w:cs="Arial"/>
          <w:b/>
          <w:bCs/>
          <w:color w:val="314318"/>
          <w:sz w:val="24"/>
          <w:szCs w:val="24"/>
        </w:rPr>
        <w:t xml:space="preserve"> who won a gold medal for his invention “Piston Protection”, the student Mohammad Al-</w:t>
      </w:r>
      <w:proofErr w:type="spellStart"/>
      <w:r w:rsidRPr="00C415B2">
        <w:rPr>
          <w:rFonts w:ascii="Arial" w:eastAsia="Times New Roman" w:hAnsi="Arial" w:cs="Arial"/>
          <w:b/>
          <w:bCs/>
          <w:color w:val="314318"/>
          <w:sz w:val="24"/>
          <w:szCs w:val="24"/>
        </w:rPr>
        <w:t>Sakran</w:t>
      </w:r>
      <w:proofErr w:type="spellEnd"/>
      <w:r w:rsidRPr="00C415B2">
        <w:rPr>
          <w:rFonts w:ascii="Arial" w:eastAsia="Times New Roman" w:hAnsi="Arial" w:cs="Arial"/>
          <w:b/>
          <w:bCs/>
          <w:color w:val="314318"/>
          <w:sz w:val="24"/>
          <w:szCs w:val="24"/>
        </w:rPr>
        <w:t xml:space="preserve">, who also won a gold medal for his invention “Cooling System”, the student </w:t>
      </w:r>
      <w:proofErr w:type="spellStart"/>
      <w:r w:rsidRPr="00C415B2">
        <w:rPr>
          <w:rFonts w:ascii="Arial" w:eastAsia="Times New Roman" w:hAnsi="Arial" w:cs="Arial"/>
          <w:b/>
          <w:bCs/>
          <w:color w:val="314318"/>
          <w:sz w:val="24"/>
          <w:szCs w:val="24"/>
        </w:rPr>
        <w:t>Hamed</w:t>
      </w:r>
      <w:proofErr w:type="spellEnd"/>
      <w:r w:rsidRPr="00C415B2">
        <w:rPr>
          <w:rFonts w:ascii="Arial" w:eastAsia="Times New Roman" w:hAnsi="Arial" w:cs="Arial"/>
          <w:b/>
          <w:bCs/>
          <w:color w:val="314318"/>
          <w:sz w:val="24"/>
          <w:szCs w:val="24"/>
        </w:rPr>
        <w:t xml:space="preserve"> Al-</w:t>
      </w:r>
      <w:proofErr w:type="spellStart"/>
      <w:r w:rsidRPr="00C415B2">
        <w:rPr>
          <w:rFonts w:ascii="Arial" w:eastAsia="Times New Roman" w:hAnsi="Arial" w:cs="Arial"/>
          <w:b/>
          <w:bCs/>
          <w:color w:val="314318"/>
          <w:sz w:val="24"/>
          <w:szCs w:val="24"/>
        </w:rPr>
        <w:t>Aeinzi</w:t>
      </w:r>
      <w:proofErr w:type="spellEnd"/>
      <w:r w:rsidRPr="00C415B2">
        <w:rPr>
          <w:rFonts w:ascii="Arial" w:eastAsia="Times New Roman" w:hAnsi="Arial" w:cs="Arial"/>
          <w:b/>
          <w:bCs/>
          <w:color w:val="314318"/>
          <w:sz w:val="24"/>
          <w:szCs w:val="24"/>
        </w:rPr>
        <w:t xml:space="preserve"> who won bronze medal for his invention “Measurement of Blood Cholesterol” and the two students Mohammad </w:t>
      </w:r>
      <w:proofErr w:type="spellStart"/>
      <w:r w:rsidRPr="00C415B2">
        <w:rPr>
          <w:rFonts w:ascii="Arial" w:eastAsia="Times New Roman" w:hAnsi="Arial" w:cs="Arial"/>
          <w:b/>
          <w:bCs/>
          <w:color w:val="314318"/>
          <w:sz w:val="24"/>
          <w:szCs w:val="24"/>
        </w:rPr>
        <w:t>Jakhab</w:t>
      </w:r>
      <w:proofErr w:type="spellEnd"/>
      <w:r w:rsidRPr="00C415B2">
        <w:rPr>
          <w:rFonts w:ascii="Arial" w:eastAsia="Times New Roman" w:hAnsi="Arial" w:cs="Arial"/>
          <w:b/>
          <w:bCs/>
          <w:color w:val="314318"/>
          <w:sz w:val="24"/>
          <w:szCs w:val="24"/>
        </w:rPr>
        <w:t xml:space="preserve"> &amp; Mohammad Farah who won also won bronze medals for their invention “Medial Bed”. The Vice-Rector congratulated the winners and expressed his gratitude with the advanced level the center has reached and the achievements made over the last period. HIS Excellency encouraged students to work hard and to make use of the facilities provided by the university. A reference was also made by the Vice-Rector to importance of participating in such </w:t>
      </w:r>
      <w:r w:rsidRPr="00C415B2">
        <w:rPr>
          <w:rFonts w:ascii="Arial" w:eastAsia="Times New Roman" w:hAnsi="Arial" w:cs="Arial"/>
          <w:b/>
          <w:bCs/>
          <w:color w:val="314318"/>
          <w:sz w:val="24"/>
          <w:szCs w:val="24"/>
        </w:rPr>
        <w:lastRenderedPageBreak/>
        <w:t>international exhibition which increases the opportunities of promoting the concept of innovation as well as meeting inventors and investors who seek innovative ideas to be transformed into useful products.</w:t>
      </w:r>
    </w:p>
    <w:p w:rsidR="00C415B2" w:rsidRPr="00C415B2" w:rsidRDefault="00C415B2" w:rsidP="00C415B2">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r>
        <w:rPr>
          <w:rFonts w:ascii="Arial" w:eastAsia="Times New Roman" w:hAnsi="Arial" w:cs="Arial"/>
          <w:b/>
          <w:bCs/>
          <w:noProof/>
          <w:color w:val="314318"/>
          <w:sz w:val="24"/>
          <w:szCs w:val="24"/>
        </w:rPr>
        <w:drawing>
          <wp:inline distT="0" distB="0" distL="0" distR="0">
            <wp:extent cx="5295900" cy="3515154"/>
            <wp:effectExtent l="0" t="0" r="0" b="9525"/>
            <wp:docPr id="7" name="صورة 7" descr="http://mu.edu.sa/sites/default/files/anigi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u.edu.sa/sites/default/files/anigif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3515154"/>
                    </a:xfrm>
                    <a:prstGeom prst="rect">
                      <a:avLst/>
                    </a:prstGeom>
                    <a:noFill/>
                    <a:ln>
                      <a:noFill/>
                    </a:ln>
                  </pic:spPr>
                </pic:pic>
              </a:graphicData>
            </a:graphic>
          </wp:inline>
        </w:drawing>
      </w:r>
      <w:bookmarkEnd w:id="0"/>
    </w:p>
    <w:p w:rsidR="00B5641D" w:rsidRPr="00B5641D" w:rsidRDefault="00B5641D" w:rsidP="00C415B2">
      <w:pPr>
        <w:bidi w:val="0"/>
        <w:spacing w:after="0" w:line="480" w:lineRule="auto"/>
        <w:textAlignment w:val="top"/>
        <w:rPr>
          <w:rFonts w:ascii="Tahoma" w:eastAsia="Times New Roman" w:hAnsi="Tahoma" w:cs="Tahoma"/>
          <w:color w:val="314318"/>
          <w:sz w:val="20"/>
          <w:szCs w:val="20"/>
        </w:rPr>
      </w:pPr>
    </w:p>
    <w:p w:rsidR="00C05506" w:rsidRPr="00C05506" w:rsidRDefault="00C05506" w:rsidP="00B5641D">
      <w:pPr>
        <w:shd w:val="clear" w:color="auto" w:fill="FFFFFF"/>
        <w:bidi w:val="0"/>
        <w:spacing w:after="0" w:line="480" w:lineRule="auto"/>
        <w:textAlignment w:val="top"/>
        <w:rPr>
          <w:rFonts w:ascii="Arial" w:eastAsia="Times New Roman" w:hAnsi="Arial" w:cs="Arial"/>
          <w:b/>
          <w:bCs/>
          <w:color w:val="314318"/>
          <w:sz w:val="24"/>
          <w:szCs w:val="24"/>
        </w:rPr>
      </w:pPr>
    </w:p>
    <w:p w:rsidR="00C05506" w:rsidRPr="00C05506" w:rsidRDefault="00C05506" w:rsidP="00C05506">
      <w:pPr>
        <w:bidi w:val="0"/>
      </w:pPr>
    </w:p>
    <w:sectPr w:rsidR="00C05506" w:rsidRPr="00C05506"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790A"/>
    <w:rsid w:val="000B0114"/>
    <w:rsid w:val="000D3CBF"/>
    <w:rsid w:val="000F49BE"/>
    <w:rsid w:val="000F535B"/>
    <w:rsid w:val="00104060"/>
    <w:rsid w:val="00180C65"/>
    <w:rsid w:val="00196B36"/>
    <w:rsid w:val="001B7505"/>
    <w:rsid w:val="001E2648"/>
    <w:rsid w:val="00205C40"/>
    <w:rsid w:val="00205E09"/>
    <w:rsid w:val="00213F28"/>
    <w:rsid w:val="002168E1"/>
    <w:rsid w:val="00232CC6"/>
    <w:rsid w:val="002872C1"/>
    <w:rsid w:val="002A30F7"/>
    <w:rsid w:val="0032600F"/>
    <w:rsid w:val="003901EC"/>
    <w:rsid w:val="003951EC"/>
    <w:rsid w:val="003B38EC"/>
    <w:rsid w:val="003C6C92"/>
    <w:rsid w:val="003D5F3E"/>
    <w:rsid w:val="004265C0"/>
    <w:rsid w:val="00450552"/>
    <w:rsid w:val="004837FC"/>
    <w:rsid w:val="00497A5D"/>
    <w:rsid w:val="005937D0"/>
    <w:rsid w:val="005977C2"/>
    <w:rsid w:val="00634287"/>
    <w:rsid w:val="006D186C"/>
    <w:rsid w:val="006F5456"/>
    <w:rsid w:val="007D5614"/>
    <w:rsid w:val="00807B72"/>
    <w:rsid w:val="00844153"/>
    <w:rsid w:val="00873887"/>
    <w:rsid w:val="008C0ADC"/>
    <w:rsid w:val="008E710B"/>
    <w:rsid w:val="00986D18"/>
    <w:rsid w:val="00A046F6"/>
    <w:rsid w:val="00A14391"/>
    <w:rsid w:val="00A27AB3"/>
    <w:rsid w:val="00A36B11"/>
    <w:rsid w:val="00A51885"/>
    <w:rsid w:val="00B122CC"/>
    <w:rsid w:val="00B127FD"/>
    <w:rsid w:val="00B50EDB"/>
    <w:rsid w:val="00B52E17"/>
    <w:rsid w:val="00B5641D"/>
    <w:rsid w:val="00B6005E"/>
    <w:rsid w:val="00BA13CF"/>
    <w:rsid w:val="00BE3548"/>
    <w:rsid w:val="00C05506"/>
    <w:rsid w:val="00C415B2"/>
    <w:rsid w:val="00C67EDD"/>
    <w:rsid w:val="00D023A9"/>
    <w:rsid w:val="00D42091"/>
    <w:rsid w:val="00E10E02"/>
    <w:rsid w:val="00E21737"/>
    <w:rsid w:val="00E873CD"/>
    <w:rsid w:val="00EA4EE5"/>
    <w:rsid w:val="00EF2B58"/>
    <w:rsid w:val="00F240DF"/>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1400</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2015-03-04T08:46:00Z</cp:lastPrinted>
  <dcterms:created xsi:type="dcterms:W3CDTF">2015-03-04T08:48:00Z</dcterms:created>
  <dcterms:modified xsi:type="dcterms:W3CDTF">2015-03-04T08:48:00Z</dcterms:modified>
</cp:coreProperties>
</file>