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42302" w:rsidRPr="006C6FF7" w:rsidRDefault="00C42302" w:rsidP="00C42302">
      <w:pPr>
        <w:pStyle w:val="a3"/>
        <w:bidi/>
        <w:jc w:val="center"/>
        <w:rPr>
          <w:color w:val="FFFFFF" w:themeColor="background1"/>
          <w:sz w:val="32"/>
          <w:szCs w:val="32"/>
        </w:rPr>
      </w:pPr>
      <w:r w:rsidRPr="006C6FF7">
        <w:rPr>
          <w:rStyle w:val="a4"/>
          <w:color w:val="FFFFFF" w:themeColor="background1"/>
          <w:sz w:val="32"/>
          <w:szCs w:val="32"/>
          <w:rtl/>
        </w:rPr>
        <w:t>كلية التربية بالزلفي تقيم ( يوم التكريم )</w:t>
      </w:r>
    </w:p>
    <w:p w:rsidR="00C42302" w:rsidRPr="006C6FF7" w:rsidRDefault="00C42302" w:rsidP="00C42302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من منطلق قول الله تعالى : ( هل جزاء الإحسان إلا الإحسان ) أقامت كلية التربية بالزلفي على مسرح مجمع الكليات بالزلفي فعالية ( يوم التكريم ) عرفاناً ووفاءً من الكلية لمنسوبيها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أعضاءوموظفين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من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الجنسين،وقدأقيم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الحفل بتشريف سعادة مدراء إدارات مجمع الكليات وسعادة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وكلاءالكلية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ورؤساء الأقسام وأعضاء هيئة التدريس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ومدراءالوحدات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والموظفين وتم نقله إلى أقسام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الطالبات،حيث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افتتح الحفل بعبارات ترحيب ألقاها سعادة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مديرالعلاقات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العامة والإعلام الجامعي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أ.فهدالبقعاوي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، بعد ذلك ألقى راعي الحفل كلمة ترحيب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وشكروعرفان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على الجهود المبذولة من قبل مدراء المجمع ومشرفي الأمن ومنسوبي الكلية والتي أسهمت في الرقي والنهوض بمستوى الكلية في العام الجامعي 1434/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1345ه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ـ كما ألقى سعادة وكيل الكلية للدراسات العليا والبحث العلمي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د.راشدالثنيان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أشار فيها إلى أهمية مثل هذه الفعاليات التي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تحفزالجميع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وتشعرهم بأن الكلية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تقدرجهود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من بعمل بإخلاص، ثم ألقى سعادة وكيل الكلية للجودة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والتطويرد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. عبدالله الحربي كلمة أعرب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فيهاعن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شكره وتقديره لسعادة عميد الكلية لحرصه ووفائه لمنسوبي الكلية الدائم وهذا يدل على النجاحات التي حققتها الكلية خلال العام الجامعي 1434/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1345ه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ـ، ومن ثم تم تكريم من بذلوا الجهود لتحقيق الهدف بعد توفيق الله سبحانه وهم كالآتي:</w:t>
      </w:r>
    </w:p>
    <w:p w:rsidR="00C42302" w:rsidRPr="006C6FF7" w:rsidRDefault="00C42302" w:rsidP="00C42302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الدكتورعبدالعزيزالعليوي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نظيرالجهود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المباركة خلال فتره توليه رئاسة قسم الدراسات الإسلامية، كما تم تكريم سعادة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الدكتورمحسن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شعلان بخيت على جهوده المتميزة خلال فترة إشرافه على قسم الفيزياء، وسعادة الأستاذ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ناصربن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عثمان العثمان خلال فترة توليه وكيل الكلية للشؤون الإدارية، وسعادة الأستاذة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بدورالذييب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خلال فترة توليها وكيلة الكلية للشؤون الإدارية أقسام الطالبات، وسعادة الأستاذ سامي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الزعاريرخلال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فترة إشرافه على قسم اللغة الإنجليزية، كما تم تكريم سعادة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مديرإدارة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المجمع الأستاذ بداح بن عبدالرحمن البداح، وسعادة مساعد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مديرالتشغيل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والصيانة الأستاذ محمد بن سلمان البداح وسعادة الأستاذ خليل بن إبراهيم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العطاالله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وسعادة مشرف الأمن والسلامة 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الأستاذعبدالله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بن عبدالرحمن الفهيد كما تم تكريم سعادة وكلاء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ووكيلات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الكلية 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وأعضاءهيئة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التدريس والموظفين كما تم تكريم جميع اللجان المعقودة رجالا ونساء خلال العام الجامعي 1434/</w:t>
      </w:r>
      <w:proofErr w:type="spellStart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1435ه</w:t>
      </w:r>
      <w:proofErr w:type="spellEnd"/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ـ ، وقد شمل التكريم بعض الجنود الخفية والتي تقدم عملاً مفصلياً في الكلية كموظفي الاتصالات الإدارية، وبعض السائقين ، والمراسلين، وبعض عمال الخدمات.</w:t>
      </w:r>
    </w:p>
    <w:p w:rsidR="00C42302" w:rsidRPr="006C6FF7" w:rsidRDefault="00C42302" w:rsidP="00C42302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6C6FF7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وتعد هذه الفعالية من أبرز الفعاليات التي أدخلت البهجة على الجميع، وستكون محفزاً لهم للعمل الجاد المخلص والإنجاز المثمر مع مطلع العام القادم بإذن الله.</w:t>
      </w:r>
    </w:p>
    <w:p w:rsidR="00C42302" w:rsidRPr="006C6FF7" w:rsidRDefault="00C42302" w:rsidP="00C42302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</w:p>
    <w:p w:rsidR="00C42302" w:rsidRDefault="00C42302" w:rsidP="00C42302">
      <w:pPr>
        <w:pStyle w:val="a3"/>
        <w:bidi/>
        <w:jc w:val="center"/>
        <w:rPr>
          <w:rtl/>
        </w:rPr>
      </w:pPr>
    </w:p>
    <w:p w:rsidR="003D2A3E" w:rsidRDefault="006543A7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6590602"/>
            <wp:effectExtent l="0" t="0" r="2540" b="127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2A3E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02"/>
    <w:rsid w:val="001171A7"/>
    <w:rsid w:val="003D2A3E"/>
    <w:rsid w:val="006543A7"/>
    <w:rsid w:val="006C6FF7"/>
    <w:rsid w:val="00C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30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30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5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Company>AbdulMajeed Alutiwi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2015-03-26T03:48:00Z</dcterms:created>
  <dcterms:modified xsi:type="dcterms:W3CDTF">2015-04-01T07:42:00Z</dcterms:modified>
</cp:coreProperties>
</file>