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DA" w:rsidRPr="008E2546" w:rsidRDefault="00045CDA" w:rsidP="00045CDA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E254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اختلاف المفسرين</w:t>
      </w:r>
    </w:p>
    <w:p w:rsidR="00ED0FF3" w:rsidRPr="008E2546" w:rsidRDefault="00ED0FF3" w:rsidP="00045CDA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E2546">
        <w:rPr>
          <w:rFonts w:ascii="Simplified Arabic" w:hAnsi="Simplified Arabic" w:cs="Simplified Arabic"/>
          <w:b/>
          <w:bCs/>
          <w:sz w:val="36"/>
          <w:szCs w:val="36"/>
          <w:rtl/>
        </w:rPr>
        <w:t>أسبابه وأنواعه</w:t>
      </w:r>
    </w:p>
    <w:p w:rsidR="00045CDA" w:rsidRPr="008E2546" w:rsidRDefault="00045CDA" w:rsidP="0071762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17629" w:rsidRPr="008E2546" w:rsidRDefault="00717629" w:rsidP="00045CD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ومن أسباب الاختلاف بين مفسري السلف </w:t>
      </w:r>
      <w:r w:rsidR="00045CD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717629" w:rsidRPr="008E2546" w:rsidRDefault="00717629" w:rsidP="00045CD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الاشتراك:</w:t>
      </w:r>
      <w:proofErr w:type="spellEnd"/>
      <w:r w:rsidR="00045CD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وهو اللفظ الدال على أكثر من معنى في لغة العرب.</w:t>
      </w:r>
    </w:p>
    <w:p w:rsidR="00717629" w:rsidRPr="008E2546" w:rsidRDefault="00717629" w:rsidP="0071762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والمشترك قد يكون من أحرف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التضاد،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وقد لا يكون.</w:t>
      </w:r>
    </w:p>
    <w:p w:rsidR="00717629" w:rsidRPr="008E2546" w:rsidRDefault="00717629" w:rsidP="0071762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وإذا كان من أحرف التضاد فقد يجوز حمل الآية على المعنيين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المتضادين،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ويكونان بمثابة التفسيرين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للآية،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ويكون هذا إذا اختلف المحل.</w:t>
      </w:r>
    </w:p>
    <w:p w:rsidR="00717629" w:rsidRPr="008E2546" w:rsidRDefault="00717629" w:rsidP="0071762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وقد يمتنع حمل الآية عليهما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معاً: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ويلزم من القول بأحدهما نفي الآخر.</w:t>
      </w:r>
    </w:p>
    <w:p w:rsidR="00717629" w:rsidRPr="008E2546" w:rsidRDefault="00717629" w:rsidP="0071762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وإليك الأمثلة:</w:t>
      </w:r>
    </w:p>
    <w:p w:rsidR="00717629" w:rsidRPr="008E2546" w:rsidRDefault="00717629" w:rsidP="002001D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أـ من المشترك المتضاد الذي يجوز حمل الآية على معنييه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المتضادين،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ويكونان بمثابة التفسيرين للآية لفظ {عَسْعَسَ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{وَاللَّيْلِ إِذَا عَسْعَسَ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[،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فقد فسر لفظ (عسعس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بأنه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أقبل،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وفسر بأنه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أدبر،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وبالأول قال ابن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عباس،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وقتادة،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وابن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جبير؛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وبالثاني قال ابن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عباس،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وابن زيد (2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).</w:t>
      </w:r>
      <w:proofErr w:type="spellEnd"/>
    </w:p>
    <w:p w:rsidR="00717629" w:rsidRPr="008E2546" w:rsidRDefault="00717629" w:rsidP="00384116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 ـ ومن المشترك المتضاد الذي يمتنع حمل الآية على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معنييه،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بل يلزم من القول بأحدهما نفي الآخر لفظة (قرء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{وَالْمُطَلَّقَاتُ يَتَرَبَّصْنَ بِأَنْفُسِهِنَّ ثَلاَثَةَ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قُرُوءٍ}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فقد ورد في لغة العرب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بمعنى: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الطهر،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وبمعنى: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الحيض.</w:t>
      </w:r>
    </w:p>
    <w:p w:rsidR="00717629" w:rsidRPr="008E2546" w:rsidRDefault="00717629" w:rsidP="00384116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جـ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ومن المشترك الذي ليس من أحرف التضاد ـ وهو كثير ـ لفظ (العتيق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{وَلْيَطَّوَّفُوا بِالْبَيْتِ الْعَتِيقِ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فقيل: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العتيق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بمعنى: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القديم،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وهو قول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الحسن،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وابن زيد.</w:t>
      </w:r>
      <w:r w:rsidR="003835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وقيل: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العتيق المعتق من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الجبابرة،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بمعنى: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أنه محرر لا يملكه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أحد،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وبه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قال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مجاهد،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وقتادة،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وابن الزبير  وهذا مما يجوز حمل الآية على معنييه.</w:t>
      </w:r>
    </w:p>
    <w:p w:rsidR="00861BBA" w:rsidRPr="008E2546" w:rsidRDefault="00861BBA" w:rsidP="00383554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يكون في الجملة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حذف:</w:t>
      </w:r>
      <w:proofErr w:type="spellEnd"/>
      <w:r w:rsidR="003835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ويحتمل في تقديره أكثر من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معنى،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فيذكر كل واحد أحد المعاني المحتملة.</w:t>
      </w:r>
    </w:p>
    <w:p w:rsidR="00861BBA" w:rsidRPr="008E2546" w:rsidRDefault="00861BBA" w:rsidP="00383554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ومثاله: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{وَتَرْغَبُونَ أَنْ تَنْكِحُوهُنَّ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835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ففي متعلق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«ترغبون»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تقديران:</w:t>
      </w:r>
    </w:p>
    <w:p w:rsidR="00861BBA" w:rsidRPr="008E2546" w:rsidRDefault="00861BBA" w:rsidP="00383554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الأول: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ترغبون في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نكاحهن،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قول عائشة وعبيدة. </w:t>
      </w:r>
    </w:p>
    <w:p w:rsidR="00861BBA" w:rsidRPr="008E2546" w:rsidRDefault="00861BBA" w:rsidP="00BE438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الثاني: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ترغبون عن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نكاحهن،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قول الحسن.</w:t>
      </w:r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4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تحتمل اللفظة أكثر من تصريف في اللغة:</w:t>
      </w:r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ويحمل كل واحد من المفسرين الآية على أحد التصريفات.</w:t>
      </w:r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ومثاله: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لفظة {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يُضَآرَّ}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{وَلاَ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يُضَآرَّ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كَاتِبٌ وَلاَ شَهِيدٌ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فتصريف لفظة {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يُضَآرَّ}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تحتمل أن تكون (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يُضارَر)،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وتحتمل أن تكون (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يضارِر)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فعلى الاحتمال الأول يكون النهي واقعاً على أن يُضر بالكاتب أو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الشهيد؛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أي: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الضرر يقع على الكاتب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والشهيد،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قول ابن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عباس،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ومجاهد،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وعطاء،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وعكرمة،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والضحاك،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والسدي،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والربيع.</w:t>
      </w:r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وعلى الاحتمال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الثاني: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يكون النهي واقعاً على أن يَضرَّ الكاتب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والشهيد؛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أي: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الضرر يقع من الكاتب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والشهيد،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قول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طاوس،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والحسن،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وقتادة (1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).</w:t>
      </w:r>
      <w:proofErr w:type="spellEnd"/>
    </w:p>
    <w:p w:rsidR="00861BBA" w:rsidRPr="008E2546" w:rsidRDefault="00861BBA" w:rsidP="00861BBA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ومثله: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{لاَ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تُضَآرَّ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وَالِدَةٌ بِوَلَدِهَا وَلاَ مَوْلُودٌ لَهُ بِوَلَدِهِ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[البقرة: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233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].</w:t>
      </w:r>
      <w:proofErr w:type="spellEnd"/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5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تنوع الاستعمال العربي للفظة في إرادة المعاني القريبة والمعاني البعيدة:</w:t>
      </w:r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فيحمل بعضهم اللفظة على المعنى القريب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الظاهر،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ويحمله آخرون على المعنى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البعيد،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النوع قريب من المشترك.</w:t>
      </w:r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ومثاله: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{وَثِيَابَكَ فَطَهِّرْ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[المدثر: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4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].</w:t>
      </w:r>
      <w:proofErr w:type="spellEnd"/>
    </w:p>
    <w:p w:rsidR="00861BBA" w:rsidRPr="008E2546" w:rsidRDefault="00861BBA" w:rsidP="0091419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من المفسرين من فسر الثياب بالمعروف المتبادر، </w:t>
      </w:r>
    </w:p>
    <w:p w:rsidR="00861BBA" w:rsidRPr="008E2546" w:rsidRDefault="00861BBA" w:rsidP="00914199">
      <w:pPr>
        <w:rPr>
          <w:rFonts w:ascii="Simplified Arabic" w:hAnsi="Simplified Arabic" w:cs="Simplified Arabic"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ومنهم من فسر الثياب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بالنفس،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المعنى بعيد غير متبادر</w:t>
      </w:r>
      <w:r w:rsidR="009141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861BBA" w:rsidRPr="008E2546" w:rsidRDefault="00861BBA" w:rsidP="0091419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6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يدور </w:t>
      </w:r>
      <w:r w:rsidR="0091419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حكم الآية بين الإحكام </w:t>
      </w:r>
      <w:proofErr w:type="spellStart"/>
      <w:r w:rsidR="00914199">
        <w:rPr>
          <w:rFonts w:ascii="Simplified Arabic" w:hAnsi="Simplified Arabic" w:cs="Simplified Arabic"/>
          <w:b/>
          <w:bCs/>
          <w:sz w:val="32"/>
          <w:szCs w:val="32"/>
          <w:rtl/>
        </w:rPr>
        <w:t>والنسخ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spellEnd"/>
      <w:r w:rsidR="009141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فيحكم بعضهم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بالنسخ،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ويحكم الآخر بالإحكام.</w:t>
      </w:r>
    </w:p>
    <w:p w:rsidR="00861BBA" w:rsidRPr="008E2546" w:rsidRDefault="00861BBA" w:rsidP="0091419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ومثاله: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{وَلاَ تَنْكِحُوا ال</w:t>
      </w:r>
      <w:r w:rsidR="00914199">
        <w:rPr>
          <w:rFonts w:ascii="Simplified Arabic" w:hAnsi="Simplified Arabic" w:cs="Simplified Arabic"/>
          <w:b/>
          <w:bCs/>
          <w:sz w:val="32"/>
          <w:szCs w:val="32"/>
          <w:rtl/>
        </w:rPr>
        <w:t>ْمُشْرِكَاتِ حَتَّى يُؤْمِنَّ</w:t>
      </w:r>
      <w:proofErr w:type="spellStart"/>
      <w:r w:rsidR="00914199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r w:rsidR="009141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proofErr w:type="spellEnd"/>
    </w:p>
    <w:p w:rsidR="00861BBA" w:rsidRPr="00914199" w:rsidRDefault="00914199" w:rsidP="0091419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قيل: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هي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منسوخة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861BB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وقيل:</w:t>
      </w:r>
      <w:proofErr w:type="spellEnd"/>
      <w:r w:rsidR="00861BB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هي محكمة لا نسخ فيها.</w:t>
      </w:r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7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يدور حكم الآية بين العموم والخصوص (1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):</w:t>
      </w:r>
      <w:proofErr w:type="spellEnd"/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ومثاله: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{وَلاَ تَنْكِحُوا الْمُشْرِكَاتِ حَتَّى يُؤْمِنَّ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[البقرة: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221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].</w:t>
      </w:r>
      <w:proofErr w:type="spellEnd"/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قيل: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هذه الآية حكمها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عام،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ثم خصَّصها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{وَالْمُحْصَنَاتُ مِنَ الَّذِينَ أُوتُوا الْكِتَابَ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[المائدة: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5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]،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هذا مروي عن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عثمان،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وحذيفة،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وجابر،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وابن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عباس،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وقتادة،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وابن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جبير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861BBA" w:rsidRPr="008E2546" w:rsidRDefault="00861BBA" w:rsidP="00861BBA">
      <w:pPr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وقيل: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إنها ليست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مخصَّصة،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بل المشركات هنَّ عابدات الأوثان من العرب وغيرهم ممن ليس لهم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كتاب،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مروي عن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قتادة،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وسعيد بن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جبير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(2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).</w:t>
      </w:r>
      <w:proofErr w:type="spellEnd"/>
    </w:p>
    <w:p w:rsidR="00861BBA" w:rsidRPr="008E2546" w:rsidRDefault="00861BBA" w:rsidP="00861BB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8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يذكر الوصف المحتمل لأكثر من موصوف:</w:t>
      </w:r>
    </w:p>
    <w:p w:rsidR="00861BBA" w:rsidRPr="008E2546" w:rsidRDefault="00861BBA" w:rsidP="00861BBA">
      <w:pPr>
        <w:rPr>
          <w:rFonts w:ascii="Simplified Arabic" w:hAnsi="Simplified Arabic" w:cs="Simplified Arabic"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ولا يحدد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موصوفه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الآية،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فيحمل كل مفسر هذا الوصف على ما يحتمله من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الموصوفات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Pr="008E254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وهذا النوع قريب من الذي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قبله،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بل هو باب منه (1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ومن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أمثلته:</w:t>
      </w:r>
      <w:proofErr w:type="spellEnd"/>
      <w:r w:rsidRPr="008E254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{وَالنَّازِعَاتِ غَرْقًا *وَالنَّاشِطَاتِ نَشْطًا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[النازعات: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1،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].</w:t>
      </w:r>
      <w:proofErr w:type="spellEnd"/>
    </w:p>
    <w:p w:rsidR="00861BBA" w:rsidRPr="008E2546" w:rsidRDefault="00861BBA" w:rsidP="00861BBA">
      <w:pPr>
        <w:rPr>
          <w:rFonts w:ascii="Simplified Arabic" w:hAnsi="Simplified Arabic" w:cs="Simplified Arabic"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قيل في هذه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الأوصاف: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هي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للملائكة،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وقيل: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للأنجم،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وقيل: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للموت ...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إلخ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41C32" w:rsidRPr="008E2546" w:rsidRDefault="00341C32" w:rsidP="00341C3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9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يكون في الآية حرف له قراءتان (2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):</w:t>
      </w:r>
      <w:proofErr w:type="spellEnd"/>
    </w:p>
    <w:p w:rsidR="00341C32" w:rsidRPr="008E2546" w:rsidRDefault="00341C32" w:rsidP="00341C3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فيفسر أحدهم إحدى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القراءتين؛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ويفسر الآخر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الأخرى،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فيختلف التأويل.</w:t>
      </w:r>
    </w:p>
    <w:p w:rsidR="00341C32" w:rsidRPr="008E2546" w:rsidRDefault="00341C32" w:rsidP="00774297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ومثاله: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{وَمَا ه</w:t>
      </w:r>
      <w:r w:rsidR="00774297">
        <w:rPr>
          <w:rFonts w:ascii="Simplified Arabic" w:hAnsi="Simplified Arabic" w:cs="Simplified Arabic"/>
          <w:b/>
          <w:bCs/>
          <w:sz w:val="32"/>
          <w:szCs w:val="32"/>
          <w:rtl/>
        </w:rPr>
        <w:t>ُوَ عَلَى الْغَيْبِ بِضَنِينٍ</w:t>
      </w:r>
      <w:proofErr w:type="spellStart"/>
      <w:r w:rsidR="00774297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(ضَنِينٍ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قراءتان:</w:t>
      </w:r>
    </w:p>
    <w:p w:rsidR="00341C32" w:rsidRPr="008E2546" w:rsidRDefault="00341C32" w:rsidP="00341C3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الأولى: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بالضاد،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ويكون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المعنى: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«ما هو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ببخيل».</w:t>
      </w:r>
      <w:proofErr w:type="spellEnd"/>
    </w:p>
    <w:p w:rsidR="00341C32" w:rsidRPr="008E2546" w:rsidRDefault="00341C32" w:rsidP="00341C32">
      <w:pPr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الثانية: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بالظاء،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ويكون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المعنى: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«وما هم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بمتهم».</w:t>
      </w:r>
      <w:proofErr w:type="spellEnd"/>
    </w:p>
    <w:p w:rsidR="00083FD5" w:rsidRPr="00774297" w:rsidRDefault="00083FD5" w:rsidP="00774297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4297">
        <w:rPr>
          <w:rFonts w:ascii="Simplified Arabic" w:hAnsi="Simplified Arabic" w:cs="Simplified Arabic"/>
          <w:b/>
          <w:bCs/>
          <w:sz w:val="36"/>
          <w:szCs w:val="36"/>
          <w:rtl/>
        </w:rPr>
        <w:t>طريقة السلف في التفسير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طريقة السلف العامة في التفسير هي طريقة الإجمال وعدم التفصيل.</w:t>
      </w:r>
    </w:p>
    <w:p w:rsidR="00083FD5" w:rsidRPr="008E2546" w:rsidRDefault="00083FD5" w:rsidP="00A4232C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وللسلف في تفسيرهم طرق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وتعابير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يستعملونها عند تفسير القرآن. ويمكن استنباط هذه الطرق من جرد كتب التفسير الت</w:t>
      </w:r>
      <w:r w:rsidR="00A4232C">
        <w:rPr>
          <w:rFonts w:ascii="Simplified Arabic" w:hAnsi="Simplified Arabic" w:cs="Simplified Arabic"/>
          <w:b/>
          <w:bCs/>
          <w:sz w:val="32"/>
          <w:szCs w:val="32"/>
          <w:rtl/>
        </w:rPr>
        <w:t>ي تهتم بعبارة السلف وتعلق عليها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بالمطابق،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ما وضع له اللفظ.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2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باللازم،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ويدخل ضمنه التفسير بالنتيجة.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بجزء المعنى.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4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بالمثال.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5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بالقياس والاعتبار.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6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بالإشارة.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تفصيل هذا بالأمثلة: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بالمطابق،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بما وضع له اللفظ: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المراد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به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ما وُضعَ له اللفظ في لغة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العرب،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فيعمد المفسر إلى تفسير اللفظة بما وضعت له في لغة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العرب،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هو التفسير المباشر للفظ.</w:t>
      </w:r>
    </w:p>
    <w:p w:rsidR="00083FD5" w:rsidRPr="008E2546" w:rsidRDefault="00083FD5" w:rsidP="0032692C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ومثاله تفسير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{وَكِتَابٍ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مَسْطُورٍ}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قال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قتادة،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والضحاك: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مَسْطُورٍ}: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مكتوب.</w:t>
      </w:r>
      <w:r w:rsidR="003269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{وَبُسَّتِ الْج</w:t>
      </w:r>
      <w:r w:rsidR="003269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ِبَالُ </w:t>
      </w:r>
      <w:proofErr w:type="spellStart"/>
      <w:r w:rsidR="0032692C">
        <w:rPr>
          <w:rFonts w:ascii="Simplified Arabic" w:hAnsi="Simplified Arabic" w:cs="Simplified Arabic"/>
          <w:b/>
          <w:bCs/>
          <w:sz w:val="32"/>
          <w:szCs w:val="32"/>
          <w:rtl/>
        </w:rPr>
        <w:t>بَسًّا}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أي: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فتتت. 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2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باللازم: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•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دلالة الالتزام هي أحد دلالات الألفاظ العقلية.</w:t>
      </w:r>
    </w:p>
    <w:p w:rsidR="00083FD5" w:rsidRPr="008E2546" w:rsidRDefault="00083FD5" w:rsidP="00083FD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والمراد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بها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المعنى المستفاد لم يدل عليه اللفظ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مباشرة،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ولكن يلزم منه هذا المعنى المستفاد عقلاً أو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عرفاً؛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كالكتابة تستلزم كاتباً.</w:t>
      </w:r>
    </w:p>
    <w:p w:rsidR="00F06C9A" w:rsidRPr="008E2546" w:rsidRDefault="0032692C" w:rsidP="0032692C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ومن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أمثلته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تفسيرهم قوله </w:t>
      </w:r>
      <w:proofErr w:type="spellStart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</w:t>
      </w:r>
      <w:proofErr w:type="spellStart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فَظَلْتُمْ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تَفَكَّهُونَ</w:t>
      </w:r>
      <w:proofErr w:type="spellStart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قيل: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معناه </w:t>
      </w:r>
      <w:proofErr w:type="spellStart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تندمون،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تفسير </w:t>
      </w:r>
      <w:proofErr w:type="spellStart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باللازم،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وإنما الحقيقة تزيلون عنكم </w:t>
      </w:r>
      <w:proofErr w:type="spellStart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التفكُّه،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وإذا زال التفكّه خَلَفَهُ ضِدُّه.</w:t>
      </w:r>
    </w:p>
    <w:p w:rsidR="00F06C9A" w:rsidRPr="008E2546" w:rsidRDefault="008E2546" w:rsidP="00F06C9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="00F06C9A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بجزء المعنى:</w:t>
      </w:r>
    </w:p>
    <w:p w:rsidR="00F06C9A" w:rsidRPr="008E2546" w:rsidRDefault="00F06C9A" w:rsidP="00F06C9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المقصود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به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المفسِّر يذكر من المعنى الذي يحتمله اللفظ جزءاً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منه،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ليدل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به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باقي المعنى.</w:t>
      </w:r>
    </w:p>
    <w:p w:rsidR="00F06C9A" w:rsidRPr="008E2546" w:rsidRDefault="00F06C9A" w:rsidP="00BA5054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44"/>
          <w:szCs w:val="44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ومنه تفسير من فسَّر قوله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{وَجَعَلَنِي مُبَارَكًا أَيْنَ مَا كُنْتُ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9F02F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معلماً للخير أينما كنت. وهذا جزء مسمى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المبارك: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فالمبارك: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كثير الخير في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نفسه،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الذي يحصله لغيره تعل</w:t>
      </w:r>
      <w:r w:rsidR="009F02F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يماً أو </w:t>
      </w:r>
      <w:proofErr w:type="spellStart"/>
      <w:r w:rsidR="009F02F8">
        <w:rPr>
          <w:rFonts w:ascii="Simplified Arabic" w:hAnsi="Simplified Arabic" w:cs="Simplified Arabic"/>
          <w:b/>
          <w:bCs/>
          <w:sz w:val="32"/>
          <w:szCs w:val="32"/>
          <w:rtl/>
        </w:rPr>
        <w:t>نصحاً،</w:t>
      </w:r>
      <w:proofErr w:type="spellEnd"/>
      <w:r w:rsidR="009F02F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وإرادة واجتهاداً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F06C9A" w:rsidRPr="008E2546" w:rsidRDefault="00F06C9A" w:rsidP="003827F7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4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827F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التفسير </w:t>
      </w:r>
      <w:proofErr w:type="spellStart"/>
      <w:r w:rsidRPr="003827F7">
        <w:rPr>
          <w:rFonts w:ascii="Simplified Arabic" w:hAnsi="Simplified Arabic" w:cs="Simplified Arabic"/>
          <w:b/>
          <w:bCs/>
          <w:sz w:val="32"/>
          <w:szCs w:val="32"/>
          <w:rtl/>
        </w:rPr>
        <w:t>بالمثال:</w:t>
      </w:r>
      <w:proofErr w:type="spellEnd"/>
      <w:r w:rsidR="003827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ومن أمثلته قوله سبحانه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وتعالى: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{إِنَّ الْحَسَنَاتِ يُذْهِبْنَ ال</w:t>
      </w:r>
      <w:r w:rsidR="003827F7">
        <w:rPr>
          <w:rFonts w:ascii="Simplified Arabic" w:hAnsi="Simplified Arabic" w:cs="Simplified Arabic"/>
          <w:b/>
          <w:bCs/>
          <w:sz w:val="32"/>
          <w:szCs w:val="32"/>
          <w:rtl/>
        </w:rPr>
        <w:t>سَّيِّئَاتِ</w:t>
      </w:r>
      <w:proofErr w:type="spellStart"/>
      <w:r w:rsidR="003827F7">
        <w:rPr>
          <w:rFonts w:ascii="Simplified Arabic" w:hAnsi="Simplified Arabic" w:cs="Simplified Arabic"/>
          <w:b/>
          <w:bCs/>
          <w:sz w:val="32"/>
          <w:szCs w:val="32"/>
          <w:rtl/>
        </w:rPr>
        <w:t>}</w:t>
      </w:r>
      <w:proofErr w:type="spellEnd"/>
      <w:r w:rsidR="003827F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قيل: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الحسنات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الصلوات،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وقيل: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الرجل: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سبحان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الله،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والحمد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لله،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ولا إله إلا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الله،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والله أكبر. </w:t>
      </w:r>
    </w:p>
    <w:p w:rsidR="008E2546" w:rsidRPr="008E2546" w:rsidRDefault="005615BD" w:rsidP="000F2A77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بالقياس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والاعتبار:</w:t>
      </w:r>
      <w:proofErr w:type="spellEnd"/>
      <w:r w:rsidR="00D23A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المراد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به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يُدخِل المفسر في حكم الآية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شيئاً؛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لأنه مشبه للآية في العلة.</w:t>
      </w:r>
      <w:r w:rsidR="000F2A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ومن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أمثلته: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قوله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تعالى: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{لاَ تَقْرَبُوا الصَّلاَةَ وَأَنْتُمْ سُكَارَى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}.</w:t>
      </w:r>
      <w:proofErr w:type="spellEnd"/>
    </w:p>
    <w:p w:rsidR="008E2546" w:rsidRPr="008E2546" w:rsidRDefault="008E2546" w:rsidP="000E603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فقد روي عن ابن عباس في معنى </w:t>
      </w:r>
      <w:proofErr w:type="spellStart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سكارى:</w:t>
      </w:r>
      <w:proofErr w:type="spellEnd"/>
      <w:r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أنه النعاس.</w:t>
      </w:r>
    </w:p>
    <w:p w:rsidR="008E2546" w:rsidRPr="008E2546" w:rsidRDefault="005615BD" w:rsidP="000F2A77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التفسير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بالإشارة:</w:t>
      </w:r>
      <w:proofErr w:type="spellEnd"/>
      <w:r w:rsidR="000E60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التفسير بالإشارة له تعلق بما قبله</w:t>
      </w:r>
      <w:r w:rsidR="000E60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ومن أمثلته تفسيرُ ابن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عباس،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وعمر بن الخطاب سورة النصر بأنها قرب أجل رسول الله صلّى الله عليه وسلّم.</w:t>
      </w:r>
      <w:r w:rsidR="000E60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قال ابن حجر معلقاً على هذا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التفسير: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«وفيه جواز تأويل القرآن بما يُفهَمُ من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الإشارات،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وإنما يتمكن من ذلك من رسخت قدمه في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العلم،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ولهذا قال علي رضي الله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عنه:</w:t>
      </w:r>
      <w:proofErr w:type="spellEnd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فهماً يؤتيه الله رجلاً </w:t>
      </w:r>
      <w:proofErr w:type="spellStart"/>
      <w:r w:rsidR="008E2546" w:rsidRPr="008E2546">
        <w:rPr>
          <w:rFonts w:ascii="Simplified Arabic" w:hAnsi="Simplified Arabic" w:cs="Simplified Arabic"/>
          <w:b/>
          <w:bCs/>
          <w:sz w:val="32"/>
          <w:szCs w:val="32"/>
          <w:rtl/>
        </w:rPr>
        <w:t>بالقرآن».</w:t>
      </w:r>
      <w:proofErr w:type="spellEnd"/>
    </w:p>
    <w:p w:rsidR="00F06C9A" w:rsidRPr="008E2546" w:rsidRDefault="00F06C9A" w:rsidP="00F06C9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:rsidR="00083FD5" w:rsidRPr="008E2546" w:rsidRDefault="00083FD5" w:rsidP="00341C32">
      <w:pPr>
        <w:rPr>
          <w:rFonts w:ascii="Simplified Arabic" w:hAnsi="Simplified Arabic" w:cs="Simplified Arabic"/>
          <w:sz w:val="32"/>
          <w:szCs w:val="32"/>
        </w:rPr>
      </w:pPr>
    </w:p>
    <w:sectPr w:rsidR="00083FD5" w:rsidRPr="008E2546" w:rsidSect="009542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7629"/>
    <w:rsid w:val="00024055"/>
    <w:rsid w:val="00045CDA"/>
    <w:rsid w:val="00083FD5"/>
    <w:rsid w:val="000E603D"/>
    <w:rsid w:val="000F2A77"/>
    <w:rsid w:val="002001D2"/>
    <w:rsid w:val="0032692C"/>
    <w:rsid w:val="00341C32"/>
    <w:rsid w:val="003827F7"/>
    <w:rsid w:val="00383554"/>
    <w:rsid w:val="00384116"/>
    <w:rsid w:val="005615BD"/>
    <w:rsid w:val="006453B7"/>
    <w:rsid w:val="00717629"/>
    <w:rsid w:val="00774297"/>
    <w:rsid w:val="007B2674"/>
    <w:rsid w:val="00826B6B"/>
    <w:rsid w:val="00861BBA"/>
    <w:rsid w:val="008E2546"/>
    <w:rsid w:val="00914199"/>
    <w:rsid w:val="009F02F8"/>
    <w:rsid w:val="00A4232C"/>
    <w:rsid w:val="00BA5054"/>
    <w:rsid w:val="00BB5214"/>
    <w:rsid w:val="00BE4381"/>
    <w:rsid w:val="00D215CF"/>
    <w:rsid w:val="00D23AC3"/>
    <w:rsid w:val="00E4002D"/>
    <w:rsid w:val="00ED0FF3"/>
    <w:rsid w:val="00F06C9A"/>
    <w:rsid w:val="00F7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20</cp:revision>
  <dcterms:created xsi:type="dcterms:W3CDTF">2014-11-01T07:25:00Z</dcterms:created>
  <dcterms:modified xsi:type="dcterms:W3CDTF">2014-11-03T13:55:00Z</dcterms:modified>
</cp:coreProperties>
</file>