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11" w:rsidRPr="002169F2" w:rsidRDefault="00FB2411" w:rsidP="00FB2411">
      <w:pPr>
        <w:tabs>
          <w:tab w:val="left" w:pos="2230"/>
          <w:tab w:val="left" w:pos="6703"/>
        </w:tabs>
        <w:jc w:val="center"/>
        <w:rPr>
          <w:rFonts w:cs="PT Bold Heading" w:hint="cs"/>
          <w:b/>
          <w:bCs/>
          <w:color w:val="365F91"/>
          <w:sz w:val="32"/>
          <w:szCs w:val="32"/>
          <w:rtl/>
        </w:rPr>
      </w:pPr>
      <w:proofErr w:type="gramStart"/>
      <w:r w:rsidRPr="002169F2">
        <w:rPr>
          <w:rFonts w:cs="PT Bold Heading" w:hint="cs"/>
          <w:b/>
          <w:bCs/>
          <w:color w:val="365F91"/>
          <w:sz w:val="32"/>
          <w:szCs w:val="32"/>
          <w:rtl/>
        </w:rPr>
        <w:t>مختصر</w:t>
      </w:r>
      <w:proofErr w:type="gramEnd"/>
      <w:r w:rsidRPr="002169F2">
        <w:rPr>
          <w:rFonts w:cs="PT Bold Heading" w:hint="cs"/>
          <w:b/>
          <w:bCs/>
          <w:color w:val="365F91"/>
          <w:sz w:val="32"/>
          <w:szCs w:val="32"/>
          <w:rtl/>
        </w:rPr>
        <w:t xml:space="preserve"> توصيف مقرر</w:t>
      </w:r>
    </w:p>
    <w:p w:rsidR="00FB2411" w:rsidRPr="002169F2" w:rsidRDefault="00FB2411" w:rsidP="00FB2411">
      <w:pPr>
        <w:tabs>
          <w:tab w:val="left" w:pos="6703"/>
        </w:tabs>
        <w:jc w:val="center"/>
        <w:rPr>
          <w:rFonts w:cs="PT Bold Heading"/>
          <w:b/>
          <w:bCs/>
          <w:color w:val="76923C"/>
          <w:sz w:val="32"/>
          <w:szCs w:val="32"/>
          <w:rtl/>
        </w:rPr>
      </w:pPr>
      <w:bookmarkStart w:id="0" w:name="_GoBack"/>
      <w:r w:rsidRPr="002169F2">
        <w:rPr>
          <w:rFonts w:cs="PT Bold Heading" w:hint="cs"/>
          <w:b/>
          <w:bCs/>
          <w:color w:val="365F91"/>
          <w:sz w:val="32"/>
          <w:szCs w:val="32"/>
          <w:rtl/>
        </w:rPr>
        <w:t xml:space="preserve">تحليل الانحدار الخطي </w:t>
      </w:r>
      <w:proofErr w:type="gramStart"/>
      <w:r w:rsidRPr="002169F2">
        <w:rPr>
          <w:rFonts w:cs="PT Bold Heading" w:hint="cs"/>
          <w:b/>
          <w:bCs/>
          <w:color w:val="365F91"/>
          <w:sz w:val="32"/>
          <w:szCs w:val="32"/>
          <w:rtl/>
        </w:rPr>
        <w:t>والمتعدد</w:t>
      </w:r>
      <w:proofErr w:type="gramEnd"/>
    </w:p>
    <w:bookmarkEnd w:id="0"/>
    <w:p w:rsidR="00FB2411" w:rsidRDefault="00FB2411" w:rsidP="00FB2411">
      <w:pPr>
        <w:tabs>
          <w:tab w:val="left" w:pos="6703"/>
        </w:tabs>
        <w:jc w:val="center"/>
        <w:rPr>
          <w:rFonts w:hint="cs"/>
          <w:b/>
          <w:bCs/>
          <w:color w:val="632423"/>
          <w:sz w:val="32"/>
          <w:szCs w:val="32"/>
          <w:rtl/>
        </w:rPr>
      </w:pPr>
      <w:proofErr w:type="gramStart"/>
      <w:r w:rsidRPr="00170A7B">
        <w:rPr>
          <w:rFonts w:cs="AL-Mateen" w:hint="cs"/>
          <w:b/>
          <w:bCs/>
          <w:rtl/>
        </w:rPr>
        <w:t>معلومات</w:t>
      </w:r>
      <w:proofErr w:type="gramEnd"/>
      <w:r w:rsidRPr="00170A7B">
        <w:rPr>
          <w:rFonts w:cs="AL-Mateen" w:hint="cs"/>
          <w:b/>
          <w:bCs/>
          <w:rtl/>
        </w:rPr>
        <w:t xml:space="preserve"> المقرر:                                                                                                         </w:t>
      </w:r>
      <w:r w:rsidRPr="00170A7B">
        <w:rPr>
          <w:rFonts w:cs="AL-Mateen"/>
          <w:b/>
          <w:bCs/>
        </w:rPr>
        <w:t>Course Information: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4"/>
        <w:gridCol w:w="2266"/>
        <w:gridCol w:w="2427"/>
      </w:tblGrid>
      <w:tr w:rsidR="00FB2411" w:rsidTr="009E1EA2">
        <w:trPr>
          <w:trHeight w:val="556"/>
          <w:jc w:val="center"/>
        </w:trPr>
        <w:tc>
          <w:tcPr>
            <w:tcW w:w="4614" w:type="dxa"/>
            <w:shd w:val="clear" w:color="auto" w:fill="D6E3BC"/>
            <w:hideMark/>
          </w:tcPr>
          <w:p w:rsidR="00FB2411" w:rsidRDefault="00FB2411" w:rsidP="009E1EA2">
            <w:pPr>
              <w:tabs>
                <w:tab w:val="left" w:pos="6703"/>
              </w:tabs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المقرر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>:</w:t>
            </w:r>
          </w:p>
        </w:tc>
        <w:tc>
          <w:tcPr>
            <w:tcW w:w="4693" w:type="dxa"/>
            <w:gridSpan w:val="2"/>
            <w:shd w:val="clear" w:color="auto" w:fill="D6E3BC"/>
            <w:hideMark/>
          </w:tcPr>
          <w:p w:rsidR="00FB2411" w:rsidRPr="004C3BA4" w:rsidRDefault="00FB2411" w:rsidP="009E1EA2">
            <w:pPr>
              <w:tabs>
                <w:tab w:val="left" w:pos="6703"/>
              </w:tabs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 w:hint="cs"/>
                <w:color w:val="244061"/>
                <w:rtl/>
              </w:rPr>
              <w:t>تحليل</w:t>
            </w:r>
            <w:proofErr w:type="gramEnd"/>
            <w:r>
              <w:rPr>
                <w:rFonts w:cs="AL-Mohanad Bold" w:hint="cs"/>
                <w:color w:val="244061"/>
                <w:rtl/>
              </w:rPr>
              <w:t xml:space="preserve"> الانحدار الخطي المتعدد</w:t>
            </w:r>
          </w:p>
        </w:tc>
      </w:tr>
      <w:tr w:rsidR="00FB2411" w:rsidTr="009E1EA2">
        <w:trPr>
          <w:trHeight w:val="473"/>
          <w:jc w:val="center"/>
        </w:trPr>
        <w:tc>
          <w:tcPr>
            <w:tcW w:w="4614" w:type="dxa"/>
            <w:hideMark/>
          </w:tcPr>
          <w:p w:rsidR="00FB2411" w:rsidRDefault="00FB2411" w:rsidP="009E1EA2">
            <w:pPr>
              <w:tabs>
                <w:tab w:val="left" w:pos="6703"/>
              </w:tabs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4693" w:type="dxa"/>
            <w:gridSpan w:val="2"/>
            <w:hideMark/>
          </w:tcPr>
          <w:p w:rsidR="00FB2411" w:rsidRPr="004C3BA4" w:rsidRDefault="00FB2411" w:rsidP="009E1EA2">
            <w:pPr>
              <w:tabs>
                <w:tab w:val="left" w:pos="6703"/>
              </w:tabs>
              <w:rPr>
                <w:rFonts w:cs="AL-Mohanad Bold" w:hint="cs"/>
                <w:color w:val="244061"/>
                <w:rtl/>
              </w:rPr>
            </w:pPr>
            <w:r>
              <w:rPr>
                <w:rFonts w:cs="AL-Mohanad Bold" w:hint="cs"/>
                <w:color w:val="244061"/>
                <w:rtl/>
              </w:rPr>
              <w:t>625</w:t>
            </w:r>
            <w:r w:rsidRPr="004C3BA4">
              <w:rPr>
                <w:rFonts w:cs="AL-Mohanad Bold" w:hint="cs"/>
                <w:color w:val="244061"/>
                <w:rtl/>
              </w:rPr>
              <w:t xml:space="preserve"> س</w:t>
            </w:r>
          </w:p>
        </w:tc>
      </w:tr>
      <w:tr w:rsidR="00FB2411" w:rsidTr="009E1EA2">
        <w:trPr>
          <w:jc w:val="center"/>
        </w:trPr>
        <w:tc>
          <w:tcPr>
            <w:tcW w:w="4614" w:type="dxa"/>
            <w:shd w:val="clear" w:color="auto" w:fill="D6E3BC"/>
            <w:hideMark/>
          </w:tcPr>
          <w:p w:rsidR="00FB2411" w:rsidRDefault="00FB2411" w:rsidP="009E1EA2">
            <w:pPr>
              <w:tabs>
                <w:tab w:val="left" w:pos="6703"/>
              </w:tabs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السابق:</w:t>
            </w:r>
          </w:p>
        </w:tc>
        <w:tc>
          <w:tcPr>
            <w:tcW w:w="4693" w:type="dxa"/>
            <w:gridSpan w:val="2"/>
            <w:shd w:val="clear" w:color="auto" w:fill="D6E3BC"/>
            <w:hideMark/>
          </w:tcPr>
          <w:p w:rsidR="00FB2411" w:rsidRPr="004C3BA4" w:rsidRDefault="00FB2411" w:rsidP="009E1EA2">
            <w:pPr>
              <w:tabs>
                <w:tab w:val="left" w:pos="6703"/>
              </w:tabs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FB2411" w:rsidTr="009E1EA2">
        <w:trPr>
          <w:trHeight w:val="555"/>
          <w:jc w:val="center"/>
        </w:trPr>
        <w:tc>
          <w:tcPr>
            <w:tcW w:w="4614" w:type="dxa"/>
            <w:hideMark/>
          </w:tcPr>
          <w:p w:rsidR="00FB2411" w:rsidRDefault="00FB2411" w:rsidP="009E1EA2">
            <w:pPr>
              <w:tabs>
                <w:tab w:val="left" w:pos="6703"/>
              </w:tabs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المرافق:</w:t>
            </w:r>
          </w:p>
        </w:tc>
        <w:tc>
          <w:tcPr>
            <w:tcW w:w="4693" w:type="dxa"/>
            <w:gridSpan w:val="2"/>
            <w:hideMark/>
          </w:tcPr>
          <w:p w:rsidR="00FB2411" w:rsidRPr="004C3BA4" w:rsidRDefault="00FB2411" w:rsidP="009E1EA2">
            <w:pPr>
              <w:tabs>
                <w:tab w:val="left" w:pos="6703"/>
              </w:tabs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FB2411" w:rsidTr="009E1EA2">
        <w:trPr>
          <w:jc w:val="center"/>
        </w:trPr>
        <w:tc>
          <w:tcPr>
            <w:tcW w:w="4614" w:type="dxa"/>
            <w:shd w:val="clear" w:color="auto" w:fill="D6E3BC"/>
            <w:hideMark/>
          </w:tcPr>
          <w:p w:rsidR="00FB2411" w:rsidRDefault="00FB2411" w:rsidP="009E1EA2">
            <w:pPr>
              <w:tabs>
                <w:tab w:val="left" w:pos="6703"/>
              </w:tabs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مستوى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المقرر:</w:t>
            </w:r>
          </w:p>
        </w:tc>
        <w:tc>
          <w:tcPr>
            <w:tcW w:w="4693" w:type="dxa"/>
            <w:gridSpan w:val="2"/>
            <w:shd w:val="clear" w:color="auto" w:fill="D6E3BC"/>
            <w:hideMark/>
          </w:tcPr>
          <w:p w:rsidR="00FB2411" w:rsidRPr="004C3BA4" w:rsidRDefault="00FB2411" w:rsidP="009E1EA2">
            <w:pPr>
              <w:tabs>
                <w:tab w:val="left" w:pos="6703"/>
              </w:tabs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/>
                <w:color w:val="244061"/>
                <w:rtl/>
              </w:rPr>
              <w:t>المستوى</w:t>
            </w:r>
            <w:proofErr w:type="gramEnd"/>
            <w:r>
              <w:rPr>
                <w:rFonts w:cs="AL-Mohanad Bold"/>
                <w:color w:val="244061"/>
                <w:rtl/>
              </w:rPr>
              <w:t xml:space="preserve"> ال</w:t>
            </w:r>
            <w:r>
              <w:rPr>
                <w:rFonts w:cs="AL-Mohanad Bold" w:hint="cs"/>
                <w:color w:val="244061"/>
                <w:rtl/>
              </w:rPr>
              <w:t>ثاني</w:t>
            </w:r>
          </w:p>
        </w:tc>
      </w:tr>
      <w:tr w:rsidR="00FB2411" w:rsidTr="009E1EA2">
        <w:trPr>
          <w:trHeight w:val="592"/>
          <w:jc w:val="center"/>
        </w:trPr>
        <w:tc>
          <w:tcPr>
            <w:tcW w:w="4614" w:type="dxa"/>
            <w:hideMark/>
          </w:tcPr>
          <w:p w:rsidR="00FB2411" w:rsidRDefault="00FB2411" w:rsidP="009E1EA2">
            <w:pPr>
              <w:tabs>
                <w:tab w:val="left" w:pos="6703"/>
              </w:tabs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الساعات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المعتمدة:</w:t>
            </w:r>
          </w:p>
        </w:tc>
        <w:tc>
          <w:tcPr>
            <w:tcW w:w="4693" w:type="dxa"/>
            <w:gridSpan w:val="2"/>
            <w:hideMark/>
          </w:tcPr>
          <w:p w:rsidR="00FB2411" w:rsidRPr="004C3BA4" w:rsidRDefault="00FB2411" w:rsidP="009E1EA2">
            <w:pPr>
              <w:tabs>
                <w:tab w:val="left" w:pos="6703"/>
              </w:tabs>
              <w:rPr>
                <w:rFonts w:cs="AL-Mohanad Bold"/>
                <w:color w:val="244061"/>
              </w:rPr>
            </w:pPr>
            <w:r w:rsidRPr="004C3BA4">
              <w:rPr>
                <w:rFonts w:cs="AL-Mohanad Bold"/>
                <w:color w:val="244061"/>
                <w:rtl/>
              </w:rPr>
              <w:t>ساعتان</w:t>
            </w:r>
          </w:p>
        </w:tc>
      </w:tr>
      <w:tr w:rsidR="00FB2411" w:rsidTr="009E1EA2">
        <w:trPr>
          <w:jc w:val="center"/>
        </w:trPr>
        <w:tc>
          <w:tcPr>
            <w:tcW w:w="6880" w:type="dxa"/>
            <w:gridSpan w:val="2"/>
            <w:shd w:val="clear" w:color="auto" w:fill="D6E3BC"/>
            <w:hideMark/>
          </w:tcPr>
          <w:p w:rsidR="00FB2411" w:rsidRPr="00DE39D7" w:rsidRDefault="00FB2411" w:rsidP="009E1EA2">
            <w:pPr>
              <w:tabs>
                <w:tab w:val="left" w:pos="6703"/>
              </w:tabs>
              <w:bidi w:val="0"/>
              <w:spacing w:line="276" w:lineRule="auto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DE39D7">
              <w:rPr>
                <w:rFonts w:ascii="Arial" w:hAnsi="Arial" w:cs="PT Bold Heading"/>
                <w:bCs/>
                <w:i/>
                <w:color w:val="244061"/>
                <w:kern w:val="32"/>
              </w:rPr>
              <w:t>Multiple Linear Regression</w:t>
            </w:r>
          </w:p>
        </w:tc>
        <w:tc>
          <w:tcPr>
            <w:tcW w:w="2427" w:type="dxa"/>
            <w:shd w:val="clear" w:color="auto" w:fill="D6E3BC"/>
            <w:hideMark/>
          </w:tcPr>
          <w:p w:rsidR="00FB2411" w:rsidRDefault="00FB2411" w:rsidP="009E1EA2">
            <w:pPr>
              <w:tabs>
                <w:tab w:val="left" w:pos="6703"/>
              </w:tabs>
              <w:bidi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Title:</w:t>
            </w:r>
          </w:p>
        </w:tc>
      </w:tr>
      <w:tr w:rsidR="00FB2411" w:rsidTr="009E1EA2">
        <w:trPr>
          <w:jc w:val="center"/>
        </w:trPr>
        <w:tc>
          <w:tcPr>
            <w:tcW w:w="6880" w:type="dxa"/>
            <w:gridSpan w:val="2"/>
            <w:hideMark/>
          </w:tcPr>
          <w:p w:rsidR="00FB2411" w:rsidRPr="00886C0C" w:rsidRDefault="00FB2411" w:rsidP="009E1EA2">
            <w:pPr>
              <w:tabs>
                <w:tab w:val="left" w:pos="6703"/>
              </w:tabs>
              <w:bidi w:val="0"/>
              <w:spacing w:line="276" w:lineRule="auto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proofErr w:type="spellStart"/>
            <w:r w:rsidRPr="00DE39D7">
              <w:rPr>
                <w:rFonts w:ascii="Arial" w:hAnsi="Arial" w:cs="PT Bold Heading"/>
                <w:bCs/>
                <w:i/>
                <w:color w:val="244061"/>
                <w:kern w:val="32"/>
              </w:rPr>
              <w:t>CMAT</w:t>
            </w:r>
            <w:proofErr w:type="spellEnd"/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625</w:t>
            </w:r>
          </w:p>
        </w:tc>
        <w:tc>
          <w:tcPr>
            <w:tcW w:w="2427" w:type="dxa"/>
            <w:hideMark/>
          </w:tcPr>
          <w:p w:rsidR="00FB2411" w:rsidRDefault="00FB2411" w:rsidP="009E1EA2">
            <w:pPr>
              <w:tabs>
                <w:tab w:val="left" w:pos="6703"/>
              </w:tabs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ID:</w:t>
            </w:r>
          </w:p>
        </w:tc>
      </w:tr>
      <w:tr w:rsidR="00FB2411" w:rsidTr="009E1EA2">
        <w:trPr>
          <w:trHeight w:val="629"/>
          <w:jc w:val="center"/>
        </w:trPr>
        <w:tc>
          <w:tcPr>
            <w:tcW w:w="6880" w:type="dxa"/>
            <w:gridSpan w:val="2"/>
            <w:shd w:val="clear" w:color="auto" w:fill="D6E3BC"/>
            <w:hideMark/>
          </w:tcPr>
          <w:p w:rsidR="00FB2411" w:rsidRPr="00886C0C" w:rsidRDefault="00FB2411" w:rsidP="009E1EA2">
            <w:pPr>
              <w:tabs>
                <w:tab w:val="left" w:pos="6703"/>
              </w:tabs>
              <w:bidi w:val="0"/>
              <w:spacing w:line="276" w:lineRule="auto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2427" w:type="dxa"/>
            <w:shd w:val="clear" w:color="auto" w:fill="D6E3BC"/>
            <w:hideMark/>
          </w:tcPr>
          <w:p w:rsidR="00FB2411" w:rsidRDefault="00FB2411" w:rsidP="009E1EA2">
            <w:pPr>
              <w:tabs>
                <w:tab w:val="left" w:pos="6703"/>
              </w:tabs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Prerequisite (Co-requisite) :</w:t>
            </w:r>
          </w:p>
        </w:tc>
      </w:tr>
      <w:tr w:rsidR="00FB2411" w:rsidTr="009E1EA2">
        <w:trPr>
          <w:trHeight w:val="350"/>
          <w:jc w:val="center"/>
        </w:trPr>
        <w:tc>
          <w:tcPr>
            <w:tcW w:w="6880" w:type="dxa"/>
            <w:gridSpan w:val="2"/>
            <w:hideMark/>
          </w:tcPr>
          <w:p w:rsidR="00FB2411" w:rsidRPr="00886C0C" w:rsidRDefault="00FB2411" w:rsidP="009E1EA2">
            <w:pPr>
              <w:tabs>
                <w:tab w:val="left" w:pos="6703"/>
              </w:tabs>
              <w:bidi w:val="0"/>
              <w:spacing w:line="276" w:lineRule="auto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DE39D7">
              <w:rPr>
                <w:rFonts w:ascii="Arial" w:hAnsi="Arial" w:cs="PT Bold Heading"/>
                <w:bCs/>
                <w:i/>
                <w:color w:val="244061"/>
                <w:kern w:val="32"/>
              </w:rPr>
              <w:t>No more</w:t>
            </w:r>
          </w:p>
        </w:tc>
        <w:tc>
          <w:tcPr>
            <w:tcW w:w="2427" w:type="dxa"/>
            <w:hideMark/>
          </w:tcPr>
          <w:p w:rsidR="00FB2411" w:rsidRDefault="00FB2411" w:rsidP="009E1EA2">
            <w:pPr>
              <w:tabs>
                <w:tab w:val="left" w:pos="6703"/>
              </w:tabs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Co-requisite :</w:t>
            </w:r>
          </w:p>
        </w:tc>
      </w:tr>
      <w:tr w:rsidR="00FB2411" w:rsidTr="009E1EA2">
        <w:trPr>
          <w:jc w:val="center"/>
        </w:trPr>
        <w:tc>
          <w:tcPr>
            <w:tcW w:w="6880" w:type="dxa"/>
            <w:gridSpan w:val="2"/>
            <w:shd w:val="clear" w:color="auto" w:fill="D6E3BC"/>
            <w:hideMark/>
          </w:tcPr>
          <w:p w:rsidR="00FB2411" w:rsidRPr="00886C0C" w:rsidRDefault="00FB2411" w:rsidP="009E1EA2">
            <w:pPr>
              <w:tabs>
                <w:tab w:val="left" w:pos="6703"/>
              </w:tabs>
              <w:bidi w:val="0"/>
              <w:spacing w:line="276" w:lineRule="auto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Second level</w:t>
            </w:r>
          </w:p>
        </w:tc>
        <w:tc>
          <w:tcPr>
            <w:tcW w:w="2427" w:type="dxa"/>
            <w:shd w:val="clear" w:color="auto" w:fill="D6E3BC"/>
            <w:hideMark/>
          </w:tcPr>
          <w:p w:rsidR="00FB2411" w:rsidRDefault="00FB2411" w:rsidP="009E1EA2">
            <w:pPr>
              <w:tabs>
                <w:tab w:val="left" w:pos="6703"/>
              </w:tabs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Course Level:</w:t>
            </w:r>
          </w:p>
        </w:tc>
      </w:tr>
      <w:tr w:rsidR="00FB2411" w:rsidTr="009E1EA2">
        <w:trPr>
          <w:trHeight w:val="446"/>
          <w:jc w:val="center"/>
        </w:trPr>
        <w:tc>
          <w:tcPr>
            <w:tcW w:w="6880" w:type="dxa"/>
            <w:gridSpan w:val="2"/>
            <w:hideMark/>
          </w:tcPr>
          <w:p w:rsidR="00FB2411" w:rsidRPr="00886C0C" w:rsidRDefault="00FB2411" w:rsidP="009E1EA2">
            <w:pPr>
              <w:tabs>
                <w:tab w:val="left" w:pos="6703"/>
              </w:tabs>
              <w:bidi w:val="0"/>
              <w:spacing w:line="276" w:lineRule="auto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2 Hour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s</w:t>
            </w:r>
          </w:p>
        </w:tc>
        <w:tc>
          <w:tcPr>
            <w:tcW w:w="2427" w:type="dxa"/>
            <w:hideMark/>
          </w:tcPr>
          <w:p w:rsidR="00FB2411" w:rsidRDefault="00FB2411" w:rsidP="009E1EA2">
            <w:pPr>
              <w:tabs>
                <w:tab w:val="left" w:pos="6703"/>
              </w:tabs>
              <w:bidi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Credit Hours:</w:t>
            </w:r>
          </w:p>
        </w:tc>
      </w:tr>
    </w:tbl>
    <w:p w:rsidR="00FB2411" w:rsidRPr="006C14BD" w:rsidRDefault="00FB2411" w:rsidP="00FB2411">
      <w:pPr>
        <w:tabs>
          <w:tab w:val="left" w:pos="6703"/>
        </w:tabs>
        <w:spacing w:line="276" w:lineRule="auto"/>
        <w:jc w:val="center"/>
        <w:rPr>
          <w:b/>
          <w:bCs/>
          <w:color w:val="632423"/>
        </w:rPr>
      </w:pPr>
      <w:r w:rsidRPr="00CE0510">
        <w:rPr>
          <w:rFonts w:cs="AL-Mateen"/>
          <w:b/>
          <w:bCs/>
          <w:rtl/>
        </w:rPr>
        <w:t>وصف المقرر :</w:t>
      </w:r>
      <w:r w:rsidRPr="006C14BD">
        <w:rPr>
          <w:b/>
          <w:bCs/>
          <w:color w:val="632423"/>
          <w:rtl/>
        </w:rPr>
        <w:t xml:space="preserve">                  </w:t>
      </w:r>
      <w:r w:rsidRPr="006C14BD">
        <w:rPr>
          <w:b/>
          <w:bCs/>
          <w:color w:val="632423"/>
          <w:rtl/>
        </w:rPr>
        <w:tab/>
      </w:r>
      <w:r w:rsidRPr="006C14BD">
        <w:rPr>
          <w:b/>
          <w:bCs/>
          <w:color w:val="632423"/>
          <w:rtl/>
        </w:rPr>
        <w:tab/>
      </w:r>
      <w:r w:rsidRPr="006C14BD">
        <w:rPr>
          <w:rFonts w:hint="cs"/>
          <w:b/>
          <w:bCs/>
          <w:color w:val="632423"/>
          <w:rtl/>
        </w:rPr>
        <w:t xml:space="preserve">      </w:t>
      </w:r>
      <w:r w:rsidRPr="006C14BD">
        <w:rPr>
          <w:b/>
          <w:bCs/>
          <w:color w:val="632423"/>
          <w:rtl/>
        </w:rPr>
        <w:tab/>
      </w:r>
      <w:r>
        <w:rPr>
          <w:rFonts w:hint="cs"/>
          <w:b/>
          <w:bCs/>
          <w:color w:val="632423"/>
          <w:rtl/>
        </w:rPr>
        <w:t xml:space="preserve">                     </w:t>
      </w:r>
      <w:r w:rsidRPr="00CE0510">
        <w:rPr>
          <w:b/>
          <w:bCs/>
        </w:rPr>
        <w:t>Module Description</w:t>
      </w:r>
      <w:r>
        <w:rPr>
          <w:b/>
          <w:bCs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5"/>
      </w:tblGrid>
      <w:tr w:rsidR="00FB2411" w:rsidRPr="00546B10" w:rsidTr="009E1EA2">
        <w:trPr>
          <w:trHeight w:val="1030"/>
          <w:jc w:val="center"/>
        </w:trPr>
        <w:tc>
          <w:tcPr>
            <w:tcW w:w="9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411" w:rsidRPr="004C2C9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val="en-AU"/>
              </w:rPr>
            </w:pPr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يتناول هذا المقرر  بعض المفاهيم الإحصائية المستخدمة في عملية القياس والتقويم مثل معنى الارتباط  والانحدار و العلاقة بين الارتباط والانحدار، ومفهوم الانحدار الخطى البسيط وأهداف </w:t>
            </w:r>
            <w:proofErr w:type="spellStart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إستخدامه</w:t>
            </w:r>
            <w:proofErr w:type="spellEnd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وتقدير الدلالة </w:t>
            </w:r>
            <w:proofErr w:type="spellStart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الاحصائية</w:t>
            </w:r>
            <w:proofErr w:type="spellEnd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للانحدار. كما يستعرض لنموذج الانحدار الخطى </w:t>
            </w:r>
            <w:proofErr w:type="spellStart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المتعدد،و</w:t>
            </w:r>
            <w:proofErr w:type="spellEnd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فرضيات النموذج وطرق تحديد معلمات النموذج اختبار م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عنوية المعالم المقدرة - معامل </w:t>
            </w:r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تحديد اختبار المعنوية </w:t>
            </w:r>
            <w:proofErr w:type="spellStart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الاجمالية</w:t>
            </w:r>
            <w:proofErr w:type="spellEnd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 للنموذج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val="en-AU"/>
              </w:rPr>
              <w:t>.</w:t>
            </w:r>
          </w:p>
        </w:tc>
      </w:tr>
    </w:tbl>
    <w:p w:rsidR="00FB2411" w:rsidRPr="0066743E" w:rsidRDefault="00FB2411" w:rsidP="00FB2411">
      <w:pPr>
        <w:tabs>
          <w:tab w:val="left" w:pos="6703"/>
        </w:tabs>
        <w:spacing w:line="276" w:lineRule="auto"/>
        <w:jc w:val="center"/>
        <w:rPr>
          <w:rFonts w:cs="AL-Mateen"/>
          <w:b/>
          <w:bCs/>
          <w:rtl/>
        </w:rPr>
      </w:pPr>
      <w:r w:rsidRPr="0066743E">
        <w:rPr>
          <w:rFonts w:cs="AL-Mateen"/>
          <w:b/>
          <w:bCs/>
          <w:rtl/>
        </w:rPr>
        <w:t xml:space="preserve">أهداف </w:t>
      </w:r>
      <w:proofErr w:type="gramStart"/>
      <w:r w:rsidRPr="0066743E">
        <w:rPr>
          <w:rFonts w:cs="AL-Mateen"/>
          <w:b/>
          <w:bCs/>
          <w:rtl/>
        </w:rPr>
        <w:t>المقرر :</w:t>
      </w:r>
      <w:proofErr w:type="gramEnd"/>
      <w:r w:rsidRPr="0066743E">
        <w:rPr>
          <w:rFonts w:cs="AL-Mateen"/>
          <w:b/>
          <w:bCs/>
          <w:rtl/>
        </w:rPr>
        <w:t xml:space="preserve">                                                                  </w:t>
      </w:r>
      <w:r w:rsidRPr="0066743E">
        <w:rPr>
          <w:rFonts w:cs="AL-Mateen"/>
          <w:b/>
          <w:bCs/>
          <w:rtl/>
        </w:rPr>
        <w:tab/>
      </w:r>
      <w:r>
        <w:rPr>
          <w:rFonts w:cs="AL-Mateen" w:hint="cs"/>
          <w:b/>
          <w:bCs/>
          <w:rtl/>
        </w:rPr>
        <w:t xml:space="preserve">                                                         </w:t>
      </w:r>
      <w:r w:rsidRPr="0066743E">
        <w:rPr>
          <w:rFonts w:cs="AL-Mateen" w:hint="cs"/>
          <w:b/>
          <w:bCs/>
          <w:rtl/>
        </w:rPr>
        <w:t xml:space="preserve"> </w:t>
      </w:r>
      <w:r w:rsidRPr="0066743E">
        <w:rPr>
          <w:rFonts w:cs="AL-Mateen"/>
          <w:b/>
          <w:bCs/>
        </w:rPr>
        <w:t>Module Aims</w:t>
      </w:r>
      <w:r>
        <w:rPr>
          <w:rFonts w:cs="AL-Mateen"/>
          <w:b/>
          <w:bCs/>
        </w:rPr>
        <w:t>:</w:t>
      </w:r>
    </w:p>
    <w:tbl>
      <w:tblPr>
        <w:bidiVisual/>
        <w:tblW w:w="0" w:type="auto"/>
        <w:jc w:val="center"/>
        <w:tblInd w:w="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243"/>
      </w:tblGrid>
      <w:tr w:rsidR="00FB2411" w:rsidRPr="00546B10" w:rsidTr="009E1EA2">
        <w:trPr>
          <w:jc w:val="center"/>
        </w:trPr>
        <w:tc>
          <w:tcPr>
            <w:tcW w:w="473" w:type="dxa"/>
            <w:hideMark/>
          </w:tcPr>
          <w:p w:rsidR="00FB2411" w:rsidRPr="00546B10" w:rsidRDefault="00FB2411" w:rsidP="009E1EA2">
            <w:pPr>
              <w:tabs>
                <w:tab w:val="left" w:pos="6703"/>
              </w:tabs>
              <w:spacing w:line="276" w:lineRule="auto"/>
              <w:jc w:val="center"/>
            </w:pPr>
            <w:r w:rsidRPr="00546B10">
              <w:rPr>
                <w:rtl/>
              </w:rPr>
              <w:lastRenderedPageBreak/>
              <w:t>1</w:t>
            </w:r>
          </w:p>
        </w:tc>
        <w:tc>
          <w:tcPr>
            <w:tcW w:w="9243" w:type="dxa"/>
          </w:tcPr>
          <w:p w:rsidR="00FB2411" w:rsidRPr="007B18A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دراسة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مفهوم الانحدار المتعدد و كيفية  </w:t>
            </w:r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دراسة وتحليل العلاقة بين المتغيرات  باستخدام هذا </w:t>
            </w:r>
            <w:proofErr w:type="spellStart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الاسلوب</w:t>
            </w:r>
            <w:proofErr w:type="spellEnd"/>
          </w:p>
        </w:tc>
      </w:tr>
      <w:tr w:rsidR="00FB2411" w:rsidRPr="00546B10" w:rsidTr="009E1EA2">
        <w:trPr>
          <w:jc w:val="center"/>
        </w:trPr>
        <w:tc>
          <w:tcPr>
            <w:tcW w:w="473" w:type="dxa"/>
            <w:hideMark/>
          </w:tcPr>
          <w:p w:rsidR="00FB2411" w:rsidRPr="00546B10" w:rsidRDefault="00FB2411" w:rsidP="009E1EA2">
            <w:pPr>
              <w:tabs>
                <w:tab w:val="left" w:pos="6703"/>
              </w:tabs>
              <w:spacing w:line="276" w:lineRule="auto"/>
              <w:jc w:val="center"/>
            </w:pPr>
            <w:r w:rsidRPr="00546B10">
              <w:rPr>
                <w:rtl/>
              </w:rPr>
              <w:t>2</w:t>
            </w:r>
          </w:p>
        </w:tc>
        <w:tc>
          <w:tcPr>
            <w:tcW w:w="9243" w:type="dxa"/>
          </w:tcPr>
          <w:p w:rsidR="00FB2411" w:rsidRPr="007B18A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قراءة وفهم ونقد </w:t>
            </w:r>
            <w:proofErr w:type="spell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اأ</w:t>
            </w:r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اساليب</w:t>
            </w:r>
            <w:proofErr w:type="spellEnd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spellStart"/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الاحصائية</w:t>
            </w:r>
            <w:proofErr w:type="spellEnd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التي يستخدمها الباحثون </w:t>
            </w:r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في بحثوهم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المنشورة في الدوريات النفسية</w:t>
            </w:r>
            <w:r w:rsidRPr="007B18A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والتربوية.</w:t>
            </w:r>
          </w:p>
        </w:tc>
      </w:tr>
    </w:tbl>
    <w:p w:rsidR="00FB2411" w:rsidRPr="00AC6ACC" w:rsidRDefault="00FB2411" w:rsidP="00FB2411">
      <w:pPr>
        <w:tabs>
          <w:tab w:val="left" w:pos="6703"/>
        </w:tabs>
        <w:spacing w:line="276" w:lineRule="auto"/>
        <w:jc w:val="center"/>
        <w:rPr>
          <w:b/>
          <w:bCs/>
          <w:sz w:val="24"/>
          <w:szCs w:val="24"/>
          <w:rtl/>
        </w:rPr>
      </w:pPr>
      <w:proofErr w:type="gramStart"/>
      <w:r w:rsidRPr="00734AE8">
        <w:rPr>
          <w:rFonts w:cs="AL-Mateen"/>
          <w:b/>
          <w:bCs/>
          <w:rtl/>
        </w:rPr>
        <w:t>مخرجات</w:t>
      </w:r>
      <w:proofErr w:type="gramEnd"/>
      <w:r w:rsidRPr="00734AE8">
        <w:rPr>
          <w:rFonts w:cs="AL-Mateen"/>
          <w:b/>
          <w:bCs/>
          <w:rtl/>
        </w:rPr>
        <w:t xml:space="preserve"> التعلم:        </w:t>
      </w:r>
      <w:r w:rsidRPr="00734AE8">
        <w:rPr>
          <w:b/>
          <w:bCs/>
          <w:rtl/>
        </w:rPr>
        <w:t xml:space="preserve">                         </w:t>
      </w:r>
      <w:r w:rsidRPr="00734AE8">
        <w:rPr>
          <w:rFonts w:hint="cs"/>
          <w:b/>
          <w:bCs/>
          <w:rtl/>
        </w:rPr>
        <w:t xml:space="preserve">                          </w:t>
      </w:r>
      <w:r w:rsidRPr="00734AE8">
        <w:rPr>
          <w:b/>
          <w:bCs/>
        </w:rPr>
        <w:t xml:space="preserve">  </w:t>
      </w:r>
      <w:r w:rsidRPr="00AC6ACC">
        <w:rPr>
          <w:b/>
          <w:bCs/>
        </w:rPr>
        <w:t>Learning Outcomes</w:t>
      </w:r>
      <w:r w:rsidRPr="00AC6ACC">
        <w:rPr>
          <w:b/>
          <w:bCs/>
          <w:sz w:val="24"/>
          <w:szCs w:val="24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9067"/>
      </w:tblGrid>
      <w:tr w:rsidR="00FB2411" w:rsidRPr="00546B10" w:rsidTr="009E1EA2">
        <w:trPr>
          <w:jc w:val="center"/>
        </w:trPr>
        <w:tc>
          <w:tcPr>
            <w:tcW w:w="525" w:type="dxa"/>
            <w:hideMark/>
          </w:tcPr>
          <w:p w:rsidR="00FB2411" w:rsidRPr="003F5E9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3F5E9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9067" w:type="dxa"/>
          </w:tcPr>
          <w:p w:rsidR="00FB2411" w:rsidRPr="003F5E9D" w:rsidRDefault="00FB2411" w:rsidP="009E1EA2">
            <w:pPr>
              <w:pStyle w:val="a3"/>
              <w:tabs>
                <w:tab w:val="left" w:pos="17"/>
                <w:tab w:val="left" w:pos="819"/>
                <w:tab w:val="left" w:pos="1204"/>
                <w:tab w:val="left" w:pos="1371"/>
                <w:tab w:val="left" w:pos="2161"/>
                <w:tab w:val="left" w:pos="6703"/>
              </w:tabs>
              <w:spacing w:line="276" w:lineRule="auto"/>
              <w:ind w:hanging="7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أن يتعرف الطالب </w:t>
            </w:r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على منطقية الانحدار المتعدد وصيغة وفروضه  وكيفية حسابة</w:t>
            </w:r>
          </w:p>
        </w:tc>
      </w:tr>
      <w:tr w:rsidR="00FB2411" w:rsidRPr="00546B10" w:rsidTr="009E1EA2">
        <w:trPr>
          <w:jc w:val="center"/>
        </w:trPr>
        <w:tc>
          <w:tcPr>
            <w:tcW w:w="525" w:type="dxa"/>
            <w:hideMark/>
          </w:tcPr>
          <w:p w:rsidR="00FB2411" w:rsidRPr="003F5E9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3F5E9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9067" w:type="dxa"/>
          </w:tcPr>
          <w:p w:rsidR="00FB2411" w:rsidRPr="003F5E9D" w:rsidRDefault="00FB2411" w:rsidP="009E1EA2">
            <w:pPr>
              <w:pStyle w:val="a3"/>
              <w:tabs>
                <w:tab w:val="left" w:pos="635"/>
                <w:tab w:val="left" w:pos="819"/>
                <w:tab w:val="left" w:pos="1204"/>
                <w:tab w:val="left" w:pos="1371"/>
                <w:tab w:val="left" w:pos="2161"/>
                <w:tab w:val="left" w:pos="6703"/>
              </w:tabs>
              <w:spacing w:line="276" w:lineRule="auto"/>
              <w:ind w:left="0" w:firstLine="17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أن يفهم </w:t>
            </w: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الطالب </w:t>
            </w:r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كيفية</w:t>
            </w:r>
            <w:proofErr w:type="gramEnd"/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التمثيل الهندسي  لمعامل الانحدار</w:t>
            </w:r>
          </w:p>
        </w:tc>
      </w:tr>
      <w:tr w:rsidR="00FB2411" w:rsidRPr="00546B10" w:rsidTr="009E1EA2">
        <w:trPr>
          <w:jc w:val="center"/>
        </w:trPr>
        <w:tc>
          <w:tcPr>
            <w:tcW w:w="525" w:type="dxa"/>
            <w:hideMark/>
          </w:tcPr>
          <w:p w:rsidR="00FB2411" w:rsidRPr="003F5E9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3F5E9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9067" w:type="dxa"/>
          </w:tcPr>
          <w:p w:rsidR="00FB2411" w:rsidRPr="003F5E9D" w:rsidRDefault="00FB2411" w:rsidP="009E1EA2">
            <w:pPr>
              <w:pStyle w:val="a3"/>
              <w:tabs>
                <w:tab w:val="left" w:pos="635"/>
                <w:tab w:val="left" w:pos="819"/>
                <w:tab w:val="left" w:pos="1204"/>
                <w:tab w:val="left" w:pos="1371"/>
                <w:tab w:val="left" w:pos="2161"/>
                <w:tab w:val="left" w:pos="6703"/>
              </w:tabs>
              <w:spacing w:line="276" w:lineRule="auto"/>
              <w:ind w:left="0" w:firstLine="17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أن يستطيع </w:t>
            </w: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الطالب </w:t>
            </w:r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قياس</w:t>
            </w:r>
            <w:proofErr w:type="gramEnd"/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نماذج الانحدار الخطى البسيط والمتعدد مع تحليل النتائج</w:t>
            </w:r>
          </w:p>
        </w:tc>
      </w:tr>
      <w:tr w:rsidR="00FB2411" w:rsidRPr="00546B10" w:rsidTr="009E1EA2">
        <w:trPr>
          <w:jc w:val="center"/>
        </w:trPr>
        <w:tc>
          <w:tcPr>
            <w:tcW w:w="525" w:type="dxa"/>
            <w:hideMark/>
          </w:tcPr>
          <w:p w:rsidR="00FB2411" w:rsidRPr="003F5E9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3F5E9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9067" w:type="dxa"/>
          </w:tcPr>
          <w:p w:rsidR="00FB2411" w:rsidRPr="003F5E9D" w:rsidRDefault="00FB2411" w:rsidP="009E1EA2">
            <w:pPr>
              <w:pStyle w:val="a3"/>
              <w:tabs>
                <w:tab w:val="left" w:pos="635"/>
                <w:tab w:val="left" w:pos="819"/>
                <w:tab w:val="left" w:pos="1204"/>
                <w:tab w:val="left" w:pos="1371"/>
                <w:tab w:val="left" w:pos="2161"/>
                <w:tab w:val="left" w:pos="6703"/>
              </w:tabs>
              <w:spacing w:line="276" w:lineRule="auto"/>
              <w:ind w:left="0" w:firstLine="17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أن يستخدم الطالب </w:t>
            </w:r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البيانات وتحليلها وتصنيفها وتطبيقها على </w:t>
            </w:r>
            <w:proofErr w:type="spellStart"/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اسس</w:t>
            </w:r>
            <w:proofErr w:type="spellEnd"/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spellStart"/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احصائية</w:t>
            </w:r>
            <w:proofErr w:type="spellEnd"/>
          </w:p>
        </w:tc>
      </w:tr>
      <w:tr w:rsidR="00FB2411" w:rsidRPr="00546B10" w:rsidTr="009E1EA2">
        <w:trPr>
          <w:jc w:val="center"/>
        </w:trPr>
        <w:tc>
          <w:tcPr>
            <w:tcW w:w="525" w:type="dxa"/>
            <w:hideMark/>
          </w:tcPr>
          <w:p w:rsidR="00FB2411" w:rsidRPr="003F5E9D" w:rsidRDefault="00FB2411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3F5E9D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9067" w:type="dxa"/>
          </w:tcPr>
          <w:p w:rsidR="00FB2411" w:rsidRPr="003F5E9D" w:rsidRDefault="00FB2411" w:rsidP="009E1EA2">
            <w:pPr>
              <w:pStyle w:val="a3"/>
              <w:tabs>
                <w:tab w:val="left" w:pos="635"/>
                <w:tab w:val="left" w:pos="819"/>
                <w:tab w:val="left" w:pos="1204"/>
                <w:tab w:val="left" w:pos="1371"/>
                <w:tab w:val="left" w:pos="2161"/>
                <w:tab w:val="left" w:pos="6703"/>
              </w:tabs>
              <w:spacing w:line="276" w:lineRule="auto"/>
              <w:ind w:left="0" w:firstLine="17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أن يطبق </w:t>
            </w: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الطالب </w:t>
            </w:r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تحليل</w:t>
            </w:r>
            <w:proofErr w:type="gramEnd"/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الانحدار المتعدد في التنبؤ لمتغير باستخدام متغيرين أ وأكثر</w:t>
            </w:r>
          </w:p>
        </w:tc>
      </w:tr>
      <w:tr w:rsidR="00FB2411" w:rsidRPr="00546B10" w:rsidTr="009E1EA2">
        <w:trPr>
          <w:trHeight w:val="65"/>
          <w:jc w:val="center"/>
        </w:trPr>
        <w:tc>
          <w:tcPr>
            <w:tcW w:w="525" w:type="dxa"/>
          </w:tcPr>
          <w:p w:rsidR="00FB2411" w:rsidRPr="003F5E9D" w:rsidRDefault="00FB2411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  <w:tc>
          <w:tcPr>
            <w:tcW w:w="9067" w:type="dxa"/>
          </w:tcPr>
          <w:p w:rsidR="00FB2411" w:rsidRPr="003F5E9D" w:rsidRDefault="00FB2411" w:rsidP="009E1EA2">
            <w:pPr>
              <w:pStyle w:val="a3"/>
              <w:tabs>
                <w:tab w:val="left" w:pos="635"/>
                <w:tab w:val="left" w:pos="819"/>
                <w:tab w:val="left" w:pos="1204"/>
                <w:tab w:val="left" w:pos="1371"/>
                <w:tab w:val="left" w:pos="2161"/>
                <w:tab w:val="left" w:pos="6703"/>
              </w:tabs>
              <w:spacing w:line="276" w:lineRule="auto"/>
              <w:ind w:left="0" w:firstLine="17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أن</w:t>
            </w:r>
            <w:proofErr w:type="gramEnd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يستطيع الطالب </w:t>
            </w:r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استخدام نماذج الانحدار الخطى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بكفاءة</w:t>
            </w:r>
          </w:p>
        </w:tc>
      </w:tr>
      <w:tr w:rsidR="00FB2411" w:rsidRPr="00546B10" w:rsidTr="009E1EA2">
        <w:trPr>
          <w:jc w:val="center"/>
        </w:trPr>
        <w:tc>
          <w:tcPr>
            <w:tcW w:w="525" w:type="dxa"/>
          </w:tcPr>
          <w:p w:rsidR="00FB2411" w:rsidRPr="003F5E9D" w:rsidRDefault="00FB2411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7</w:t>
            </w:r>
          </w:p>
        </w:tc>
        <w:tc>
          <w:tcPr>
            <w:tcW w:w="9067" w:type="dxa"/>
          </w:tcPr>
          <w:p w:rsidR="00FB2411" w:rsidRPr="003F5E9D" w:rsidRDefault="00FB2411" w:rsidP="009E1EA2">
            <w:pPr>
              <w:pStyle w:val="a3"/>
              <w:tabs>
                <w:tab w:val="left" w:pos="635"/>
                <w:tab w:val="left" w:pos="819"/>
                <w:tab w:val="left" w:pos="1204"/>
                <w:tab w:val="left" w:pos="1371"/>
                <w:tab w:val="left" w:pos="2161"/>
                <w:tab w:val="left" w:pos="6703"/>
              </w:tabs>
              <w:spacing w:line="276" w:lineRule="auto"/>
              <w:ind w:left="0" w:firstLine="17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proofErr w:type="spell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ان</w:t>
            </w:r>
            <w:proofErr w:type="spellEnd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يتمكن الطالب من </w:t>
            </w:r>
            <w:r w:rsidRPr="003F5E9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استخدام تحليل الانحدار في التحقق من الفروض  البحثية ا لنفسية والتربوية</w:t>
            </w:r>
          </w:p>
        </w:tc>
      </w:tr>
    </w:tbl>
    <w:p w:rsidR="00FB2411" w:rsidRPr="00546B10" w:rsidRDefault="00FB2411" w:rsidP="00FB2411">
      <w:pPr>
        <w:tabs>
          <w:tab w:val="left" w:pos="6703"/>
        </w:tabs>
        <w:spacing w:line="276" w:lineRule="auto"/>
        <w:jc w:val="center"/>
        <w:rPr>
          <w:b/>
          <w:bCs/>
          <w:sz w:val="24"/>
          <w:szCs w:val="24"/>
          <w:rtl/>
        </w:rPr>
      </w:pPr>
      <w:proofErr w:type="gramStart"/>
      <w:r w:rsidRPr="00D07B58">
        <w:rPr>
          <w:rFonts w:cs="AL-Mateen"/>
          <w:b/>
          <w:bCs/>
          <w:rtl/>
        </w:rPr>
        <w:t>محتوى</w:t>
      </w:r>
      <w:proofErr w:type="gramEnd"/>
      <w:r w:rsidRPr="00D07B58">
        <w:rPr>
          <w:rFonts w:cs="AL-Mateen"/>
          <w:b/>
          <w:bCs/>
          <w:rtl/>
        </w:rPr>
        <w:t xml:space="preserve"> المقرر:</w:t>
      </w:r>
      <w:r w:rsidRPr="00D07B58">
        <w:rPr>
          <w:rFonts w:hint="cs"/>
          <w:b/>
          <w:bCs/>
          <w:color w:val="632423"/>
          <w:rtl/>
        </w:rPr>
        <w:t xml:space="preserve">                                                   </w:t>
      </w:r>
      <w:r w:rsidRPr="00D07B58">
        <w:rPr>
          <w:b/>
          <w:bCs/>
          <w:color w:val="632423"/>
        </w:rPr>
        <w:t xml:space="preserve">    </w:t>
      </w:r>
      <w:r w:rsidRPr="00546B10">
        <w:rPr>
          <w:b/>
          <w:bCs/>
        </w:rPr>
        <w:t>Course Contents:</w:t>
      </w:r>
    </w:p>
    <w:tbl>
      <w:tblPr>
        <w:bidiVisual/>
        <w:tblW w:w="95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7"/>
        <w:gridCol w:w="1693"/>
        <w:gridCol w:w="1849"/>
      </w:tblGrid>
      <w:tr w:rsidR="00FB2411" w:rsidRPr="00546B10" w:rsidTr="009E1EA2">
        <w:trPr>
          <w:jc w:val="center"/>
        </w:trPr>
        <w:tc>
          <w:tcPr>
            <w:tcW w:w="6037" w:type="dxa"/>
            <w:shd w:val="clear" w:color="auto" w:fill="C2D69B"/>
            <w:vAlign w:val="center"/>
            <w:hideMark/>
          </w:tcPr>
          <w:p w:rsidR="00FB2411" w:rsidRPr="00B05B22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قائمة</w:t>
            </w:r>
            <w:proofErr w:type="gramEnd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الموضوعات</w:t>
            </w:r>
          </w:p>
          <w:p w:rsidR="00FB2411" w:rsidRPr="00B05B22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(Subjects)</w:t>
            </w:r>
          </w:p>
        </w:tc>
        <w:tc>
          <w:tcPr>
            <w:tcW w:w="1693" w:type="dxa"/>
            <w:shd w:val="clear" w:color="auto" w:fill="C2D69B"/>
            <w:vAlign w:val="center"/>
            <w:hideMark/>
          </w:tcPr>
          <w:p w:rsidR="00FB2411" w:rsidRPr="00B05B22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عدد الأسابيع</w:t>
            </w:r>
          </w:p>
          <w:p w:rsidR="00FB2411" w:rsidRPr="00B05B22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(Weeks)</w:t>
            </w:r>
          </w:p>
        </w:tc>
        <w:tc>
          <w:tcPr>
            <w:tcW w:w="1849" w:type="dxa"/>
            <w:shd w:val="clear" w:color="auto" w:fill="C2D69B"/>
            <w:vAlign w:val="center"/>
            <w:hideMark/>
          </w:tcPr>
          <w:p w:rsidR="00FB2411" w:rsidRPr="00B05B22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ساعات</w:t>
            </w:r>
            <w:proofErr w:type="gramEnd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التدريس</w:t>
            </w:r>
          </w:p>
          <w:p w:rsidR="00FB2411" w:rsidRPr="00B05B22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(Hours)</w:t>
            </w:r>
          </w:p>
        </w:tc>
      </w:tr>
      <w:tr w:rsidR="00FB2411" w:rsidRPr="00546B10" w:rsidTr="009E1EA2">
        <w:trPr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مفاهيم إحصائية مرتبطة بالانحدار</w:t>
            </w:r>
          </w:p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معن الارتباط -معنى الانحدار</w:t>
            </w:r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FB2411" w:rsidRPr="00546B10" w:rsidTr="009E1EA2">
        <w:trPr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العلاقة بين الارتباط </w:t>
            </w:r>
            <w:proofErr w:type="gramStart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والانحدار</w:t>
            </w:r>
            <w:proofErr w:type="gramEnd"/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FB2411" w:rsidRPr="00546B10" w:rsidTr="009E1EA2">
        <w:trPr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proofErr w:type="gramStart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مفهوم</w:t>
            </w:r>
            <w:proofErr w:type="gramEnd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الانحدار الخطى البسيط</w:t>
            </w:r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</w:tr>
      <w:tr w:rsidR="00FB2411" w:rsidRPr="00546B10" w:rsidTr="009E1EA2">
        <w:trPr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أهداف استخدام نموذج الانحدار الخطى </w:t>
            </w:r>
            <w:proofErr w:type="gramStart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البسيط</w:t>
            </w:r>
            <w:proofErr w:type="gramEnd"/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</w:tr>
      <w:tr w:rsidR="00FB2411" w:rsidRPr="00546B10" w:rsidTr="009E1EA2">
        <w:trPr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تقدير دالة </w:t>
            </w:r>
            <w:proofErr w:type="spellStart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الإنحدار</w:t>
            </w:r>
            <w:proofErr w:type="spellEnd"/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</w:tr>
      <w:tr w:rsidR="00FB2411" w:rsidRPr="00546B10" w:rsidTr="009E1EA2">
        <w:trPr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نموذج الانحدار الخطى </w:t>
            </w:r>
            <w:proofErr w:type="gramStart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المتعدد</w:t>
            </w:r>
            <w:proofErr w:type="gramEnd"/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FB2411" w:rsidRPr="00546B10" w:rsidTr="009E1EA2">
        <w:trPr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فرضيات النموذج</w:t>
            </w:r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FB2411" w:rsidRPr="00546B10" w:rsidTr="009E1EA2">
        <w:trPr>
          <w:trHeight w:val="259"/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طرق </w:t>
            </w:r>
            <w:proofErr w:type="gramStart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تحديد</w:t>
            </w:r>
            <w:proofErr w:type="gramEnd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معلمات النموذج طريقة الانحرافات</w:t>
            </w:r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FB2411" w:rsidRPr="00546B10" w:rsidTr="009E1EA2">
        <w:trPr>
          <w:trHeight w:val="259"/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proofErr w:type="gramStart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اختبار</w:t>
            </w:r>
            <w:proofErr w:type="gramEnd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معنوية المعالم المقدرة</w:t>
            </w:r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FB2411" w:rsidRPr="00546B10" w:rsidTr="009E1EA2">
        <w:trPr>
          <w:trHeight w:val="259"/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lastRenderedPageBreak/>
              <w:t xml:space="preserve">معامل التحديد اختبار المعنوية </w:t>
            </w:r>
            <w:proofErr w:type="spellStart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الاجمالية</w:t>
            </w:r>
            <w:proofErr w:type="spellEnd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 للنموذج</w:t>
            </w:r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FB2411" w:rsidRPr="00546B10" w:rsidTr="009E1EA2">
        <w:trPr>
          <w:trHeight w:val="259"/>
          <w:jc w:val="center"/>
        </w:trPr>
        <w:tc>
          <w:tcPr>
            <w:tcW w:w="6037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جدول تحليل </w:t>
            </w:r>
            <w:proofErr w:type="gramStart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التباين-  قياس</w:t>
            </w:r>
            <w:proofErr w:type="gramEnd"/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حدود الثقة</w:t>
            </w:r>
          </w:p>
        </w:tc>
        <w:tc>
          <w:tcPr>
            <w:tcW w:w="1693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849" w:type="dxa"/>
          </w:tcPr>
          <w:p w:rsidR="00FB2411" w:rsidRPr="0045506D" w:rsidRDefault="00FB2411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45506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</w:tbl>
    <w:p w:rsidR="00FB2411" w:rsidRDefault="00FB2411" w:rsidP="00FB2411">
      <w:pPr>
        <w:tabs>
          <w:tab w:val="left" w:pos="6703"/>
        </w:tabs>
        <w:jc w:val="center"/>
        <w:rPr>
          <w:rFonts w:cs="AL-Mateen" w:hint="cs"/>
          <w:rtl/>
        </w:rPr>
      </w:pPr>
    </w:p>
    <w:p w:rsidR="00FB2411" w:rsidRPr="004B6005" w:rsidRDefault="00FB2411" w:rsidP="00FB2411">
      <w:pPr>
        <w:tabs>
          <w:tab w:val="left" w:pos="6703"/>
        </w:tabs>
        <w:jc w:val="center"/>
        <w:rPr>
          <w:b/>
          <w:bCs/>
          <w:color w:val="632423"/>
          <w:rtl/>
        </w:rPr>
      </w:pPr>
      <w:proofErr w:type="gramStart"/>
      <w:r w:rsidRPr="00E215F8">
        <w:rPr>
          <w:rFonts w:cs="AL-Mateen"/>
          <w:rtl/>
        </w:rPr>
        <w:t>الكتاب</w:t>
      </w:r>
      <w:proofErr w:type="gramEnd"/>
      <w:r w:rsidRPr="00E215F8">
        <w:rPr>
          <w:rFonts w:cs="AL-Mateen"/>
          <w:rtl/>
        </w:rPr>
        <w:t xml:space="preserve"> المقرر والمراجع المساندة</w:t>
      </w:r>
      <w:r w:rsidRPr="004B6005">
        <w:rPr>
          <w:rFonts w:cs="AL-Mateen"/>
          <w:b/>
          <w:bCs/>
          <w:sz w:val="32"/>
          <w:szCs w:val="32"/>
          <w:rtl/>
        </w:rPr>
        <w:t>:</w:t>
      </w:r>
      <w:r w:rsidRPr="004B6005">
        <w:rPr>
          <w:b/>
          <w:bCs/>
          <w:color w:val="632423"/>
          <w:rtl/>
        </w:rPr>
        <w:t xml:space="preserve">  </w:t>
      </w:r>
      <w:r w:rsidRPr="004B6005">
        <w:rPr>
          <w:b/>
          <w:bCs/>
        </w:rPr>
        <w:t>Textbook and References: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2784"/>
        <w:gridCol w:w="2083"/>
        <w:gridCol w:w="2276"/>
      </w:tblGrid>
      <w:tr w:rsidR="00FB2411" w:rsidRPr="00546B10" w:rsidTr="009E1EA2">
        <w:trPr>
          <w:jc w:val="center"/>
        </w:trPr>
        <w:tc>
          <w:tcPr>
            <w:tcW w:w="2621" w:type="dxa"/>
            <w:shd w:val="clear" w:color="auto" w:fill="C2D69B"/>
            <w:vAlign w:val="center"/>
            <w:hideMark/>
          </w:tcPr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الكتاب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المقرر</w:t>
            </w:r>
          </w:p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Textbook title</w:t>
            </w:r>
          </w:p>
        </w:tc>
        <w:tc>
          <w:tcPr>
            <w:tcW w:w="2784" w:type="dxa"/>
            <w:shd w:val="clear" w:color="auto" w:fill="C2D69B"/>
            <w:vAlign w:val="center"/>
            <w:hideMark/>
          </w:tcPr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083" w:type="dxa"/>
            <w:shd w:val="clear" w:color="auto" w:fill="C2D69B"/>
            <w:vAlign w:val="center"/>
            <w:hideMark/>
          </w:tcPr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276" w:type="dxa"/>
            <w:shd w:val="clear" w:color="auto" w:fill="C2D69B"/>
            <w:vAlign w:val="center"/>
            <w:hideMark/>
          </w:tcPr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FB2411" w:rsidRPr="00546B10" w:rsidTr="009E1EA2">
        <w:trPr>
          <w:jc w:val="center"/>
        </w:trPr>
        <w:tc>
          <w:tcPr>
            <w:tcW w:w="2621" w:type="dxa"/>
            <w:shd w:val="clear" w:color="auto" w:fill="auto"/>
          </w:tcPr>
          <w:p w:rsidR="00FB2411" w:rsidRPr="000664B0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</w:p>
          <w:p w:rsidR="00FB2411" w:rsidRPr="000664B0" w:rsidRDefault="00FB2411" w:rsidP="009E1EA2">
            <w:pPr>
              <w:pStyle w:val="1"/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 w:bidi="ar"/>
              </w:rPr>
            </w:pPr>
            <w:proofErr w:type="gramStart"/>
            <w:r w:rsidRPr="000664B0">
              <w:rPr>
                <w:rFonts w:ascii="Calibri" w:eastAsia="Calibri" w:hAnsi="Calibri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 w:bidi="ar"/>
              </w:rPr>
              <w:t>تحليل</w:t>
            </w:r>
            <w:proofErr w:type="gramEnd"/>
            <w:r w:rsidRPr="000664B0">
              <w:rPr>
                <w:rFonts w:ascii="Calibri" w:eastAsia="Calibri" w:hAnsi="Calibri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 w:bidi="ar"/>
              </w:rPr>
              <w:t xml:space="preserve"> الانحدار الخطى</w:t>
            </w:r>
          </w:p>
        </w:tc>
        <w:tc>
          <w:tcPr>
            <w:tcW w:w="2784" w:type="dxa"/>
            <w:shd w:val="clear" w:color="auto" w:fill="auto"/>
          </w:tcPr>
          <w:p w:rsidR="00FB2411" w:rsidRPr="000664B0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محمد عبد الرحمن </w:t>
            </w:r>
            <w:proofErr w:type="spell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اسماعيل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FB2411" w:rsidRPr="000664B0" w:rsidRDefault="00FB2411" w:rsidP="009E1EA2">
            <w:pPr>
              <w:pStyle w:val="1"/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 w:bidi="ar"/>
              </w:rPr>
            </w:pPr>
            <w:r w:rsidRPr="000664B0">
              <w:rPr>
                <w:rFonts w:ascii="Calibri" w:eastAsia="Calibri" w:hAnsi="Calibri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 w:bidi="ar"/>
              </w:rPr>
              <w:t>معهد الإدارة العامة</w:t>
            </w:r>
            <w:r>
              <w:rPr>
                <w:rFonts w:ascii="Calibri" w:eastAsia="Calibri" w:hAnsi="Calibri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 w:bidi="ar"/>
              </w:rPr>
              <w:t>(الرياض)</w:t>
            </w:r>
          </w:p>
        </w:tc>
        <w:tc>
          <w:tcPr>
            <w:tcW w:w="2276" w:type="dxa"/>
            <w:shd w:val="clear" w:color="auto" w:fill="auto"/>
          </w:tcPr>
          <w:p w:rsidR="00FB2411" w:rsidRPr="000664B0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2001</w:t>
            </w:r>
          </w:p>
        </w:tc>
      </w:tr>
      <w:tr w:rsidR="00FB2411" w:rsidRPr="00546B10" w:rsidTr="009E1EA2">
        <w:trPr>
          <w:jc w:val="center"/>
        </w:trPr>
        <w:tc>
          <w:tcPr>
            <w:tcW w:w="2621" w:type="dxa"/>
            <w:shd w:val="clear" w:color="auto" w:fill="C2D69B"/>
            <w:vAlign w:val="center"/>
            <w:hideMark/>
          </w:tcPr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المرجع</w:t>
            </w:r>
            <w:proofErr w:type="gramEnd"/>
          </w:p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2784" w:type="dxa"/>
            <w:shd w:val="clear" w:color="auto" w:fill="C2D69B"/>
            <w:vAlign w:val="center"/>
            <w:hideMark/>
          </w:tcPr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083" w:type="dxa"/>
            <w:shd w:val="clear" w:color="auto" w:fill="C2D69B"/>
            <w:vAlign w:val="center"/>
            <w:hideMark/>
          </w:tcPr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276" w:type="dxa"/>
            <w:shd w:val="clear" w:color="auto" w:fill="C2D69B"/>
            <w:vAlign w:val="center"/>
            <w:hideMark/>
          </w:tcPr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497D40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FB2411" w:rsidRPr="00497D40" w:rsidRDefault="00FB2411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497D40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FB2411" w:rsidRPr="00546B10" w:rsidTr="009E1EA2">
        <w:trPr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FB2411" w:rsidRPr="000664B0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الانحدار</w:t>
            </w:r>
          </w:p>
          <w:p w:rsidR="00FB2411" w:rsidRPr="000664B0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="00FB2411" w:rsidRPr="000664B0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ثروت محمد عبد المنعم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FB2411" w:rsidRPr="000664B0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مكتبة </w:t>
            </w:r>
            <w:proofErr w:type="spellStart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الانجلو</w:t>
            </w:r>
            <w:proofErr w:type="spellEnd"/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 المصرية</w:t>
            </w:r>
            <w:r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(القاهرة)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B2411" w:rsidRPr="000664B0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</w:rPr>
            </w:pPr>
            <w:r w:rsidRPr="000664B0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2005</w:t>
            </w:r>
          </w:p>
        </w:tc>
      </w:tr>
      <w:tr w:rsidR="00FB2411" w:rsidRPr="00546B10" w:rsidTr="009E1EA2">
        <w:trPr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FB2411" w:rsidRPr="00101DD5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 w:rsidRPr="00101DD5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الاحصاء</w:t>
            </w:r>
            <w:proofErr w:type="spellEnd"/>
            <w:r w:rsidRPr="00101DD5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101DD5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الاستدلالى</w:t>
            </w:r>
            <w:proofErr w:type="spellEnd"/>
            <w:r w:rsidRPr="00101DD5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المتقدم </w:t>
            </w:r>
            <w:proofErr w:type="spellStart"/>
            <w:r w:rsidRPr="00101DD5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101DD5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التربية وعلم النفس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B2411" w:rsidRPr="00101DD5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101DD5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د. محسوب عبد القادر</w:t>
            </w:r>
            <w:r w:rsidRPr="00101DD5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101DD5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الضوى</w:t>
            </w:r>
            <w:proofErr w:type="spellEnd"/>
          </w:p>
        </w:tc>
        <w:tc>
          <w:tcPr>
            <w:tcW w:w="2083" w:type="dxa"/>
            <w:shd w:val="clear" w:color="auto" w:fill="auto"/>
            <w:vAlign w:val="center"/>
          </w:tcPr>
          <w:p w:rsidR="00FB2411" w:rsidRPr="00101DD5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101DD5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الأنجلو المصرية</w:t>
            </w:r>
          </w:p>
          <w:p w:rsidR="00FB2411" w:rsidRPr="00101DD5" w:rsidRDefault="00FB2411" w:rsidP="009E1EA2">
            <w:pPr>
              <w:tabs>
                <w:tab w:val="left" w:pos="6703"/>
              </w:tabs>
              <w:bidi w:val="0"/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101DD5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القاهرة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B2411" w:rsidRPr="00101DD5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101DD5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2006</w:t>
            </w:r>
          </w:p>
        </w:tc>
      </w:tr>
      <w:tr w:rsidR="00FB2411" w:rsidRPr="00546B10" w:rsidTr="009E1EA2">
        <w:trPr>
          <w:trHeight w:val="1188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FB2411" w:rsidRPr="009C60CD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proofErr w:type="spellStart"/>
            <w:r w:rsidRPr="009C60CD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الاساليب</w:t>
            </w:r>
            <w:proofErr w:type="spellEnd"/>
            <w:r w:rsidRPr="009C60CD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9C60CD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الاحصائية</w:t>
            </w:r>
            <w:proofErr w:type="spellEnd"/>
            <w:r w:rsidRPr="009C60CD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spellStart"/>
            <w:r w:rsidRPr="009C60CD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9C60CD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 xml:space="preserve"> العلوم النفسية والتربوية والاجتماعية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B2411" w:rsidRPr="009C60CD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9C60CD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د. صلاح أحمد مراد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FB2411" w:rsidRPr="00101DD5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101DD5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الأنجلو المصرية</w:t>
            </w:r>
          </w:p>
          <w:p w:rsidR="00FB2411" w:rsidRPr="009C60CD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</w:pPr>
            <w:r w:rsidRPr="00101DD5">
              <w:rPr>
                <w:rFonts w:ascii="Calibri" w:eastAsia="Calibri" w:hAnsi="Calibri" w:cs="AL-Mohanad Bold" w:hint="cs"/>
                <w:b/>
                <w:bCs/>
                <w:color w:val="002060"/>
                <w:sz w:val="28"/>
                <w:szCs w:val="28"/>
                <w:rtl/>
                <w:lang w:bidi="ar"/>
              </w:rPr>
              <w:t>القاهرة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B2411" w:rsidRPr="009C60CD" w:rsidRDefault="00FB2411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lang w:bidi="ar"/>
              </w:rPr>
            </w:pPr>
            <w:r w:rsidRPr="009C60CD">
              <w:rPr>
                <w:rFonts w:ascii="Calibri" w:eastAsia="Calibri" w:hAnsi="Calibri" w:cs="AL-Mohanad Bold"/>
                <w:b/>
                <w:bCs/>
                <w:color w:val="002060"/>
                <w:sz w:val="28"/>
                <w:szCs w:val="28"/>
                <w:rtl/>
                <w:lang w:bidi="ar"/>
              </w:rPr>
              <w:t>2011</w:t>
            </w:r>
          </w:p>
        </w:tc>
      </w:tr>
    </w:tbl>
    <w:p w:rsidR="00291540" w:rsidRDefault="00291540"/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11"/>
    <w:rsid w:val="001171A7"/>
    <w:rsid w:val="00291540"/>
    <w:rsid w:val="00F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11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paragraph" w:styleId="1">
    <w:name w:val="heading 1"/>
    <w:next w:val="a"/>
    <w:link w:val="1Char"/>
    <w:qFormat/>
    <w:rsid w:val="00FB2411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B2411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a3">
    <w:name w:val="List Paragraph"/>
    <w:basedOn w:val="a"/>
    <w:uiPriority w:val="34"/>
    <w:qFormat/>
    <w:rsid w:val="00FB2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11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paragraph" w:styleId="1">
    <w:name w:val="heading 1"/>
    <w:next w:val="a"/>
    <w:link w:val="1Char"/>
    <w:qFormat/>
    <w:rsid w:val="00FB2411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B2411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a3">
    <w:name w:val="List Paragraph"/>
    <w:basedOn w:val="a"/>
    <w:uiPriority w:val="34"/>
    <w:qFormat/>
    <w:rsid w:val="00FB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Company>AbdulMajeed Alutiwi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2015-03-27T02:00:00Z</dcterms:created>
  <dcterms:modified xsi:type="dcterms:W3CDTF">2015-03-27T02:00:00Z</dcterms:modified>
</cp:coreProperties>
</file>