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AD8" w:rsidRPr="00C75AD8" w:rsidRDefault="00C75AD8" w:rsidP="00C75AD8">
      <w:pPr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  <w:r w:rsidRPr="00C75AD8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 xml:space="preserve">إنجازات الكلية </w:t>
      </w:r>
      <w:r w:rsidRPr="00C75AD8">
        <w:rPr>
          <w:rFonts w:cs="GE SS Text Light" w:hint="cs"/>
          <w:b/>
          <w:bCs/>
          <w:color w:val="000000" w:themeColor="text1"/>
          <w:sz w:val="36"/>
          <w:szCs w:val="36"/>
          <w:u w:val="single"/>
          <w:rtl/>
        </w:rPr>
        <w:t xml:space="preserve">بالنسبة للخريجين </w:t>
      </w:r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إنشاء وحدة شؤون الخريجين التي تهتم مع وحدتي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الارشاد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الطلابي ووحدة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التوجية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واللارشاد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ووحدة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الانشطة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الطلابية بالجوانب الطلابية منذ بدء الدراسة واستقبال المستجدين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انتهاءاً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بمتابعة الخريجين والتواصل معهم . </w:t>
      </w:r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تم تشكيل قاعدة بيانات للخريجين من خلال الحصول على المعلومات اللازمة من أقسام كلية التربية للتواصل معهم ومتابعة </w:t>
      </w:r>
      <w:proofErr w:type="gram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أخبارهم .</w:t>
      </w:r>
      <w:proofErr w:type="gramEnd"/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إعداد دليل الخريجين بهدف قياس مدى رضا الخريجين عن برامج الكلية من خلال استبيانات تم إنجازها للعام الجامعي </w:t>
      </w:r>
      <w:r w:rsidRPr="00C75AD8">
        <w:rPr>
          <w:rFonts w:ascii="GESSTextBold-Bold" w:eastAsia="Calibri" w:hAnsi="Calibri" w:cs="GE SS Text Light"/>
          <w:sz w:val="24"/>
          <w:szCs w:val="24"/>
          <w:rtl/>
        </w:rPr>
        <w:t xml:space="preserve">1434/1435 </w:t>
      </w: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هـ. </w:t>
      </w:r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إقامة عدة دورات منها دورة تطوير الذات والتي أقيمت بتاريخ  </w:t>
      </w:r>
      <w:r w:rsidRPr="00C75AD8">
        <w:rPr>
          <w:rFonts w:ascii="Times New Roman" w:eastAsia="Times New Roman" w:hAnsi="Times New Roman" w:cs="GE SS Text Light" w:hint="cs"/>
          <w:b/>
          <w:rtl/>
        </w:rPr>
        <w:t>10 / 6 /</w:t>
      </w:r>
      <w:proofErr w:type="spellStart"/>
      <w:r w:rsidRPr="00C75AD8">
        <w:rPr>
          <w:rFonts w:ascii="Times New Roman" w:eastAsia="Times New Roman" w:hAnsi="Times New Roman" w:cs="GE SS Text Light" w:hint="cs"/>
          <w:b/>
          <w:rtl/>
        </w:rPr>
        <w:t>1435ه</w:t>
      </w:r>
      <w:proofErr w:type="spellEnd"/>
      <w:r w:rsidRPr="00C75AD8">
        <w:rPr>
          <w:rFonts w:ascii="Times New Roman" w:eastAsia="Times New Roman" w:hAnsi="Times New Roman" w:cs="GE SS Text Light" w:hint="cs"/>
          <w:b/>
          <w:rtl/>
        </w:rPr>
        <w:t>ـ</w:t>
      </w: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ودورة دعم المشاريع الصغيرة والتي عقدت بتاريخ </w:t>
      </w:r>
      <w:r w:rsidRPr="00C75AD8">
        <w:rPr>
          <w:rFonts w:ascii="Times New Roman" w:eastAsia="Times New Roman" w:hAnsi="Times New Roman" w:cs="GE SS Text Light" w:hint="cs"/>
          <w:b/>
          <w:rtl/>
        </w:rPr>
        <w:t>5 / 5 /</w:t>
      </w:r>
      <w:proofErr w:type="spellStart"/>
      <w:r w:rsidRPr="00C75AD8">
        <w:rPr>
          <w:rFonts w:ascii="Times New Roman" w:eastAsia="Times New Roman" w:hAnsi="Times New Roman" w:cs="GE SS Text Light" w:hint="cs"/>
          <w:b/>
          <w:rtl/>
        </w:rPr>
        <w:t>1435ه</w:t>
      </w:r>
      <w:proofErr w:type="spellEnd"/>
      <w:r w:rsidRPr="00C75AD8">
        <w:rPr>
          <w:rFonts w:ascii="Times New Roman" w:eastAsia="Times New Roman" w:hAnsi="Times New Roman" w:cs="GE SS Text Light" w:hint="cs"/>
          <w:b/>
          <w:rtl/>
        </w:rPr>
        <w:t>ـ</w:t>
      </w: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.</w:t>
      </w:r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بالتعاون مع وكالة الجودة تم إقامة شراكة مجتمعية مع القطاعين العام والخاص للتخطيط للبرامج الأكاديمية يهدف لتحسين مستوى الخطط وتوجيه البرامج لإكساب الخريجين المهارات التي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يتطلبها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سوق العمل .</w:t>
      </w:r>
    </w:p>
    <w:p w:rsid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إتاحة الفرصة للخريجات للمشاركة في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الاعمال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التطوعية داخل الكلية لشغل أوقات فراغهن وتدريبهن والاستفادة من مهاراتهن </w:t>
      </w:r>
      <w:proofErr w:type="spellStart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>إبتداء</w:t>
      </w:r>
      <w:proofErr w:type="spellEnd"/>
      <w:r w:rsidRPr="00C75AD8">
        <w:rPr>
          <w:rFonts w:ascii="GESSTextBold-Bold" w:eastAsia="Calibri" w:hAnsi="Calibri" w:cs="GE SS Text Light" w:hint="cs"/>
          <w:sz w:val="24"/>
          <w:szCs w:val="24"/>
          <w:rtl/>
        </w:rPr>
        <w:t xml:space="preserve"> من هذا العام الجامعي 1435-1436 هـــ.</w:t>
      </w:r>
    </w:p>
    <w:p w:rsidR="00C75AD8" w:rsidRP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تجهيز قاعتان  للتدريب  وتجهيز سبورات ذكية مزودة </w:t>
      </w:r>
      <w:proofErr w:type="spell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ببروجيكتور</w:t>
      </w:r>
      <w:proofErr w:type="spell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بعدد 66 للكلية على قسميها الرجال والنساء. كما تم تجهيز مكاتب </w:t>
      </w:r>
      <w:proofErr w:type="spell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بارتشين</w:t>
      </w:r>
      <w:proofErr w:type="spell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لعدد 90 مكتبا على مستوى  الكلية.</w:t>
      </w:r>
    </w:p>
    <w:p w:rsidR="00C75AD8" w:rsidRP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proofErr w:type="gram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تدعيم</w:t>
      </w:r>
      <w:proofErr w:type="gram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جميع مكاتب وقاعات الكلية بخدمة الإنترنت. وتجهيز القاعات الدراسية بعدد 1000 كرسي .  و دعم الساحات والممرات بالكلية بقسميها رجال ونساء بكراسي انتظار عددها 500 متفاوت ما بين الثلاثي والثنائي  ونسبة </w:t>
      </w:r>
      <w:proofErr w:type="spell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انجاز</w:t>
      </w:r>
      <w:proofErr w:type="spell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100%.</w:t>
      </w:r>
    </w:p>
    <w:p w:rsidR="00C75AD8" w:rsidRP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 w:hint="cs"/>
          <w:sz w:val="24"/>
          <w:szCs w:val="24"/>
        </w:rPr>
      </w:pPr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تم بالفعل إنجاز مشروع تطوير عدد من المعامل  منها  (معمل الأطعمة)  و عدد 6 معامل للصوتيات واللغات  وعدد  3 معامل للفيزياء معمل تخريج للحديث  وعدد 3 معمل للحاسب الآلي  بنسبة </w:t>
      </w:r>
      <w:proofErr w:type="spell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انجاز</w:t>
      </w:r>
      <w:proofErr w:type="spell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45.45% .  كما تم تحقيق </w:t>
      </w:r>
      <w:proofErr w:type="gram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بعض</w:t>
      </w:r>
      <w:proofErr w:type="gram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إنجازات لمعامل الكيمياء بنسبة 9.</w:t>
      </w:r>
      <w:proofErr w:type="gram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09%  و</w:t>
      </w:r>
      <w:proofErr w:type="gram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كذلك تم استحداث عدد واحد معمل صوتيات  ، معمل تخريج حديث ، معمل شبكات ، معمل علم نفس ، معمل رياض أطفال بنسبة إنجاز 45.45%.</w:t>
      </w:r>
    </w:p>
    <w:p w:rsidR="00C75AD8" w:rsidRPr="00C75AD8" w:rsidRDefault="00C75AD8" w:rsidP="00C75AD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ESSTextBold-Bold" w:eastAsia="Calibri" w:hAnsi="Calibri" w:cs="GE SS Text Light"/>
          <w:sz w:val="24"/>
          <w:szCs w:val="24"/>
          <w:rtl/>
        </w:rPr>
      </w:pPr>
      <w:bookmarkStart w:id="0" w:name="_GoBack"/>
      <w:bookmarkEnd w:id="0"/>
      <w:r w:rsidRPr="00C75AD8">
        <w:rPr>
          <w:rFonts w:cs="GE SS Text Light" w:hint="cs"/>
          <w:color w:val="000000" w:themeColor="text1"/>
          <w:sz w:val="24"/>
          <w:szCs w:val="24"/>
          <w:rtl/>
        </w:rPr>
        <w:lastRenderedPageBreak/>
        <w:t xml:space="preserve">تحققت مشروعات الشبكات التليفزيونية بعدد 8 </w:t>
      </w:r>
      <w:proofErr w:type="spellStart"/>
      <w:r w:rsidRPr="00C75AD8">
        <w:rPr>
          <w:rFonts w:cs="GE SS Text Light" w:hint="cs"/>
          <w:color w:val="000000" w:themeColor="text1"/>
          <w:sz w:val="24"/>
          <w:szCs w:val="24"/>
          <w:rtl/>
        </w:rPr>
        <w:t>استوديوهات</w:t>
      </w:r>
      <w:proofErr w:type="spellEnd"/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وكذلك قاعة مميزة مجهزة بالشبكة التليفزيونية بنسبة تحقيق 66.66% وتحت الدراسة  ( مشروع شبكات الفيديو </w:t>
      </w:r>
      <w:r w:rsidRPr="00C75AD8">
        <w:rPr>
          <w:rFonts w:cs="GE SS Text Light"/>
          <w:color w:val="000000" w:themeColor="text1"/>
          <w:sz w:val="24"/>
          <w:szCs w:val="24"/>
        </w:rPr>
        <w:t>conference</w:t>
      </w:r>
      <w:r w:rsidRPr="00C75AD8">
        <w:rPr>
          <w:rFonts w:cs="GE SS Text Light" w:hint="cs"/>
          <w:color w:val="000000" w:themeColor="text1"/>
          <w:sz w:val="24"/>
          <w:szCs w:val="24"/>
          <w:rtl/>
        </w:rPr>
        <w:t xml:space="preserve"> ) بنسبة تحقيق 33.33%.</w:t>
      </w:r>
    </w:p>
    <w:p w:rsidR="00C75AD8" w:rsidRPr="00FC2E69" w:rsidRDefault="00C75AD8" w:rsidP="00C75AD8">
      <w:pPr>
        <w:pStyle w:val="a3"/>
        <w:jc w:val="both"/>
        <w:rPr>
          <w:rFonts w:cs="GE SS Text Light"/>
          <w:color w:val="000000" w:themeColor="text1"/>
          <w:sz w:val="24"/>
          <w:szCs w:val="24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C75AD8" w:rsidRDefault="00C75AD8" w:rsidP="00C75AD8">
      <w:pPr>
        <w:pStyle w:val="a3"/>
        <w:jc w:val="both"/>
        <w:rPr>
          <w:rFonts w:cs="GE SS Text Light"/>
          <w:b/>
          <w:bCs/>
          <w:color w:val="000000" w:themeColor="text1"/>
          <w:sz w:val="36"/>
          <w:szCs w:val="36"/>
          <w:u w:val="single"/>
          <w:rtl/>
        </w:rPr>
      </w:pPr>
    </w:p>
    <w:p w:rsidR="0009104B" w:rsidRDefault="0009104B"/>
    <w:sectPr w:rsidR="0009104B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SSTextBol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52C46"/>
    <w:multiLevelType w:val="hybridMultilevel"/>
    <w:tmpl w:val="2D5A2BCE"/>
    <w:lvl w:ilvl="0" w:tplc="0D782016">
      <w:start w:val="1"/>
      <w:numFmt w:val="decimal"/>
      <w:lvlText w:val="%1."/>
      <w:lvlJc w:val="left"/>
      <w:pPr>
        <w:ind w:left="1500" w:hanging="360"/>
      </w:pPr>
      <w:rPr>
        <w:rFonts w:ascii="GESSTextBold-Bold" w:eastAsia="Calibri" w:hAnsi="Calibri" w:cs="GE SS Text Ligh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AD8"/>
    <w:rsid w:val="0009104B"/>
    <w:rsid w:val="001171A7"/>
    <w:rsid w:val="00C7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D8"/>
    <w:pPr>
      <w:spacing w:after="160" w:line="259" w:lineRule="auto"/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D8"/>
    <w:pPr>
      <w:spacing w:after="160" w:line="259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1609</Characters>
  <Application>Microsoft Office Word</Application>
  <DocSecurity>0</DocSecurity>
  <Lines>13</Lines>
  <Paragraphs>3</Paragraphs>
  <ScaleCrop>false</ScaleCrop>
  <Company>AbdulMajeed Alutiwi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2015-03-27T00:40:00Z</dcterms:created>
  <dcterms:modified xsi:type="dcterms:W3CDTF">2015-03-27T00:42:00Z</dcterms:modified>
</cp:coreProperties>
</file>