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D7" w:rsidRDefault="00B52BD7" w:rsidP="007449B4">
      <w:pPr>
        <w:bidi w:val="0"/>
        <w:spacing w:after="0" w:line="360" w:lineRule="auto"/>
        <w:jc w:val="center"/>
        <w:textAlignment w:val="top"/>
        <w:rPr>
          <w:rFonts w:ascii="Tahoma" w:eastAsia="Times New Roman" w:hAnsi="Tahoma" w:cs="Tahoma"/>
          <w:b/>
          <w:bCs/>
          <w:color w:val="3300CC"/>
          <w:sz w:val="28"/>
          <w:szCs w:val="28"/>
          <w:bdr w:val="none" w:sz="0" w:space="0" w:color="auto" w:frame="1"/>
          <w:rtl/>
        </w:rPr>
      </w:pPr>
      <w:r>
        <w:rPr>
          <w:rFonts w:ascii="Tahoma" w:eastAsia="Times New Roman" w:hAnsi="Tahoma" w:cs="Tahoma" w:hint="cs"/>
          <w:b/>
          <w:bCs/>
          <w:color w:val="3300CC"/>
          <w:sz w:val="28"/>
          <w:szCs w:val="28"/>
          <w:bdr w:val="none" w:sz="0" w:space="0" w:color="auto" w:frame="1"/>
          <w:rtl/>
        </w:rPr>
        <w:t>المجلس العلمي</w:t>
      </w:r>
    </w:p>
    <w:p w:rsidR="00EF15C2" w:rsidRDefault="00EF15C2" w:rsidP="00EF15C2">
      <w:pPr>
        <w:spacing w:after="0" w:line="480" w:lineRule="auto"/>
        <w:jc w:val="center"/>
        <w:textAlignment w:val="top"/>
        <w:rPr>
          <w:rFonts w:ascii="Arial" w:eastAsia="Times New Roman" w:hAnsi="Arial" w:cs="Arial" w:hint="cs"/>
          <w:b/>
          <w:bCs/>
          <w:color w:val="006400"/>
          <w:sz w:val="24"/>
          <w:szCs w:val="24"/>
          <w:bdr w:val="none" w:sz="0" w:space="0" w:color="auto" w:frame="1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الأهداف والقيم</w:t>
      </w:r>
    </w:p>
    <w:p w:rsidR="00EF15C2" w:rsidRDefault="00EF15C2" w:rsidP="00712B47">
      <w:pPr>
        <w:spacing w:after="0" w:line="480" w:lineRule="auto"/>
        <w:jc w:val="both"/>
        <w:textAlignment w:val="top"/>
        <w:rPr>
          <w:rFonts w:ascii="Arial" w:eastAsia="Times New Roman" w:hAnsi="Arial" w:cs="Arial" w:hint="cs"/>
          <w:b/>
          <w:bCs/>
          <w:color w:val="006400"/>
          <w:sz w:val="24"/>
          <w:szCs w:val="24"/>
          <w:bdr w:val="none" w:sz="0" w:space="0" w:color="auto" w:frame="1"/>
          <w:rtl/>
        </w:rPr>
      </w:pPr>
    </w:p>
    <w:p w:rsidR="00EF15C2" w:rsidRPr="00EF15C2" w:rsidRDefault="00EF15C2" w:rsidP="00EF15C2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333333"/>
        </w:rPr>
      </w:pPr>
      <w:bookmarkStart w:id="0" w:name="_GoBack"/>
      <w:r w:rsidRPr="00EF15C2">
        <w:rPr>
          <w:rFonts w:ascii="Arial" w:eastAsia="Times New Roman" w:hAnsi="Arial" w:cs="Arial"/>
          <w:b/>
          <w:bCs/>
          <w:color w:val="006400"/>
          <w:bdr w:val="none" w:sz="0" w:space="0" w:color="auto" w:frame="1"/>
          <w:rtl/>
        </w:rPr>
        <w:t>الأهداف:</w:t>
      </w:r>
    </w:p>
    <w:p w:rsidR="00EF15C2" w:rsidRPr="00EF15C2" w:rsidRDefault="00EF15C2" w:rsidP="00EF15C2">
      <w:pPr>
        <w:numPr>
          <w:ilvl w:val="0"/>
          <w:numId w:val="4"/>
        </w:numPr>
        <w:spacing w:after="0" w:line="360" w:lineRule="auto"/>
        <w:ind w:left="528"/>
        <w:jc w:val="both"/>
        <w:textAlignment w:val="top"/>
        <w:rPr>
          <w:rFonts w:ascii="Arial" w:eastAsia="Times New Roman" w:hAnsi="Arial" w:cs="Arial"/>
          <w:b/>
          <w:bCs/>
          <w:color w:val="333333"/>
          <w:rtl/>
        </w:rPr>
      </w:pPr>
      <w:r w:rsidRPr="00EF15C2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rtl/>
        </w:rPr>
        <w:t xml:space="preserve">حماية حقوق أعضاء هيئة </w:t>
      </w:r>
      <w:proofErr w:type="spellStart"/>
      <w:r w:rsidRPr="00EF15C2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rtl/>
        </w:rPr>
        <w:t>الندريس</w:t>
      </w:r>
      <w:proofErr w:type="spellEnd"/>
      <w:r w:rsidRPr="00EF15C2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rtl/>
        </w:rPr>
        <w:t xml:space="preserve"> ذات العلاقة بأعمال المجلس العلمي .</w:t>
      </w:r>
    </w:p>
    <w:p w:rsidR="00EF15C2" w:rsidRPr="00EF15C2" w:rsidRDefault="00EF15C2" w:rsidP="00EF15C2">
      <w:pPr>
        <w:numPr>
          <w:ilvl w:val="0"/>
          <w:numId w:val="4"/>
        </w:numPr>
        <w:spacing w:after="0" w:line="360" w:lineRule="auto"/>
        <w:ind w:left="528"/>
        <w:jc w:val="both"/>
        <w:textAlignment w:val="top"/>
        <w:rPr>
          <w:rFonts w:ascii="Arial" w:eastAsia="Times New Roman" w:hAnsi="Arial" w:cs="Arial"/>
          <w:b/>
          <w:bCs/>
          <w:color w:val="333333"/>
          <w:rtl/>
        </w:rPr>
      </w:pPr>
      <w:r w:rsidRPr="00EF15C2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rtl/>
        </w:rPr>
        <w:t>بناء وتطوير اللوائح والأنظمة ذات العلاقة بأعمال المجلس العلمي .</w:t>
      </w:r>
    </w:p>
    <w:p w:rsidR="00EF15C2" w:rsidRPr="00EF15C2" w:rsidRDefault="00EF15C2" w:rsidP="00EF15C2">
      <w:pPr>
        <w:numPr>
          <w:ilvl w:val="0"/>
          <w:numId w:val="4"/>
        </w:numPr>
        <w:spacing w:after="0" w:line="360" w:lineRule="auto"/>
        <w:ind w:left="528"/>
        <w:jc w:val="both"/>
        <w:textAlignment w:val="top"/>
        <w:rPr>
          <w:rFonts w:ascii="Arial" w:eastAsia="Times New Roman" w:hAnsi="Arial" w:cs="Arial"/>
          <w:b/>
          <w:bCs/>
          <w:color w:val="333333"/>
          <w:rtl/>
        </w:rPr>
      </w:pPr>
      <w:r w:rsidRPr="00EF15C2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rtl/>
        </w:rPr>
        <w:t>بناء قواعد البيانات ذات العلاقة بأعمال المجلس العلمي .</w:t>
      </w:r>
    </w:p>
    <w:p w:rsidR="00EF15C2" w:rsidRPr="00EF15C2" w:rsidRDefault="00EF15C2" w:rsidP="00EF15C2">
      <w:pPr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333333"/>
          <w:rtl/>
        </w:rPr>
      </w:pPr>
      <w:r w:rsidRPr="00EF15C2">
        <w:rPr>
          <w:rFonts w:ascii="Arial" w:eastAsia="Times New Roman" w:hAnsi="Arial" w:cs="Arial"/>
          <w:b/>
          <w:bCs/>
          <w:color w:val="006400"/>
          <w:bdr w:val="none" w:sz="0" w:space="0" w:color="auto" w:frame="1"/>
          <w:rtl/>
        </w:rPr>
        <w:t>القيم :</w:t>
      </w:r>
    </w:p>
    <w:p w:rsidR="00EF15C2" w:rsidRPr="00EF15C2" w:rsidRDefault="00EF15C2" w:rsidP="00EF15C2">
      <w:pPr>
        <w:numPr>
          <w:ilvl w:val="0"/>
          <w:numId w:val="5"/>
        </w:numPr>
        <w:spacing w:after="0" w:line="360" w:lineRule="auto"/>
        <w:ind w:left="528"/>
        <w:jc w:val="both"/>
        <w:textAlignment w:val="top"/>
        <w:rPr>
          <w:rFonts w:ascii="Arial" w:eastAsia="Times New Roman" w:hAnsi="Arial" w:cs="Arial"/>
          <w:b/>
          <w:bCs/>
          <w:color w:val="333333"/>
          <w:rtl/>
        </w:rPr>
      </w:pPr>
      <w:r w:rsidRPr="00EF15C2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rtl/>
        </w:rPr>
        <w:t>العدل.</w:t>
      </w:r>
    </w:p>
    <w:p w:rsidR="00EF15C2" w:rsidRPr="00EF15C2" w:rsidRDefault="00EF15C2" w:rsidP="00EF15C2">
      <w:pPr>
        <w:numPr>
          <w:ilvl w:val="0"/>
          <w:numId w:val="5"/>
        </w:numPr>
        <w:spacing w:after="0" w:line="360" w:lineRule="auto"/>
        <w:ind w:left="528"/>
        <w:jc w:val="both"/>
        <w:textAlignment w:val="top"/>
        <w:rPr>
          <w:rFonts w:ascii="Arial" w:eastAsia="Times New Roman" w:hAnsi="Arial" w:cs="Arial"/>
          <w:b/>
          <w:bCs/>
          <w:color w:val="333333"/>
          <w:rtl/>
        </w:rPr>
      </w:pPr>
      <w:r w:rsidRPr="00EF15C2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rtl/>
        </w:rPr>
        <w:t> الشفافية.</w:t>
      </w:r>
    </w:p>
    <w:p w:rsidR="00EF15C2" w:rsidRPr="00EF15C2" w:rsidRDefault="00EF15C2" w:rsidP="00EF15C2">
      <w:pPr>
        <w:numPr>
          <w:ilvl w:val="0"/>
          <w:numId w:val="5"/>
        </w:numPr>
        <w:spacing w:after="0" w:line="360" w:lineRule="auto"/>
        <w:ind w:left="528"/>
        <w:jc w:val="both"/>
        <w:textAlignment w:val="top"/>
        <w:rPr>
          <w:rFonts w:ascii="Arial" w:eastAsia="Times New Roman" w:hAnsi="Arial" w:cs="Arial"/>
          <w:b/>
          <w:bCs/>
          <w:color w:val="333333"/>
          <w:rtl/>
        </w:rPr>
      </w:pPr>
      <w:r w:rsidRPr="00EF15C2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rtl/>
        </w:rPr>
        <w:t> التطوير.</w:t>
      </w:r>
    </w:p>
    <w:p w:rsidR="00EF15C2" w:rsidRPr="00EF15C2" w:rsidRDefault="00EF15C2" w:rsidP="00EF15C2">
      <w:pPr>
        <w:numPr>
          <w:ilvl w:val="0"/>
          <w:numId w:val="5"/>
        </w:numPr>
        <w:shd w:val="clear" w:color="auto" w:fill="FFFFFF"/>
        <w:spacing w:after="0" w:line="360" w:lineRule="auto"/>
        <w:ind w:left="528" w:firstLine="0"/>
        <w:jc w:val="both"/>
        <w:textAlignment w:val="top"/>
        <w:rPr>
          <w:rFonts w:ascii="Arial" w:eastAsia="Times New Roman" w:hAnsi="Arial" w:cs="Arial"/>
          <w:b/>
          <w:bCs/>
          <w:color w:val="333333"/>
          <w:rtl/>
        </w:rPr>
      </w:pPr>
      <w:r w:rsidRPr="00EF15C2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rtl/>
        </w:rPr>
        <w:t> العمل بروح الفريق.</w:t>
      </w:r>
    </w:p>
    <w:p w:rsidR="00B52BD7" w:rsidRPr="00B52BD7" w:rsidRDefault="00B52BD7" w:rsidP="00EF15C2">
      <w:pPr>
        <w:bidi w:val="0"/>
        <w:spacing w:after="0" w:line="360" w:lineRule="auto"/>
        <w:jc w:val="both"/>
        <w:textAlignment w:val="top"/>
        <w:rPr>
          <w:rFonts w:ascii="Tahoma" w:eastAsia="Times New Roman" w:hAnsi="Tahoma" w:cs="Tahoma"/>
          <w:color w:val="314318"/>
          <w:rtl/>
        </w:rPr>
      </w:pPr>
      <w:r w:rsidRPr="00B52BD7">
        <w:rPr>
          <w:rFonts w:ascii="Tahoma" w:eastAsia="Times New Roman" w:hAnsi="Tahoma" w:cs="Tahoma"/>
          <w:color w:val="314318"/>
        </w:rPr>
        <w:t> </w:t>
      </w:r>
    </w:p>
    <w:bookmarkEnd w:id="0"/>
    <w:p w:rsidR="00D36203" w:rsidRPr="00D36203" w:rsidRDefault="00D36203" w:rsidP="00B52BD7">
      <w:pPr>
        <w:spacing w:after="480" w:line="480" w:lineRule="atLeast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D36203">
        <w:rPr>
          <w:rFonts w:ascii="Tahoma" w:eastAsia="Times New Roman" w:hAnsi="Tahoma" w:cs="Tahoma"/>
          <w:color w:val="314318"/>
          <w:sz w:val="20"/>
          <w:szCs w:val="20"/>
        </w:rPr>
        <w:t> </w:t>
      </w:r>
    </w:p>
    <w:p w:rsidR="00806BD1" w:rsidRDefault="00806BD1" w:rsidP="00D36203">
      <w:pPr>
        <w:pStyle w:val="a4"/>
        <w:shd w:val="clear" w:color="auto" w:fill="FFFFFF"/>
        <w:bidi/>
        <w:spacing w:before="0" w:beforeAutospacing="0" w:after="480" w:afterAutospacing="0" w:line="390" w:lineRule="atLeast"/>
        <w:jc w:val="center"/>
        <w:textAlignment w:val="top"/>
        <w:rPr>
          <w:color w:val="314318"/>
        </w:rPr>
      </w:pPr>
    </w:p>
    <w:p w:rsidR="00532A74" w:rsidRDefault="00532A74" w:rsidP="00532A74">
      <w:pPr>
        <w:pStyle w:val="a4"/>
        <w:bidi/>
        <w:spacing w:before="0" w:beforeAutospacing="0" w:after="0" w:afterAutospacing="0" w:line="480" w:lineRule="atLeast"/>
        <w:jc w:val="center"/>
        <w:textAlignment w:val="top"/>
        <w:rPr>
          <w:rStyle w:val="a5"/>
          <w:rFonts w:ascii="Tahoma" w:hAnsi="Tahoma" w:cs="Tahoma" w:hint="cs"/>
          <w:color w:val="000080"/>
          <w:bdr w:val="none" w:sz="0" w:space="0" w:color="auto" w:frame="1"/>
          <w:rtl/>
        </w:rPr>
      </w:pPr>
    </w:p>
    <w:p w:rsidR="00F30372" w:rsidRDefault="00F30372" w:rsidP="00532A74">
      <w:pPr>
        <w:pStyle w:val="ar"/>
        <w:bidi/>
        <w:spacing w:before="0" w:beforeAutospacing="0" w:after="0" w:afterAutospacing="0" w:line="480" w:lineRule="atLeast"/>
        <w:jc w:val="center"/>
        <w:textAlignment w:val="top"/>
        <w:rPr>
          <w:rFonts w:hint="cs"/>
          <w:color w:val="314318"/>
        </w:rPr>
      </w:pPr>
    </w:p>
    <w:sectPr w:rsidR="00F30372" w:rsidSect="0007009F">
      <w:pgSz w:w="11906" w:h="16838"/>
      <w:pgMar w:top="1276" w:right="1274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7009F"/>
    <w:rsid w:val="00096C25"/>
    <w:rsid w:val="001C102E"/>
    <w:rsid w:val="001C7041"/>
    <w:rsid w:val="001F67C6"/>
    <w:rsid w:val="00207FA8"/>
    <w:rsid w:val="00282CC6"/>
    <w:rsid w:val="002B2449"/>
    <w:rsid w:val="003072D7"/>
    <w:rsid w:val="00350019"/>
    <w:rsid w:val="00360866"/>
    <w:rsid w:val="003D6CEB"/>
    <w:rsid w:val="003E7E81"/>
    <w:rsid w:val="004769C4"/>
    <w:rsid w:val="00521F8E"/>
    <w:rsid w:val="00532A74"/>
    <w:rsid w:val="00543681"/>
    <w:rsid w:val="005956A8"/>
    <w:rsid w:val="00633389"/>
    <w:rsid w:val="00675109"/>
    <w:rsid w:val="006E389F"/>
    <w:rsid w:val="00710DD3"/>
    <w:rsid w:val="00712B47"/>
    <w:rsid w:val="007449B4"/>
    <w:rsid w:val="00783EB0"/>
    <w:rsid w:val="007D09D9"/>
    <w:rsid w:val="00806BD1"/>
    <w:rsid w:val="008504A3"/>
    <w:rsid w:val="008C2BCE"/>
    <w:rsid w:val="00A40112"/>
    <w:rsid w:val="00A96E65"/>
    <w:rsid w:val="00AA353E"/>
    <w:rsid w:val="00B10D66"/>
    <w:rsid w:val="00B1273A"/>
    <w:rsid w:val="00B20F9C"/>
    <w:rsid w:val="00B52BD7"/>
    <w:rsid w:val="00B84CC4"/>
    <w:rsid w:val="00B96405"/>
    <w:rsid w:val="00C0761B"/>
    <w:rsid w:val="00C94706"/>
    <w:rsid w:val="00CA79BC"/>
    <w:rsid w:val="00CF1D51"/>
    <w:rsid w:val="00D02538"/>
    <w:rsid w:val="00D22492"/>
    <w:rsid w:val="00D36203"/>
    <w:rsid w:val="00D62756"/>
    <w:rsid w:val="00E00B01"/>
    <w:rsid w:val="00E91AC0"/>
    <w:rsid w:val="00EF15C2"/>
    <w:rsid w:val="00EF799B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عمر بن عبدالعزيز السعيد</dc:creator>
  <cp:lastModifiedBy>Kholoud Eid</cp:lastModifiedBy>
  <cp:revision>2</cp:revision>
  <cp:lastPrinted>2015-04-15T06:09:00Z</cp:lastPrinted>
  <dcterms:created xsi:type="dcterms:W3CDTF">2015-04-15T06:11:00Z</dcterms:created>
  <dcterms:modified xsi:type="dcterms:W3CDTF">2015-04-15T06:11:00Z</dcterms:modified>
</cp:coreProperties>
</file>