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6" w:rsidRPr="00597402" w:rsidRDefault="00FF608F" w:rsidP="00C1334E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59740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تع</w:t>
      </w:r>
      <w:r w:rsidR="00C34736"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ريف</w:t>
      </w:r>
      <w:r w:rsidR="00C34736"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 xml:space="preserve"> </w:t>
      </w:r>
      <w:r w:rsidR="00C34736"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الإدارة </w:t>
      </w:r>
      <w:r w:rsidR="008E4A4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الاستراتيجية</w:t>
      </w:r>
      <w:r w:rsidR="00C1334E" w:rsidRPr="0059740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C34736"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Definition of Strategic Management</w:t>
      </w:r>
    </w:p>
    <w:p w:rsidR="00C34736" w:rsidRPr="00597402" w:rsidRDefault="00C34736" w:rsidP="00C34736">
      <w:pPr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الإدارة 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>الاستراتيجية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 هي مجموعة من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القرارات والنظم الإدارية التي تحدد رؤية ورسالة المنظمة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Vision &amp; Mission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الأجل الطويل في ضوء ميّزاتها التنافسية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Competitive Advantage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وتسعى نحو تنفيذها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من خلال دراسة ومتابعة وتقييم الفرص والتهديدات البيئية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Threats &amp; Opportunities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وعلاقاتها بالقوة والضعف التنظيمي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Strengths &amp; Weaknesses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وتحقيق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التوازن بين مصالح الأطراف المختلفة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Stakeholders</w:t>
      </w:r>
    </w:p>
    <w:p w:rsidR="00C34736" w:rsidRPr="00597402" w:rsidRDefault="00C34736" w:rsidP="00C34736">
      <w:pPr>
        <w:jc w:val="lowKashida"/>
        <w:rPr>
          <w:rFonts w:ascii="Traditional Arabic" w:hAnsi="Traditional Arabic" w:cs="Traditional Arabic"/>
          <w:sz w:val="28"/>
          <w:szCs w:val="28"/>
        </w:rPr>
      </w:pP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و تعنى الادارة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 بناء المهارات الإدارية لدى الطالب في مجال تصميم الخطط والسياسات الإدارية في ظل الأجواء التنافسية السائدة . وتنقسم هذه المادة إلى جزأين : جزء يعنى بتعريف الطالب بالمفاهيم الأساسية للسياسات الإدارية وكيفية وضع السياسات الإدارية . والثاني يعنى بتنمية قدرات الطالب التحليلية وذلك عن طريق تدريبه على استخدام النظريات والمبادئ العلمية والأدوات التحليلية المختلفة . </w:t>
      </w:r>
      <w:proofErr w:type="spellStart"/>
      <w:r w:rsidRPr="00597402">
        <w:rPr>
          <w:rFonts w:ascii="Traditional Arabic" w:hAnsi="Traditional Arabic" w:cs="Traditional Arabic"/>
          <w:sz w:val="28"/>
          <w:szCs w:val="28"/>
          <w:rtl/>
        </w:rPr>
        <w:t>المستقاة</w:t>
      </w:r>
      <w:proofErr w:type="spellEnd"/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 من المواد الدراسية في الاقتصاد والإدارة والمحاسبة ، في تحليل حالات عملية مستمدة من دوائر المال والأعمال في المجتمع السعودي والعربي والأجنبي ، ويقدم الطالب تحليلاً تحريرياً في بعض منها وتحليلاً شفهياً في البعض الآخر . وفي هذا الجانب يشجع الطالب على المناقشة وإبداء الرأي مما ينمي لديه القدرة على التفكير المستقل وعلى طرح الرأي المبرر علمياً وسماع الآراء الأخرى وأخذها في الاعتبار .</w:t>
      </w:r>
    </w:p>
    <w:p w:rsidR="00C1334E" w:rsidRPr="00597402" w:rsidRDefault="00C34736" w:rsidP="00C1334E">
      <w:pPr>
        <w:rPr>
          <w:rFonts w:ascii="Traditional Arabic" w:hAnsi="Traditional Arabic" w:cs="Traditional Arabic"/>
          <w:sz w:val="28"/>
          <w:szCs w:val="28"/>
          <w:rtl/>
        </w:rPr>
      </w:pP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مراحل تطور الإدارة </w:t>
      </w:r>
      <w:r w:rsidR="008E4A4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الاستراتيجية</w:t>
      </w:r>
      <w:r w:rsidR="00C1334E" w:rsidRPr="0059740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Sequential Phases of Strategic Management</w:t>
      </w:r>
      <w:r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br/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-1.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التخطيط المالي الأساسي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1334E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 Basic Financial Planning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 xml:space="preserve">-2.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التخطيط بناء على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التوقعات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1334E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 Forecast-Based Planning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 xml:space="preserve">-3.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التخطيط الاستراتيجي (في ضوء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العوامل الخارجية</w:t>
      </w:r>
      <w:r w:rsidRPr="00597402">
        <w:rPr>
          <w:rFonts w:ascii="Traditional Arabic" w:hAnsi="Traditional Arabic" w:cs="Traditional Arabic"/>
          <w:sz w:val="28"/>
          <w:szCs w:val="28"/>
        </w:rPr>
        <w:t>(</w:t>
      </w:r>
      <w:r w:rsidR="00C1334E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="00C1334E" w:rsidRPr="005974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 Externally-Oriented Planning (Strategic Planning)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 xml:space="preserve">-4.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الإدارة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1334E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 Strategic Management</w:t>
      </w:r>
    </w:p>
    <w:p w:rsidR="00C34736" w:rsidRPr="00597402" w:rsidRDefault="00C34736" w:rsidP="00F228E0">
      <w:pPr>
        <w:rPr>
          <w:rFonts w:ascii="Traditional Arabic" w:hAnsi="Traditional Arabic" w:cs="Traditional Arabic"/>
          <w:sz w:val="28"/>
          <w:szCs w:val="28"/>
          <w:rtl/>
        </w:rPr>
      </w:pP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العناصر</w:t>
      </w:r>
      <w:r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 xml:space="preserve"> </w:t>
      </w:r>
      <w:r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الأساسية لعمليات الإدارة </w:t>
      </w:r>
      <w:r w:rsidR="008E4A4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الاستراتيجية</w:t>
      </w:r>
      <w:r w:rsidR="00F228E0" w:rsidRPr="0059740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597402">
        <w:rPr>
          <w:rFonts w:ascii="Traditional Arabic" w:hAnsi="Traditional Arabic" w:cs="Traditional Arabic"/>
          <w:b/>
          <w:bCs/>
          <w:sz w:val="28"/>
          <w:szCs w:val="28"/>
          <w:u w:val="single"/>
        </w:rPr>
        <w:t>Basic Elements of the Strategic Management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>-1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المسح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البيئي</w:t>
      </w:r>
      <w:r w:rsidR="00F228E0" w:rsidRPr="005974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 Environmental Scanning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أولا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: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تحليل البيئة الخارجية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External Environment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تحتوى البيئة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الخارجية على متغيرات (الفرص والتهديدات) وهى تقع خارج حدود التنظيم وليست تحت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سيطرة ورقابة الإدارة العليا في الأجل القصير، وتحتوى البيئة الخارجية على عنصرين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أو مجموعتين وهى</w:t>
      </w:r>
      <w:r w:rsidRPr="00597402">
        <w:rPr>
          <w:rFonts w:ascii="Traditional Arabic" w:hAnsi="Traditional Arabic" w:cs="Traditional Arabic"/>
          <w:sz w:val="28"/>
          <w:szCs w:val="28"/>
        </w:rPr>
        <w:t>: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أ- البيئة العامة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Societal Environment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حيث تتضمن البيئة العامة كل القوى الخارجية المؤثرة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على القرارات التنظيمية القصيرة والطويلة منها وتشمل القوى الاقتصادية،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التكنولوجية، الثقافية، الاجتماعية، والقوى السياسية والتشريعية</w:t>
      </w:r>
      <w:r w:rsidRPr="00597402">
        <w:rPr>
          <w:rFonts w:ascii="Traditional Arabic" w:hAnsi="Traditional Arabic" w:cs="Traditional Arabic"/>
          <w:sz w:val="28"/>
          <w:szCs w:val="28"/>
        </w:rPr>
        <w:t>.</w:t>
      </w:r>
    </w:p>
    <w:p w:rsidR="00C34736" w:rsidRPr="00597402" w:rsidRDefault="00C34736" w:rsidP="00F228E0">
      <w:pPr>
        <w:spacing w:before="100" w:beforeAutospacing="1" w:after="100" w:afterAutospacing="1"/>
        <w:rPr>
          <w:rFonts w:ascii="Traditional Arabic" w:hAnsi="Traditional Arabic" w:cs="Traditional Arabic"/>
          <w:sz w:val="28"/>
          <w:szCs w:val="28"/>
          <w:rtl/>
        </w:rPr>
      </w:pPr>
      <w:r w:rsidRPr="00597402">
        <w:rPr>
          <w:rFonts w:ascii="Traditional Arabic" w:hAnsi="Traditional Arabic" w:cs="Traditional Arabic"/>
          <w:sz w:val="28"/>
          <w:szCs w:val="28"/>
          <w:rtl/>
        </w:rPr>
        <w:lastRenderedPageBreak/>
        <w:t>ب- البيئة الخاصة أو بيئة العمل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97402">
        <w:rPr>
          <w:rFonts w:ascii="Traditional Arabic" w:hAnsi="Traditional Arabic" w:cs="Traditional Arabic"/>
          <w:sz w:val="28"/>
          <w:szCs w:val="28"/>
        </w:rPr>
        <w:t>The Task Environment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وتشمل كل العناصر أو المجموعات ذات التأثير المباشر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على عمليات التنظيم الأساسية ومن بعض عناصرها المساهمين، الحكومة، جماعات المصلحة،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الاتحادات التجارية</w:t>
      </w:r>
    </w:p>
    <w:p w:rsidR="00C34736" w:rsidRPr="00597402" w:rsidRDefault="00C34736" w:rsidP="00F228E0">
      <w:pPr>
        <w:spacing w:before="100" w:beforeAutospacing="1" w:after="100" w:afterAutospacing="1"/>
        <w:rPr>
          <w:rFonts w:ascii="Traditional Arabic" w:hAnsi="Traditional Arabic" w:cs="Traditional Arabic"/>
          <w:sz w:val="28"/>
          <w:szCs w:val="28"/>
          <w:rtl/>
        </w:rPr>
      </w:pPr>
      <w:r w:rsidRPr="00597402">
        <w:rPr>
          <w:rFonts w:ascii="Traditional Arabic" w:hAnsi="Traditional Arabic" w:cs="Traditional Arabic"/>
          <w:sz w:val="28"/>
          <w:szCs w:val="28"/>
          <w:rtl/>
        </w:rPr>
        <w:t>ثانيا: تحليل البيئة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الداخلية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97402">
        <w:rPr>
          <w:rFonts w:ascii="Traditional Arabic" w:hAnsi="Traditional Arabic" w:cs="Traditional Arabic"/>
          <w:sz w:val="28"/>
          <w:szCs w:val="28"/>
        </w:rPr>
        <w:t>External Environment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تتكون البيئة الداخلية من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متغيرات (عوامل القوى والضعف) داخل المنظمة نفسها وتخضع لرقابة الإدارة العليا في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الأجل القصير و تشمل البيئة الداخلية كل من</w:t>
      </w:r>
      <w:r w:rsidRPr="00597402">
        <w:rPr>
          <w:rFonts w:ascii="Traditional Arabic" w:hAnsi="Traditional Arabic" w:cs="Traditional Arabic"/>
          <w:sz w:val="28"/>
          <w:szCs w:val="28"/>
        </w:rPr>
        <w:t>: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="00F228E0" w:rsidRPr="00597402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الهيكل التنظيمي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: Structure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ويتضمن الاتصالات، السلطة، وسلسلة القيادة والذي يتم وصفه في الخريطة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التنظيمية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="00F228E0" w:rsidRPr="00597402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الثقافة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: Culture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وتشمل المعتقدات والتوقعات والقيم المشتركة فيما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بين أعضاء المنظمة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="00F228E0" w:rsidRPr="00597402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الموارد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: Resources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وتشمل أصول الشركة من أصول مادية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ومهارات وقدرات بشرية ومواهب إدارية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 xml:space="preserve">-2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تكوين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97402">
        <w:rPr>
          <w:rFonts w:ascii="Traditional Arabic" w:hAnsi="Traditional Arabic" w:cs="Traditional Arabic"/>
          <w:sz w:val="28"/>
          <w:szCs w:val="28"/>
        </w:rPr>
        <w:t> Strategy Formulation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وهى تتعلق بوضع الخطط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طويلة الأجل لمقابلة الفرص والتهديدات البيئية في مقابل القوى والضعف التنظيمي،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ولذا فهي تتضمن تعريف رسالة المنظمة وتحديد الأهداف التي يجب تحقيقها ووضع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الاستراتيجيات والسياسات المرشدة للأعمال</w:t>
      </w:r>
      <w:r w:rsidRPr="00597402">
        <w:rPr>
          <w:rFonts w:ascii="Traditional Arabic" w:hAnsi="Traditional Arabic" w:cs="Traditional Arabic"/>
          <w:sz w:val="28"/>
          <w:szCs w:val="28"/>
        </w:rPr>
        <w:t>.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>-3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تنفيذ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97402">
        <w:rPr>
          <w:rFonts w:ascii="Traditional Arabic" w:hAnsi="Traditional Arabic" w:cs="Traditional Arabic"/>
          <w:sz w:val="28"/>
          <w:szCs w:val="28"/>
        </w:rPr>
        <w:t> Strategy Implementation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وتتعلق بتحويل وترجمة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الاستراتيجيات والسياسات إلى تصرفات من خلال البرامج والموازنات والإجراءات، وهذه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العمليات تتطلب تغيرات داخل الثقافة التنظيمية، والهياكل ونظم الإدارة داخل التنظيم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ككل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 xml:space="preserve"> -4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التقييم والرقابة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 Evaluation and Control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هي عمليات تتم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لتتبع ورقابة أنشطة المنظمة ونتائج أدائها الفعلي في مقابل الأداء المرغوب أو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المخطط. ويقوم المديرين في كل المستويات الإدارية بالاعتماد على المعلومات المرتدة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لاتخاذ التصرفات العلاجية وحل المشكلات. وبرغم أن التقييم والرقابة آخر عنصر من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عناصر الإدارة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 فإنها قد تظهر نواحي ضعف في تنفيذ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 ومن ثم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تحت العمليات في المنظمة كلها على البدء من جديد مرة ثانية</w:t>
      </w:r>
      <w:r w:rsidRPr="00597402">
        <w:rPr>
          <w:rFonts w:ascii="Traditional Arabic" w:hAnsi="Traditional Arabic" w:cs="Traditional Arabic"/>
          <w:sz w:val="28"/>
          <w:szCs w:val="28"/>
        </w:rPr>
        <w:t>.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ويلاحظ أنه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لضمان فعالية عملية التقييم والرقابة فلابد من الحصول على استرجاع فوري وسريع وغير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متحيز عن الأداء في المنظمة وفق تدرج مستوياتها، حيث أن هذا الاسترجاع يمكن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المديرين من مقارنة ما حدث فعلاً بالمخطط</w:t>
      </w:r>
      <w:r w:rsidRPr="00597402">
        <w:rPr>
          <w:rFonts w:ascii="Traditional Arabic" w:hAnsi="Traditional Arabic" w:cs="Traditional Arabic"/>
          <w:sz w:val="28"/>
          <w:szCs w:val="28"/>
        </w:rPr>
        <w:t>.</w:t>
      </w:r>
    </w:p>
    <w:p w:rsidR="00C34736" w:rsidRPr="00597402" w:rsidRDefault="00C34736" w:rsidP="00DD413F">
      <w:pPr>
        <w:spacing w:before="100" w:beforeAutospacing="1" w:after="100" w:afterAutospacing="1"/>
        <w:rPr>
          <w:rFonts w:ascii="Traditional Arabic" w:hAnsi="Traditional Arabic" w:cs="Traditional Arabic"/>
          <w:sz w:val="28"/>
          <w:szCs w:val="28"/>
          <w:rtl/>
        </w:rPr>
      </w:pPr>
      <w:r w:rsidRPr="00597402">
        <w:rPr>
          <w:rFonts w:ascii="Traditional Arabic" w:hAnsi="Traditional Arabic" w:cs="Traditional Arabic"/>
          <w:sz w:val="28"/>
          <w:szCs w:val="28"/>
          <w:rtl/>
        </w:rPr>
        <w:t>المستويات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الثلاثة </w:t>
      </w:r>
      <w:r w:rsidR="008E4A43" w:rsidRPr="00597402">
        <w:rPr>
          <w:rFonts w:ascii="Traditional Arabic" w:hAnsi="Traditional Arabic" w:cs="Traditional Arabic" w:hint="cs"/>
          <w:sz w:val="28"/>
          <w:szCs w:val="28"/>
          <w:rtl/>
        </w:rPr>
        <w:t>للاستراتيجي</w:t>
      </w:r>
      <w:r w:rsidR="008E4A43" w:rsidRPr="00597402">
        <w:rPr>
          <w:rFonts w:ascii="Traditional Arabic" w:hAnsi="Traditional Arabic" w:cs="Traditional Arabic" w:hint="eastAsia"/>
          <w:sz w:val="28"/>
          <w:szCs w:val="28"/>
          <w:rtl/>
        </w:rPr>
        <w:t>ة</w:t>
      </w:r>
      <w:r w:rsidR="008E4A4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>Strategy Levels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 xml:space="preserve"> -1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استراتيجية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 المنظمة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 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Corporate Strategy 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وهى تصف توجهات المنظمة الكلية بما يعكس اتجاهاتها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العامة نحو النمو وإدارة أعمالها وخطوط منتجاتها لتحقيق التوازن في مزيج منتجاتها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استراتيجية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 المنظمة محدد للقرارات التي تحدد نوع الأعمال التي يجب أن ترتبط بها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المنظمة وكذلك تدفق الموارد والأموال من وإلى أقسام المنظمة وأخيراً علاقات المنظمة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مع المجموعات الرئيسية في البيئة</w:t>
      </w:r>
      <w:r w:rsidRPr="00597402">
        <w:rPr>
          <w:rFonts w:ascii="Traditional Arabic" w:hAnsi="Traditional Arabic" w:cs="Traditional Arabic"/>
          <w:sz w:val="28"/>
          <w:szCs w:val="28"/>
        </w:rPr>
        <w:t>.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 xml:space="preserve">-2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استراتيجية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الأعمال</w:t>
      </w:r>
      <w:r w:rsidR="00C1334E"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Business Strategy 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يطلق عليها أحياناً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التنافسية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Competitive Strategy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وعادة ما توضع على المستوى وحدات الأعمال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SBU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، وهى تركز على تحسين الوضع التنافسي لمنتجات أو خدمات المنظمة في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صناعة معينة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lastRenderedPageBreak/>
        <w:t>أو في قطاع سوقي معين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597402">
        <w:rPr>
          <w:rFonts w:ascii="Traditional Arabic" w:hAnsi="Traditional Arabic" w:cs="Traditional Arabic"/>
          <w:sz w:val="28"/>
          <w:szCs w:val="28"/>
        </w:rPr>
        <w:br/>
        <w:t>-3</w:t>
      </w:r>
      <w:r w:rsidR="008E4A43">
        <w:rPr>
          <w:rFonts w:ascii="Traditional Arabic" w:hAnsi="Traditional Arabic" w:cs="Traditional Arabic"/>
          <w:sz w:val="28"/>
          <w:szCs w:val="28"/>
          <w:rtl/>
        </w:rPr>
        <w:t>الاستراتيجية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الوظيفية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Functional Strategy 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تتعلق أساساً بتعظيم الكفاءة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فهي تطور وتضع الاستراتيجيات لتحسين الأداء في ظل القيود الداخلية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المتاحة</w:t>
      </w:r>
      <w:r w:rsidRPr="00597402">
        <w:rPr>
          <w:rFonts w:ascii="Traditional Arabic" w:hAnsi="Traditional Arabic" w:cs="Traditional Arabic"/>
          <w:sz w:val="28"/>
          <w:szCs w:val="28"/>
        </w:rPr>
        <w:t>.</w:t>
      </w:r>
    </w:p>
    <w:p w:rsidR="00C34736" w:rsidRPr="00597402" w:rsidRDefault="00C34736" w:rsidP="003E4CB4">
      <w:pPr>
        <w:spacing w:before="100" w:beforeAutospacing="1" w:after="240"/>
        <w:rPr>
          <w:rFonts w:ascii="Traditional Arabic" w:hAnsi="Traditional Arabic" w:cs="Traditional Arabic"/>
          <w:sz w:val="28"/>
          <w:szCs w:val="28"/>
          <w:rtl/>
        </w:rPr>
      </w:pPr>
      <w:r w:rsidRPr="00597402">
        <w:rPr>
          <w:rFonts w:ascii="Traditional Arabic" w:hAnsi="Traditional Arabic" w:cs="Traditional Arabic"/>
          <w:sz w:val="28"/>
          <w:szCs w:val="28"/>
          <w:rtl/>
        </w:rPr>
        <w:t>4- التكيف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الاستراتيجي</w:t>
      </w:r>
      <w:r w:rsidR="00F228E0" w:rsidRPr="00597402">
        <w:rPr>
          <w:rFonts w:ascii="Traditional Arabic" w:hAnsi="Traditional Arabic" w:cs="Traditional Arabic"/>
          <w:sz w:val="28"/>
          <w:szCs w:val="28"/>
        </w:rPr>
        <w:t xml:space="preserve">  </w:t>
      </w:r>
      <w:r w:rsidR="000F2E0B">
        <w:rPr>
          <w:rFonts w:ascii="Traditional Arabic" w:hAnsi="Traditional Arabic" w:cs="Traditional Arabic"/>
          <w:sz w:val="28"/>
          <w:szCs w:val="28"/>
        </w:rPr>
        <w:t>Strategic Adaptation</w:t>
      </w:r>
      <w:bookmarkStart w:id="0" w:name="_GoBack"/>
      <w:bookmarkEnd w:id="0"/>
      <w:r w:rsidRPr="00597402">
        <w:rPr>
          <w:rFonts w:ascii="Traditional Arabic" w:hAnsi="Traditional Arabic" w:cs="Traditional Arabic"/>
          <w:sz w:val="28"/>
          <w:szCs w:val="28"/>
        </w:rPr>
        <w:t> 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أي منظمة عبارة عن نظام مفتوح لا يستطيع أن يعزل نفسه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عن البيئة المحيطة، وذلك ضماناً لنموه وبقائه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تتعامل بعض المنظمات مع البيئة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ومن خلالها لتحقيق أهدافها دون محاولة منها لتغيير هذه البيئة، وتعرف المنظمات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 xml:space="preserve">بأنها </w:t>
      </w:r>
      <w:r w:rsidR="003E4CB4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منظمات متفاعلة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"Reactive Organization 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تحاول بعض المنظمات منع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التغيرات المعادية في البيئة أو تغيير البيئات ذاتها ويطلق على هذا النوع من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المنظمات "منظمات فعالة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" Proactive Organization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في تعاملها مع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البيئة.</w:t>
      </w:r>
      <w:r w:rsidRPr="00597402">
        <w:rPr>
          <w:rFonts w:ascii="Traditional Arabic" w:hAnsi="Traditional Arabic" w:cs="Traditional Arabic"/>
          <w:sz w:val="28"/>
          <w:szCs w:val="28"/>
        </w:rPr>
        <w:br/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المنظمات الفعالة أكثر نجاحاً من المنظمات المتفاعلة حيث العلاقة بين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597402">
        <w:rPr>
          <w:rFonts w:ascii="Traditional Arabic" w:hAnsi="Traditional Arabic" w:cs="Traditional Arabic"/>
          <w:sz w:val="28"/>
          <w:szCs w:val="28"/>
          <w:rtl/>
        </w:rPr>
        <w:t>البيئة والمنظمة تأخذ شكلاً تبادلياً</w:t>
      </w:r>
      <w:r w:rsidRPr="00597402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335537" w:rsidRPr="00597402" w:rsidRDefault="00F367F5">
      <w:pPr>
        <w:rPr>
          <w:rFonts w:ascii="Traditional Arabic" w:hAnsi="Traditional Arabic" w:cs="Traditional Arabic"/>
          <w:sz w:val="28"/>
          <w:szCs w:val="28"/>
        </w:rPr>
      </w:pPr>
    </w:p>
    <w:sectPr w:rsidR="00335537" w:rsidRPr="00597402" w:rsidSect="00F42B5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F5" w:rsidRDefault="00F367F5" w:rsidP="00C34736">
      <w:r>
        <w:separator/>
      </w:r>
    </w:p>
  </w:endnote>
  <w:endnote w:type="continuationSeparator" w:id="0">
    <w:p w:rsidR="00F367F5" w:rsidRDefault="00F367F5" w:rsidP="00C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2234237"/>
      <w:docPartObj>
        <w:docPartGallery w:val="Page Numbers (Bottom of Page)"/>
        <w:docPartUnique/>
      </w:docPartObj>
    </w:sdtPr>
    <w:sdtEndPr/>
    <w:sdtContent>
      <w:p w:rsidR="00C34736" w:rsidRDefault="00C34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0B" w:rsidRPr="000F2E0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C34736" w:rsidRDefault="00C34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F5" w:rsidRDefault="00F367F5" w:rsidP="00C34736">
      <w:r>
        <w:separator/>
      </w:r>
    </w:p>
  </w:footnote>
  <w:footnote w:type="continuationSeparator" w:id="0">
    <w:p w:rsidR="00F367F5" w:rsidRDefault="00F367F5" w:rsidP="00C3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9D6"/>
    <w:multiLevelType w:val="hybridMultilevel"/>
    <w:tmpl w:val="9E662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E2198"/>
    <w:multiLevelType w:val="hybridMultilevel"/>
    <w:tmpl w:val="E9364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05C4F"/>
    <w:multiLevelType w:val="hybridMultilevel"/>
    <w:tmpl w:val="0E04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4196"/>
    <w:multiLevelType w:val="hybridMultilevel"/>
    <w:tmpl w:val="B6F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74221"/>
    <w:multiLevelType w:val="hybridMultilevel"/>
    <w:tmpl w:val="35BE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6"/>
    <w:rsid w:val="000423A0"/>
    <w:rsid w:val="00063C0A"/>
    <w:rsid w:val="000F2E0B"/>
    <w:rsid w:val="003E4CB4"/>
    <w:rsid w:val="00597402"/>
    <w:rsid w:val="008E4A43"/>
    <w:rsid w:val="00C02A6E"/>
    <w:rsid w:val="00C1334E"/>
    <w:rsid w:val="00C34736"/>
    <w:rsid w:val="00DD413F"/>
    <w:rsid w:val="00F228E0"/>
    <w:rsid w:val="00F367F5"/>
    <w:rsid w:val="00F42B51"/>
    <w:rsid w:val="00F76EAC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73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347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3473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347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73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347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3473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347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9</cp:revision>
  <dcterms:created xsi:type="dcterms:W3CDTF">2015-02-26T09:01:00Z</dcterms:created>
  <dcterms:modified xsi:type="dcterms:W3CDTF">2015-03-13T10:45:00Z</dcterms:modified>
</cp:coreProperties>
</file>