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bookmarkStart w:id="0" w:name="_GoBack"/>
      <w:bookmarkEnd w:id="0"/>
      <w:r w:rsidRPr="0076426E">
        <w:rPr>
          <w:rFonts w:ascii="Times New Roman" w:hAnsi="Times New Roman" w:cs="Times New Roman"/>
          <w:sz w:val="64"/>
          <w:szCs w:val="64"/>
        </w:rPr>
        <w:t xml:space="preserve">Therapeutic drug monitoring 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 xml:space="preserve">Dr Arif Hashmi 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 xml:space="preserve">Objectives </w:t>
      </w:r>
    </w:p>
    <w:p w:rsidR="0076426E" w:rsidRPr="0076426E" w:rsidRDefault="0076426E" w:rsidP="0076426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mbria" w:hAnsi="Cambria" w:cs="Cambria"/>
          <w:sz w:val="64"/>
          <w:szCs w:val="64"/>
        </w:rPr>
      </w:pPr>
      <w:r w:rsidRPr="0076426E">
        <w:rPr>
          <w:rFonts w:ascii="Cambria" w:hAnsi="Cambria" w:cs="Cambria"/>
          <w:sz w:val="64"/>
          <w:szCs w:val="64"/>
        </w:rPr>
        <w:t xml:space="preserve">Review the therapeutic monitoring of drugs with low therapeutic indices. </w:t>
      </w:r>
    </w:p>
    <w:p w:rsidR="0076426E" w:rsidRPr="0076426E" w:rsidRDefault="0076426E" w:rsidP="0076426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mbria" w:hAnsi="Cambria" w:cs="Cambria"/>
          <w:sz w:val="64"/>
          <w:szCs w:val="64"/>
        </w:rPr>
      </w:pPr>
      <w:r w:rsidRPr="0076426E">
        <w:rPr>
          <w:rFonts w:ascii="Cambria" w:hAnsi="Cambria" w:cs="Cambria"/>
          <w:sz w:val="64"/>
          <w:szCs w:val="64"/>
        </w:rPr>
        <w:t xml:space="preserve">Indications of Therapeutic drug monitoring. </w:t>
      </w:r>
    </w:p>
    <w:p w:rsidR="0076426E" w:rsidRPr="0076426E" w:rsidRDefault="0076426E" w:rsidP="0076426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mbria" w:hAnsi="Cambria" w:cs="Cambria"/>
          <w:sz w:val="64"/>
          <w:szCs w:val="64"/>
        </w:rPr>
      </w:pPr>
      <w:r w:rsidRPr="0076426E">
        <w:rPr>
          <w:rFonts w:ascii="Cambria" w:hAnsi="Cambria" w:cs="Cambria"/>
          <w:sz w:val="64"/>
          <w:szCs w:val="64"/>
        </w:rPr>
        <w:t xml:space="preserve">Clinical significance of </w:t>
      </w:r>
      <w:proofErr w:type="gramStart"/>
      <w:r w:rsidRPr="0076426E">
        <w:rPr>
          <w:rFonts w:ascii="Cambria" w:hAnsi="Cambria" w:cs="Cambria"/>
          <w:sz w:val="64"/>
          <w:szCs w:val="64"/>
        </w:rPr>
        <w:t>therapeutic</w:t>
      </w:r>
      <w:proofErr w:type="gramEnd"/>
      <w:r w:rsidRPr="0076426E">
        <w:rPr>
          <w:rFonts w:ascii="Cambria" w:hAnsi="Cambria" w:cs="Cambria"/>
          <w:sz w:val="64"/>
          <w:szCs w:val="64"/>
        </w:rPr>
        <w:t xml:space="preserve"> drug monitoring. </w:t>
      </w:r>
    </w:p>
    <w:p w:rsidR="0076426E" w:rsidRPr="0076426E" w:rsidRDefault="0076426E" w:rsidP="0076426E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mbria" w:hAnsi="Cambria" w:cs="Cambria"/>
          <w:sz w:val="64"/>
          <w:szCs w:val="64"/>
        </w:rPr>
      </w:pPr>
      <w:r w:rsidRPr="0076426E">
        <w:rPr>
          <w:rFonts w:ascii="Cambria" w:hAnsi="Cambria" w:cs="Cambria"/>
          <w:sz w:val="64"/>
          <w:szCs w:val="64"/>
        </w:rPr>
        <w:t xml:space="preserve">Give example of drugs that needs therapeutic drug monitoring. </w:t>
      </w:r>
    </w:p>
    <w:p w:rsidR="0076426E" w:rsidRPr="0076426E" w:rsidRDefault="0076426E" w:rsidP="0076426E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Times New Roman" w:hAnsi="Times New Roman" w:cs="Times New Roman"/>
          <w:sz w:val="72"/>
          <w:szCs w:val="72"/>
        </w:rPr>
        <w:br/>
      </w:r>
      <w:r w:rsidRPr="0076426E">
        <w:rPr>
          <w:rFonts w:ascii="Georgia" w:hAnsi="Georgia" w:cs="Georgia"/>
          <w:b/>
          <w:bCs/>
          <w:sz w:val="72"/>
          <w:szCs w:val="72"/>
        </w:rPr>
        <w:t>Definition of TDM</w:t>
      </w:r>
      <w:r w:rsidRPr="0076426E">
        <w:rPr>
          <w:rFonts w:ascii="Georgia" w:hAnsi="Georgia" w:cs="Georgia"/>
          <w:b/>
          <w:bCs/>
          <w:sz w:val="72"/>
          <w:szCs w:val="72"/>
        </w:rPr>
        <w:br/>
      </w:r>
    </w:p>
    <w:p w:rsidR="0076426E" w:rsidRPr="0076426E" w:rsidRDefault="0076426E" w:rsidP="0076426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</w:rPr>
      </w:pPr>
      <w:r w:rsidRPr="0076426E">
        <w:rPr>
          <w:rFonts w:ascii="Times New Roman" w:hAnsi="Times New Roman" w:cs="Times New Roman"/>
          <w:sz w:val="48"/>
          <w:szCs w:val="48"/>
        </w:rPr>
        <w:lastRenderedPageBreak/>
        <w:t xml:space="preserve"> Measurement of drug conc. at different intervals in body fluids &amp; tissues</w:t>
      </w:r>
    </w:p>
    <w:p w:rsidR="0076426E" w:rsidRPr="0076426E" w:rsidRDefault="0076426E" w:rsidP="0076426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  <w:lang w:val="en-IN"/>
        </w:rPr>
      </w:pPr>
      <w:r w:rsidRPr="0076426E">
        <w:rPr>
          <w:rFonts w:ascii="Times New Roman" w:hAnsi="Times New Roman" w:cs="Times New Roman"/>
          <w:sz w:val="48"/>
          <w:szCs w:val="48"/>
          <w:lang w:val="en-IN"/>
        </w:rPr>
        <w:t xml:space="preserve"> Maintain relatively constant conc. of  medication in bloodstream </w:t>
      </w:r>
    </w:p>
    <w:p w:rsidR="0076426E" w:rsidRPr="0076426E" w:rsidRDefault="0076426E" w:rsidP="0076426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  <w:lang w:val="en-IN"/>
        </w:rPr>
      </w:pPr>
      <w:r w:rsidRPr="0076426E">
        <w:rPr>
          <w:rFonts w:ascii="Times New Roman" w:hAnsi="Times New Roman" w:cs="Times New Roman"/>
          <w:sz w:val="48"/>
          <w:szCs w:val="48"/>
          <w:lang w:val="en-IN"/>
        </w:rPr>
        <w:t>Commonly measurement is in biological matrix of prescribed xenobiotic</w:t>
      </w:r>
    </w:p>
    <w:p w:rsidR="0076426E" w:rsidRPr="0076426E" w:rsidRDefault="0076426E" w:rsidP="0076426E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  <w:lang w:val="en-IN"/>
        </w:rPr>
      </w:pPr>
      <w:r w:rsidRPr="0076426E">
        <w:rPr>
          <w:rFonts w:ascii="Times New Roman" w:hAnsi="Times New Roman" w:cs="Times New Roman"/>
          <w:sz w:val="48"/>
          <w:szCs w:val="48"/>
          <w:lang w:val="en-IN"/>
        </w:rPr>
        <w:t xml:space="preserve">But it may also be of an endogenous compound prescribed as replacement therapy 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48"/>
          <w:szCs w:val="48"/>
          <w:lang w:val="en-IN"/>
        </w:rPr>
      </w:pP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  <w:lang w:val="en-IN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 xml:space="preserve">Why </w:t>
      </w:r>
      <w:proofErr w:type="gramStart"/>
      <w:r w:rsidRPr="0076426E">
        <w:rPr>
          <w:rFonts w:ascii="Georgia" w:hAnsi="Georgia" w:cs="Georgia"/>
          <w:b/>
          <w:bCs/>
          <w:sz w:val="72"/>
          <w:szCs w:val="72"/>
        </w:rPr>
        <w:t>TDM ?</w:t>
      </w:r>
      <w:proofErr w:type="gramEnd"/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 xml:space="preserve">Major use of measured conc. of drug 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 xml:space="preserve">Individualization of dosage 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  <w:lang w:val="en-IN"/>
        </w:rPr>
      </w:pPr>
      <w:r w:rsidRPr="0076426E">
        <w:rPr>
          <w:rFonts w:ascii="Times New Roman" w:hAnsi="Times New Roman" w:cs="Times New Roman"/>
          <w:sz w:val="56"/>
          <w:szCs w:val="56"/>
        </w:rPr>
        <w:t xml:space="preserve">Maintaining plasma conc. within target range 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Principle</w:t>
      </w:r>
      <w:r w:rsidRPr="0076426E">
        <w:rPr>
          <w:rFonts w:ascii="Georgia" w:hAnsi="Georgia" w:cs="Georgia"/>
          <w:b/>
          <w:bCs/>
          <w:sz w:val="72"/>
          <w:szCs w:val="72"/>
        </w:rPr>
        <w:br/>
      </w:r>
    </w:p>
    <w:p w:rsidR="0076426E" w:rsidRPr="0076426E" w:rsidRDefault="0076426E" w:rsidP="0076426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P</w:t>
      </w:r>
      <w:r w:rsidRPr="0076426E">
        <w:rPr>
          <w:rFonts w:ascii="Times New Roman" w:hAnsi="Times New Roman" w:cs="Times New Roman"/>
          <w:sz w:val="56"/>
          <w:szCs w:val="56"/>
          <w:vertAlign w:val="subscript"/>
        </w:rPr>
        <w:t>D</w:t>
      </w:r>
      <w:r w:rsidRPr="0076426E">
        <w:rPr>
          <w:rFonts w:ascii="Times New Roman" w:hAnsi="Times New Roman" w:cs="Times New Roman"/>
          <w:sz w:val="56"/>
          <w:szCs w:val="56"/>
        </w:rPr>
        <w:t xml:space="preserve"> factors:-</w:t>
      </w:r>
    </w:p>
    <w:p w:rsidR="0076426E" w:rsidRPr="0076426E" w:rsidRDefault="0076426E" w:rsidP="0076426E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48"/>
          <w:szCs w:val="48"/>
        </w:rPr>
      </w:pPr>
      <w:r w:rsidRPr="0076426E">
        <w:rPr>
          <w:rFonts w:ascii="Times New Roman" w:hAnsi="Times New Roman" w:cs="Times New Roman"/>
          <w:sz w:val="48"/>
          <w:szCs w:val="48"/>
        </w:rPr>
        <w:t>Max. effect attained in target tissue</w:t>
      </w:r>
    </w:p>
    <w:p w:rsidR="0076426E" w:rsidRPr="0076426E" w:rsidRDefault="0076426E" w:rsidP="0076426E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48"/>
          <w:szCs w:val="48"/>
        </w:rPr>
      </w:pPr>
      <w:r w:rsidRPr="0076426E">
        <w:rPr>
          <w:rFonts w:ascii="Times New Roman" w:hAnsi="Times New Roman" w:cs="Times New Roman"/>
          <w:sz w:val="48"/>
          <w:szCs w:val="48"/>
        </w:rPr>
        <w:lastRenderedPageBreak/>
        <w:t>Sensitivity of tissue to drug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76426E" w:rsidRPr="0076426E" w:rsidRDefault="0076426E" w:rsidP="0076426E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P</w:t>
      </w:r>
      <w:r w:rsidRPr="0076426E">
        <w:rPr>
          <w:rFonts w:ascii="Times New Roman" w:hAnsi="Times New Roman" w:cs="Times New Roman"/>
          <w:sz w:val="56"/>
          <w:szCs w:val="56"/>
          <w:vertAlign w:val="subscript"/>
        </w:rPr>
        <w:t>K</w:t>
      </w:r>
      <w:r w:rsidRPr="0076426E">
        <w:rPr>
          <w:rFonts w:ascii="Times New Roman" w:hAnsi="Times New Roman" w:cs="Times New Roman"/>
          <w:sz w:val="56"/>
          <w:szCs w:val="56"/>
        </w:rPr>
        <w:t xml:space="preserve"> factors:-</w:t>
      </w:r>
    </w:p>
    <w:p w:rsidR="0076426E" w:rsidRPr="0076426E" w:rsidRDefault="0076426E" w:rsidP="0076426E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48"/>
          <w:szCs w:val="48"/>
        </w:rPr>
      </w:pPr>
      <w:r w:rsidRPr="0076426E">
        <w:rPr>
          <w:rFonts w:ascii="Times New Roman" w:hAnsi="Times New Roman" w:cs="Times New Roman"/>
          <w:sz w:val="48"/>
          <w:szCs w:val="48"/>
        </w:rPr>
        <w:t xml:space="preserve">Absorption </w:t>
      </w:r>
    </w:p>
    <w:p w:rsidR="0076426E" w:rsidRPr="0076426E" w:rsidRDefault="0076426E" w:rsidP="0076426E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48"/>
          <w:szCs w:val="48"/>
        </w:rPr>
      </w:pPr>
      <w:r w:rsidRPr="0076426E">
        <w:rPr>
          <w:rFonts w:ascii="Times New Roman" w:hAnsi="Times New Roman" w:cs="Times New Roman"/>
          <w:sz w:val="48"/>
          <w:szCs w:val="48"/>
        </w:rPr>
        <w:t>Vd</w:t>
      </w:r>
    </w:p>
    <w:p w:rsidR="0076426E" w:rsidRPr="0076426E" w:rsidRDefault="0076426E" w:rsidP="0076426E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Times New Roman" w:hAnsi="Times New Roman" w:cs="Times New Roman"/>
          <w:sz w:val="48"/>
          <w:szCs w:val="48"/>
        </w:rPr>
      </w:pPr>
      <w:r w:rsidRPr="0076426E">
        <w:rPr>
          <w:rFonts w:ascii="Times New Roman" w:hAnsi="Times New Roman" w:cs="Times New Roman"/>
          <w:sz w:val="48"/>
          <w:szCs w:val="48"/>
        </w:rPr>
        <w:t>Clearance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 xml:space="preserve">   Factors determining conc. of drug in plasma &amp; biological fluids: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  <w:lang w:val="en-IN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Major sources of pharmacokinetic variability</w:t>
      </w:r>
    </w:p>
    <w:p w:rsidR="0076426E" w:rsidRPr="0076426E" w:rsidRDefault="0076426E" w:rsidP="007642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 xml:space="preserve">Compliance </w:t>
      </w:r>
    </w:p>
    <w:p w:rsidR="0076426E" w:rsidRPr="0076426E" w:rsidRDefault="0076426E" w:rsidP="007642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Age</w:t>
      </w:r>
    </w:p>
    <w:p w:rsidR="0076426E" w:rsidRPr="0076426E" w:rsidRDefault="0076426E" w:rsidP="007642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Physiology</w:t>
      </w:r>
    </w:p>
    <w:p w:rsidR="0076426E" w:rsidRPr="0076426E" w:rsidRDefault="0076426E" w:rsidP="007642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Disease states</w:t>
      </w:r>
    </w:p>
    <w:p w:rsidR="0076426E" w:rsidRPr="0076426E" w:rsidRDefault="0076426E" w:rsidP="007642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Drug interactions</w:t>
      </w:r>
    </w:p>
    <w:p w:rsidR="0076426E" w:rsidRPr="0076426E" w:rsidRDefault="0076426E" w:rsidP="007642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lastRenderedPageBreak/>
        <w:t xml:space="preserve">Environmental influences on drug metabolism </w:t>
      </w:r>
    </w:p>
    <w:p w:rsidR="0076426E" w:rsidRPr="0076426E" w:rsidRDefault="0076426E" w:rsidP="0076426E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  <w:lang w:val="en-IN"/>
        </w:rPr>
      </w:pPr>
      <w:r w:rsidRPr="0076426E">
        <w:rPr>
          <w:rFonts w:ascii="Times New Roman" w:hAnsi="Times New Roman" w:cs="Times New Roman"/>
          <w:sz w:val="56"/>
          <w:szCs w:val="56"/>
        </w:rPr>
        <w:t>Genetic polymorphisms of drug metabolism</w:t>
      </w:r>
    </w:p>
    <w:p w:rsidR="0076426E" w:rsidRPr="0076426E" w:rsidRDefault="0076426E" w:rsidP="0076426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64"/>
          <w:szCs w:val="64"/>
        </w:rPr>
      </w:pPr>
      <w:r w:rsidRPr="0076426E">
        <w:rPr>
          <w:rFonts w:ascii="Georgia" w:hAnsi="Georgia" w:cs="Georgia"/>
          <w:b/>
          <w:bCs/>
          <w:sz w:val="64"/>
          <w:szCs w:val="64"/>
        </w:rPr>
        <w:t>Aims of TDM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Therapeutic response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Correlation between drug conc. &amp; therapeutic effects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Dosage regimen to produce therapeutic effects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Investigation of therapeutic failure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76426E" w:rsidRPr="0076426E" w:rsidRDefault="0076426E" w:rsidP="0076426E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64"/>
          <w:szCs w:val="64"/>
        </w:rPr>
      </w:pPr>
      <w:r w:rsidRPr="0076426E">
        <w:rPr>
          <w:rFonts w:ascii="Georgia" w:hAnsi="Georgia" w:cs="Georgia"/>
          <w:b/>
          <w:bCs/>
          <w:sz w:val="64"/>
          <w:szCs w:val="64"/>
        </w:rPr>
        <w:t>Aims of TDM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To monitor ADRs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Prevention of toxicity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Diagnosis of poisoning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lastRenderedPageBreak/>
        <w:t>Individualization of drug therapy in renal/hepatic disease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Situations where TDM is useful</w:t>
      </w:r>
    </w:p>
    <w:p w:rsidR="0076426E" w:rsidRPr="0076426E" w:rsidRDefault="0076426E" w:rsidP="0076426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Drugs with narrow therapeutic index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Digoxin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Lithium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TADs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Antiepileptics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 xml:space="preserve">Antiarrhythmics 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Situations where TDM is useful</w:t>
      </w:r>
    </w:p>
    <w:p w:rsidR="0076426E" w:rsidRPr="0076426E" w:rsidRDefault="0076426E" w:rsidP="0076426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Potentially toxic drugs in the presence of disease</w:t>
      </w:r>
    </w:p>
    <w:p w:rsidR="0076426E" w:rsidRPr="0076426E" w:rsidRDefault="0076426E" w:rsidP="0076426E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lastRenderedPageBreak/>
        <w:t>Aminoglycosides in presence of CRF</w:t>
      </w:r>
    </w:p>
    <w:p w:rsidR="0076426E" w:rsidRPr="0076426E" w:rsidRDefault="0076426E" w:rsidP="0076426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Drugs where therapeutic effect is difficult to measure</w:t>
      </w:r>
    </w:p>
    <w:p w:rsidR="0076426E" w:rsidRPr="0076426E" w:rsidRDefault="0076426E" w:rsidP="0076426E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TAD</w:t>
      </w:r>
    </w:p>
    <w:p w:rsidR="0076426E" w:rsidRPr="0076426E" w:rsidRDefault="0076426E" w:rsidP="0076426E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64"/>
          <w:szCs w:val="64"/>
        </w:rPr>
        <w:t>Anticonvulsants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Situations where TDM is useful</w:t>
      </w:r>
    </w:p>
    <w:p w:rsidR="0076426E" w:rsidRPr="0076426E" w:rsidRDefault="0076426E" w:rsidP="0076426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Therapeutic failure- to check patient’s compliance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ATT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Antibiotics</w:t>
      </w:r>
    </w:p>
    <w:p w:rsidR="0076426E" w:rsidRPr="0076426E" w:rsidRDefault="0076426E" w:rsidP="0076426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Unexpected toxicity with drugs following zero order kinetics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 xml:space="preserve">Phenytoin  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lastRenderedPageBreak/>
        <w:t>Situations where TDM is useful</w:t>
      </w:r>
    </w:p>
    <w:p w:rsidR="0076426E" w:rsidRPr="0076426E" w:rsidRDefault="0076426E" w:rsidP="0076426E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Toxicity difficult to distinguish from underlying disease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Penicillin in pyogenic meningitis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Situations where TDM is not useful</w:t>
      </w:r>
    </w:p>
    <w:p w:rsidR="0076426E" w:rsidRPr="0076426E" w:rsidRDefault="0076426E" w:rsidP="0076426E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Drugs whose response easy to measure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Antihypertensives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Diuretics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 xml:space="preserve">Anticoagulants </w:t>
      </w:r>
    </w:p>
    <w:p w:rsidR="0076426E" w:rsidRPr="0076426E" w:rsidRDefault="0076426E" w:rsidP="0076426E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Drug action due to active metabolite or exists in ‘Prodrug’ form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Situations where TDM is not useful</w:t>
      </w:r>
    </w:p>
    <w:p w:rsidR="0076426E" w:rsidRPr="0076426E" w:rsidRDefault="0076426E" w:rsidP="0076426E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lastRenderedPageBreak/>
        <w:t>Drugs with delayed effects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BM depression with anticancer drugs</w:t>
      </w:r>
    </w:p>
    <w:p w:rsidR="0076426E" w:rsidRPr="0076426E" w:rsidRDefault="0076426E" w:rsidP="0076426E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‘Hit &amp; Run’ drugs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Aspirin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MAO inhibitors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Reserpine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Omeprazole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Situations where TDM is not useful</w:t>
      </w:r>
    </w:p>
    <w:p w:rsidR="0076426E" w:rsidRPr="0076426E" w:rsidRDefault="0076426E" w:rsidP="0076426E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Drugs with irreversible action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 xml:space="preserve">OPCs 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Anticholinesterases</w:t>
      </w:r>
    </w:p>
    <w:p w:rsidR="0076426E" w:rsidRPr="0076426E" w:rsidRDefault="0076426E" w:rsidP="0076426E">
      <w:pPr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Inflammatory states</w:t>
      </w:r>
    </w:p>
    <w:p w:rsidR="0076426E" w:rsidRPr="0076426E" w:rsidRDefault="0076426E" w:rsidP="0076426E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</w:rPr>
      </w:pPr>
      <w:r w:rsidRPr="0076426E">
        <w:rPr>
          <w:rFonts w:ascii="Times New Roman" w:hAnsi="Times New Roman" w:cs="Times New Roman"/>
          <w:sz w:val="56"/>
          <w:szCs w:val="56"/>
        </w:rPr>
        <w:t>Basic drugs bind to acute phase proteins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lang w:val="en-IN"/>
        </w:rPr>
      </w:pPr>
      <w:r w:rsidRPr="0076426E">
        <w:rPr>
          <w:rFonts w:ascii="Georgia" w:hAnsi="Georgia" w:cs="Georgia"/>
          <w:b/>
          <w:bCs/>
          <w:sz w:val="72"/>
          <w:szCs w:val="72"/>
          <w:lang w:val="en-IN"/>
        </w:rPr>
        <w:lastRenderedPageBreak/>
        <w:t>Drugs commonly monitored</w:t>
      </w:r>
      <w:r w:rsidRPr="0076426E">
        <w:rPr>
          <w:rFonts w:ascii="Times New Roman" w:hAnsi="Times New Roman" w:cs="Times New Roman"/>
          <w:sz w:val="64"/>
          <w:szCs w:val="64"/>
          <w:lang w:val="en-IN"/>
        </w:rPr>
        <w:t xml:space="preserve"> 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Disadvantage of TDM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Measures both bound &amp; free drug concentration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Rise in bound form affect results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76426E">
        <w:rPr>
          <w:rFonts w:ascii="Times New Roman" w:hAnsi="Times New Roman" w:cs="Times New Roman"/>
          <w:sz w:val="64"/>
          <w:szCs w:val="64"/>
        </w:rPr>
        <w:t>Free drug conc. ideal to measure</w:t>
      </w:r>
    </w:p>
    <w:p w:rsidR="0076426E" w:rsidRPr="0076426E" w:rsidRDefault="0076426E" w:rsidP="0076426E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sz w:val="72"/>
          <w:szCs w:val="72"/>
        </w:rPr>
      </w:pPr>
      <w:r w:rsidRPr="0076426E">
        <w:rPr>
          <w:rFonts w:ascii="Georgia" w:hAnsi="Georgia" w:cs="Georgia"/>
          <w:b/>
          <w:bCs/>
          <w:sz w:val="72"/>
          <w:szCs w:val="72"/>
        </w:rPr>
        <w:t>Conclusion</w:t>
      </w:r>
    </w:p>
    <w:p w:rsidR="0076426E" w:rsidRPr="0076426E" w:rsidRDefault="0076426E" w:rsidP="0076426E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426E">
        <w:rPr>
          <w:rFonts w:ascii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Guide to</w:t>
      </w:r>
    </w:p>
    <w:p w:rsidR="0076426E" w:rsidRPr="0076426E" w:rsidRDefault="0076426E" w:rsidP="0076426E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426E"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Efficacy</w:t>
      </w:r>
    </w:p>
    <w:p w:rsidR="0076426E" w:rsidRPr="0076426E" w:rsidRDefault="0076426E" w:rsidP="0076426E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426E"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Avoid toxicity</w:t>
      </w:r>
    </w:p>
    <w:p w:rsidR="0076426E" w:rsidRPr="0076426E" w:rsidRDefault="0076426E" w:rsidP="0076426E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426E"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Compliance</w:t>
      </w:r>
    </w:p>
    <w:p w:rsidR="0076426E" w:rsidRPr="0076426E" w:rsidRDefault="0076426E" w:rsidP="0076426E">
      <w:pPr>
        <w:numPr>
          <w:ilvl w:val="0"/>
          <w:numId w:val="1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426E">
        <w:rPr>
          <w:rFonts w:ascii="Times New Roman" w:hAnsi="Times New Roman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Individualization of dosage</w:t>
      </w: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76426E" w:rsidRPr="0076426E" w:rsidRDefault="0076426E" w:rsidP="0076426E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73314A" w:rsidRPr="0076426E" w:rsidRDefault="0073314A">
      <w:pPr>
        <w:rPr>
          <w:rFonts w:hint="cs"/>
        </w:rPr>
      </w:pPr>
    </w:p>
    <w:sectPr w:rsidR="0073314A" w:rsidRPr="0076426E" w:rsidSect="00326F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EC1E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mbria" w:hAnsi="Cambria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eorgia" w:hAnsi="Georgia" w:hint="default"/>
          <w:sz w:val="72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7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8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eorgia" w:hAnsi="Georgia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64"/>
        </w:rPr>
      </w:lvl>
    </w:lvlOverride>
  </w:num>
  <w:num w:numId="1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4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E"/>
    <w:rsid w:val="0073314A"/>
    <w:rsid w:val="0076426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49C880-1DDD-45EA-8DDC-7A4117D4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2015-03-30T11:01:00Z</dcterms:created>
  <dcterms:modified xsi:type="dcterms:W3CDTF">2015-03-30T11:01:00Z</dcterms:modified>
</cp:coreProperties>
</file>