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3"/>
          <w:color w:val="314318"/>
          <w:bdr w:val="none" w:sz="0" w:space="0" w:color="auto" w:frame="1"/>
          <w:rtl/>
        </w:rPr>
        <w:t>البحث العلمي بالعمادة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عبدالعزيز بن ابراهيم العمران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</w:rPr>
        <w:t>.</w:t>
      </w:r>
      <w:r>
        <w:rPr>
          <w:rStyle w:val="a3"/>
          <w:color w:val="314318"/>
          <w:bdr w:val="none" w:sz="0" w:space="0" w:color="auto" w:frame="1"/>
          <w:rtl/>
        </w:rPr>
        <w:t>الرهبة من المكتبة.  مجلة المعلوماتية، ع2(صفر 1424هـ) ص ص4-7.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2.    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عبدالعزيز بن ابراهيم العمران</w:t>
      </w:r>
      <w:r>
        <w:rPr>
          <w:rStyle w:val="a3"/>
          <w:color w:val="314318"/>
          <w:bdr w:val="none" w:sz="0" w:space="0" w:color="auto" w:frame="1"/>
        </w:rPr>
        <w:t>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استخدام مصادر المعلومات في مؤسسات القطاع الخاص: دراسة لواقعها في مدينة الرياض.   </w:t>
      </w:r>
      <w:r>
        <w:rPr>
          <w:rStyle w:val="a4"/>
          <w:b/>
          <w:bCs/>
          <w:color w:val="314318"/>
          <w:bdr w:val="none" w:sz="0" w:space="0" w:color="auto" w:frame="1"/>
          <w:rtl/>
        </w:rPr>
        <w:t>مجلة جامعة الملك عبدالعزيز:  الآداب والعلوم الإنسانية</w:t>
      </w:r>
      <w:r>
        <w:rPr>
          <w:rStyle w:val="a3"/>
          <w:color w:val="314318"/>
          <w:bdr w:val="none" w:sz="0" w:space="0" w:color="auto" w:frame="1"/>
          <w:rtl/>
        </w:rPr>
        <w:t>، م 17، ع 2، ص ص: 63-106(2009م/1430هـ).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3.    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عبدالعزيز بن ابراهيم العمران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</w:rPr>
        <w:t>.</w:t>
      </w:r>
      <w:r>
        <w:rPr>
          <w:rStyle w:val="a3"/>
          <w:color w:val="314318"/>
          <w:bdr w:val="none" w:sz="0" w:space="0" w:color="auto" w:frame="1"/>
          <w:rtl/>
        </w:rPr>
        <w:t>مواقع عمادات شؤون المكتبات في الجامعات السعودية ودورها في تعزيز المحتوى الرقمي على شبكة الإنترنت:  دراسة تحليلية مقارنة. تحت النشر، 1432هـ.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4.    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. الكيانات الرقمية: بناؤها واقتناؤها وتنظيمها واسترجاعها في المستودعات الرقمية على شبكة الانترنت: نحو تصور مقترح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</w:rPr>
        <w:t>Digital Objects: Structure, Acquisition, Organization, and Retrieval in Digital Repositories on The Internet: Towards A proposal  Conception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إشراف الأستاذة الدكتورة حسناء محمود محجوب.- جامعة المنوفية كلية الآداب – قسم المكتبات والمعلومات " أطروحة دكتوراة (مجازة ) 2010".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5.    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. خدمة الأسئلة الأكثر تداولاً كأداة لتقديم خدمات المعلومات على شبكة الانترنت: دراسة تقييميه=</w:t>
      </w:r>
      <w:r>
        <w:rPr>
          <w:rStyle w:val="a3"/>
          <w:color w:val="314318"/>
          <w:bdr w:val="none" w:sz="0" w:space="0" w:color="auto" w:frame="1"/>
        </w:rPr>
        <w:t>Frequently Asked Question As The Tool for Providing Information Service On Internet: Evaluation Study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/ إشراف الأستاذة الدكتورة أمنية مصطفى صادق، الدكتور أسامة لطفي محمد أحمد.- كلية الآداب: جامعة المنوفية، 2008 (رسالة ماجستير، مجازة).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6.    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مواقع مكتبات جامعة المنوفية على شبكة الانترنت: دراسة تقييميه.- بحث تمهيدي دكتوراه - قسم المكتبات والمعلومات– كلية الآداب– جامعة المنوفية،مارس 2008 .30 ص.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7.    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خميس. دور المكتبات  في مواجهة الأزمة الأخلاقية والذوقية في المجتمع المصري. في المؤتمر القومي الثالث عشر لأخصائيي المكتبات والمعلومات في مصر من 5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</w:rPr>
        <w:t>–</w:t>
      </w:r>
      <w:r>
        <w:rPr>
          <w:rStyle w:val="a3"/>
          <w:color w:val="314318"/>
          <w:bdr w:val="none" w:sz="0" w:space="0" w:color="auto" w:frame="1"/>
          <w:rtl/>
        </w:rPr>
        <w:t>  7 يوليو 2009 تحت عنوان" المكتبة والمجتمع في مصر " تحت شعار" المكتبة صناعة الحياة " متاح في(28/01/2008).&lt;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hyperlink r:id="rId4" w:history="1">
        <w:r>
          <w:rPr>
            <w:rStyle w:val="Hyperlink"/>
            <w:b/>
            <w:bCs/>
            <w:bdr w:val="none" w:sz="0" w:space="0" w:color="auto" w:frame="1"/>
          </w:rPr>
          <w:t>http://www.elaegypt.com/DownLoads/2009/osamaattia.doc</w:t>
        </w:r>
      </w:hyperlink>
      <w:r>
        <w:rPr>
          <w:rStyle w:val="a3"/>
          <w:color w:val="314318"/>
          <w:bdr w:val="none" w:sz="0" w:space="0" w:color="auto" w:frame="1"/>
          <w:rtl/>
        </w:rPr>
        <w:t>&gt;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8.    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دور المكتبات العامة في مصر في دعم الحقوق والحريات العامة: حق الإضراب أنموذجا=</w:t>
      </w:r>
      <w:r>
        <w:rPr>
          <w:rStyle w:val="apple-converted-space"/>
          <w:b/>
          <w:bCs/>
          <w:color w:val="314318"/>
          <w:bdr w:val="none" w:sz="0" w:space="0" w:color="auto" w:frame="1"/>
        </w:rPr>
        <w:t> </w:t>
      </w:r>
      <w:r>
        <w:rPr>
          <w:rStyle w:val="a3"/>
          <w:color w:val="314318"/>
          <w:bdr w:val="none" w:sz="0" w:space="0" w:color="auto" w:frame="1"/>
        </w:rPr>
        <w:t>The Role Of  Public Libraries in Egypt in supporting civil Rights and Liberties: The Strike Right As model</w:t>
      </w:r>
      <w:r>
        <w:rPr>
          <w:rStyle w:val="apple-converted-space"/>
          <w:b/>
          <w:bCs/>
          <w:color w:val="314318"/>
          <w:bdr w:val="none" w:sz="0" w:space="0" w:color="auto" w:frame="1"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 .- المؤتمر القومي الثاني عشر لأخصائي المكتبات والمعلومات في مصر-24 – 26 يونيو 2008 تحت عنوان " المكتبة والتثقيف السياسي والحرية الفكرية في مصر " تحت شعار" المعلومات طريق أكيد للديمقراطية ".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lastRenderedPageBreak/>
        <w:t>9.      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الجرائم المعلوماتية والأمن ألمعلوماتي في القرآن الكريم:</w:t>
      </w:r>
      <w:r>
        <w:rPr>
          <w:b/>
          <w:bCs/>
          <w:color w:val="314318"/>
          <w:bdr w:val="none" w:sz="0" w:space="0" w:color="auto" w:frame="1"/>
          <w:rtl/>
        </w:rPr>
        <w:br/>
      </w:r>
      <w:r>
        <w:rPr>
          <w:rStyle w:val="a3"/>
          <w:color w:val="314318"/>
          <w:bdr w:val="none" w:sz="0" w:space="0" w:color="auto" w:frame="1"/>
          <w:rtl/>
        </w:rPr>
        <w:t>دراسة تأصيلية للتدبر ألمعلوماتي للقرآن.-تأليف( 20/04/2005 ).- نشر جزء منها في: مدونة المكتبيين بالمنوفية.- متاح في(28/01/2008).&lt;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hyperlink r:id="rId5" w:history="1">
        <w:r>
          <w:rPr>
            <w:rStyle w:val="Hyperlink"/>
            <w:b/>
            <w:bCs/>
            <w:bdr w:val="none" w:sz="0" w:space="0" w:color="auto" w:frame="1"/>
          </w:rPr>
          <w:t>http://librariansinmenofia.blogspot.com/2008/01/blog-post_28.html</w:t>
        </w:r>
      </w:hyperlink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&gt;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10.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."خدمة الأسئلة الأكثر تداولا كخدمة مرجعية الكترونية ودورها في محو الأمية المعلوماتية" والحاصل على مركز مميز بين الجلسات العلمية للمؤتمر القومي الحادي عشر لأخصائيي المكتبات والمعلومات في مصر 26-28 يونيه 2007 بجامعة المنصورة.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11.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خميس( مؤلف مشارك ) " دور قسم المكتبات والمعلومات بكلية الآداب جامعة المنوفية في خدمة المجتمع " ضمن بحث بعنوان "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مسيرة قسم المكتبات والمعلومات جامعة المنوفية خلال خمسة عشر عاماً " في المؤتمر القومي العاشر لأخصائيي المكتبات والمعلومات في مصر: الجمعية المصرية للمكتبات والمعلومات. – جامعة 6 أكتوبر 2006.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12.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خميس.برامج إدارة خدمة الأسئلة الأكثر تداولاً على شبكة الانترنت: دراسة تقييميه.في: جماعة محبي محمد أمان. محمد محمد أمان: مجموعة بحوث مهداة.-الإسكندرية:دار الثقافة العلمية،2009 .ص ص 129-156.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13 أسامة محمد عطية خميس</w:t>
      </w:r>
      <w:r>
        <w:rPr>
          <w:rStyle w:val="a3"/>
          <w:color w:val="314318"/>
          <w:bdr w:val="none" w:sz="0" w:space="0" w:color="auto" w:frame="1"/>
        </w:rPr>
        <w:t>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قضايا المكتبات والوثائق وتكنولوجيا المعلومات في برامج الأحزاب السياسية المصرية: دراسة تحليليه . مجلة الاتجاهات الحديثة في المكتبات والمعلومات. القاهرة: المكتبة الأكاديمية، (يونيه 2012).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         14.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أسامة محمد عطية خميس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. المحتوى الرقمي في المستودعات الرقمية في البلاد العربية على شبكة الإنترنت: دراسة استطلاعية. مجلة الاتجاهات الحديثة في المكتبات والمعلومات. القاهرة: المكتبة الأكاديمية، ( يناير 2012م)</w:t>
      </w:r>
    </w:p>
    <w:p w:rsidR="007047AF" w:rsidRDefault="007047AF" w:rsidP="007047AF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15أسامة محمد عطية خميس خدمة البحث المتعدد على موقعي المكتبة الرقمية لاتحاد  الجامعات المصرية والمكتبة الرقمية للجامعات السعودية: دراسة تحليلية مقارنة. مجلة بحوث في علم المكتبات والمعلومات- القاهرة – جامعة القاهرة – كلية الآداب- مركز بحوث نظم وخدمات المعلومات، (سبتمبر 2011).</w:t>
      </w:r>
    </w:p>
    <w:p w:rsidR="00C85430" w:rsidRDefault="007047AF" w:rsidP="00C8543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hint="cs"/>
          <w:color w:val="314318"/>
          <w:bdr w:val="none" w:sz="0" w:space="0" w:color="auto" w:frame="1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         البحوث العلمية المدعومة من قبل جامعة المجمع</w:t>
      </w:r>
      <w:r w:rsidR="00C85430">
        <w:rPr>
          <w:rStyle w:val="a3"/>
          <w:rFonts w:hint="cs"/>
          <w:color w:val="314318"/>
          <w:bdr w:val="none" w:sz="0" w:space="0" w:color="auto" w:frame="1"/>
          <w:rtl/>
        </w:rPr>
        <w:t>ة</w:t>
      </w:r>
    </w:p>
    <w:p w:rsidR="007047AF" w:rsidRDefault="007047AF" w:rsidP="00C8543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17.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عبدالعزيز بن إبراهيم العمران، أسامة محمد عطية خميس</w:t>
      </w:r>
      <w:r>
        <w:rPr>
          <w:rStyle w:val="a3"/>
          <w:color w:val="314318"/>
          <w:bdr w:val="none" w:sz="0" w:space="0" w:color="auto" w:frame="1"/>
        </w:rPr>
        <w:t>.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إفادة أعضاء هيئة التدريس ومن في حكمهم بجامعة المجمعة من الانترنت في الحصول على المعلومات: دراسة ميدانية (2012م)</w:t>
      </w:r>
    </w:p>
    <w:p w:rsidR="007047AF" w:rsidRDefault="007047AF" w:rsidP="007047AF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17793B" w:rsidRDefault="0017793B"/>
    <w:sectPr w:rsidR="0017793B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47AF"/>
    <w:rsid w:val="0017793B"/>
    <w:rsid w:val="001F6BB3"/>
    <w:rsid w:val="007047AF"/>
    <w:rsid w:val="008F0086"/>
    <w:rsid w:val="00C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47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47AF"/>
    <w:rPr>
      <w:b/>
      <w:bCs/>
    </w:rPr>
  </w:style>
  <w:style w:type="character" w:customStyle="1" w:styleId="apple-converted-space">
    <w:name w:val="apple-converted-space"/>
    <w:basedOn w:val="a0"/>
    <w:rsid w:val="007047AF"/>
  </w:style>
  <w:style w:type="character" w:styleId="a4">
    <w:name w:val="Emphasis"/>
    <w:basedOn w:val="a0"/>
    <w:uiPriority w:val="20"/>
    <w:qFormat/>
    <w:rsid w:val="007047AF"/>
    <w:rPr>
      <w:i/>
      <w:iCs/>
    </w:rPr>
  </w:style>
  <w:style w:type="character" w:styleId="Hyperlink">
    <w:name w:val="Hyperlink"/>
    <w:basedOn w:val="a0"/>
    <w:uiPriority w:val="99"/>
    <w:semiHidden/>
    <w:unhideWhenUsed/>
    <w:rsid w:val="007047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47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iansinmenofia.blogspot.com/2008/01/blog-post_28.html" TargetMode="External"/><Relationship Id="rId4" Type="http://schemas.openxmlformats.org/officeDocument/2006/relationships/hyperlink" Target="http://www.elaegypt.com/DownLoads/2009/osamaatt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osama</cp:lastModifiedBy>
  <cp:revision>4</cp:revision>
  <cp:lastPrinted>2015-03-31T05:19:00Z</cp:lastPrinted>
  <dcterms:created xsi:type="dcterms:W3CDTF">2015-03-31T05:18:00Z</dcterms:created>
  <dcterms:modified xsi:type="dcterms:W3CDTF">2015-04-07T08:41:00Z</dcterms:modified>
</cp:coreProperties>
</file>