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694"/>
        <w:gridCol w:w="2878"/>
      </w:tblGrid>
      <w:tr w:rsidR="00590B21" w:rsidRPr="004F50C8" w:rsidTr="00FA2D8D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Pr="003F095D" w:rsidRDefault="003F095D" w:rsidP="00FA2D8D">
            <w:pPr>
              <w:bidi/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proofErr w:type="spell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</w:t>
            </w:r>
            <w:proofErr w:type="spell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 xml:space="preserve"> University</w:t>
            </w:r>
            <w:r w:rsidR="00590B21" w:rsidRPr="00025D1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90B21" w:rsidRDefault="00590B21" w:rsidP="003F095D">
            <w:pPr>
              <w:jc w:val="center"/>
              <w:rPr>
                <w:b/>
                <w:bCs/>
                <w:sz w:val="20"/>
                <w:szCs w:val="20"/>
                <w:rtl/>
                <w:lang w:val="en-IN"/>
              </w:rPr>
            </w:pPr>
            <w:r w:rsidRPr="00025D13">
              <w:rPr>
                <w:b/>
                <w:bCs/>
                <w:sz w:val="20"/>
                <w:szCs w:val="20"/>
                <w:lang w:val="en-IN"/>
              </w:rPr>
              <w:t>College of</w:t>
            </w:r>
            <w:r w:rsidR="00A6132D" w:rsidRPr="00A6132D">
              <w:rPr>
                <w:lang w:val="en-IN"/>
              </w:rPr>
              <w:t xml:space="preserve"> </w:t>
            </w:r>
            <w:r w:rsidR="00A6132D" w:rsidRPr="00A6132D">
              <w:rPr>
                <w:b/>
                <w:bCs/>
                <w:sz w:val="20"/>
                <w:szCs w:val="20"/>
                <w:lang w:val="en-IN"/>
              </w:rPr>
              <w:t>Science</w:t>
            </w:r>
            <w:r w:rsidR="00A6132D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A6132D" w:rsidRPr="00A6132D">
              <w:rPr>
                <w:b/>
                <w:bCs/>
                <w:sz w:val="20"/>
                <w:szCs w:val="20"/>
                <w:lang w:val="en-IN"/>
              </w:rPr>
              <w:t>and</w:t>
            </w:r>
            <w:r w:rsidR="000404EA">
              <w:rPr>
                <w:b/>
                <w:bCs/>
                <w:sz w:val="20"/>
                <w:szCs w:val="20"/>
                <w:lang w:val="en-IN"/>
              </w:rPr>
              <w:t xml:space="preserve"> Humanities</w:t>
            </w:r>
            <w:r w:rsidR="003F095D">
              <w:rPr>
                <w:b/>
                <w:bCs/>
                <w:sz w:val="20"/>
                <w:szCs w:val="20"/>
                <w:lang w:val="en-IN"/>
              </w:rPr>
              <w:t>-</w:t>
            </w:r>
            <w:r w:rsidR="000404E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5D13">
              <w:rPr>
                <w:b/>
                <w:bCs/>
                <w:sz w:val="20"/>
                <w:szCs w:val="20"/>
                <w:lang w:val="en-IN"/>
              </w:rPr>
              <w:t>R</w:t>
            </w:r>
            <w:r w:rsidR="003F095D">
              <w:rPr>
                <w:b/>
                <w:bCs/>
                <w:sz w:val="20"/>
                <w:szCs w:val="20"/>
                <w:lang w:val="en-IN"/>
              </w:rPr>
              <w:t>u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>mah</w:t>
            </w:r>
            <w:proofErr w:type="spellEnd"/>
          </w:p>
          <w:p w:rsidR="004F701F" w:rsidRPr="00505A49" w:rsidRDefault="004F701F" w:rsidP="00FA2D8D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Business Administration</w:t>
            </w:r>
            <w:r w:rsidR="00505A49">
              <w:rPr>
                <w:rFonts w:hint="cs"/>
                <w:b/>
                <w:bCs/>
                <w:sz w:val="20"/>
                <w:szCs w:val="20"/>
                <w:rtl/>
                <w:lang w:val="en-IN"/>
              </w:rPr>
              <w:t xml:space="preserve"> </w:t>
            </w:r>
            <w:r w:rsidR="00505A49">
              <w:rPr>
                <w:b/>
                <w:bCs/>
                <w:sz w:val="20"/>
                <w:szCs w:val="20"/>
                <w:lang w:val="en-IN"/>
              </w:rPr>
              <w:t>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FA2D8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cs="Arial"/>
                <w:noProof/>
                <w:lang w:val="en-IN" w:eastAsia="en-IN"/>
              </w:rPr>
              <w:drawing>
                <wp:inline distT="0" distB="0" distL="0" distR="0" wp14:anchorId="5E886682" wp14:editId="31D168D6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5D" w:rsidRDefault="003F095D" w:rsidP="00FA2D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3F095D" w:rsidRDefault="00590B21" w:rsidP="003F09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جامعة</w:t>
            </w:r>
            <w:proofErr w:type="gram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المجمعة</w:t>
            </w:r>
          </w:p>
          <w:p w:rsidR="003F095D" w:rsidRDefault="003F095D" w:rsidP="003F095D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>كلية</w:t>
            </w:r>
            <w:proofErr w:type="gramEnd"/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العلوم و الدراسات الإنسانية برماح</w:t>
            </w:r>
          </w:p>
          <w:p w:rsidR="00590B21" w:rsidRPr="00025D13" w:rsidRDefault="003F095D" w:rsidP="003F095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إدارة الأعمال</w:t>
            </w:r>
            <w:r w:rsidR="00590B21"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90B21" w:rsidRPr="004F50C8" w:rsidRDefault="00590B21" w:rsidP="00FA2D8D">
            <w:pPr>
              <w:jc w:val="center"/>
              <w:rPr>
                <w:rFonts w:ascii="Book Antiqua" w:hAnsi="Book Antiqua"/>
                <w:sz w:val="20"/>
                <w:szCs w:val="20"/>
                <w:lang w:val="en-IN"/>
              </w:rPr>
            </w:pPr>
          </w:p>
        </w:tc>
      </w:tr>
    </w:tbl>
    <w:p w:rsidR="00590B21" w:rsidRPr="004F50C8" w:rsidRDefault="00590B21" w:rsidP="00590B21">
      <w:pPr>
        <w:jc w:val="both"/>
        <w:rPr>
          <w:rFonts w:ascii="Book Antiqua" w:hAnsi="Book Antiqua"/>
          <w:b/>
          <w:bCs/>
          <w:sz w:val="8"/>
          <w:szCs w:val="8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590B21" w:rsidTr="00FA2D8D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90B21" w:rsidRPr="004F50C8" w:rsidRDefault="003F095D" w:rsidP="00893E30">
            <w:pPr>
              <w:pStyle w:val="2"/>
              <w:bidi/>
              <w:ind w:left="-25"/>
              <w:jc w:val="center"/>
              <w:rPr>
                <w:rFonts w:ascii="Algerian" w:eastAsiaTheme="minorEastAsia" w:hAnsi="Algerian"/>
                <w:iCs w:val="0"/>
                <w:caps/>
                <w:sz w:val="36"/>
                <w:szCs w:val="36"/>
                <w:rtl/>
              </w:rPr>
            </w:pPr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الواجب رقم 3</w:t>
            </w:r>
          </w:p>
          <w:p w:rsidR="00590B21" w:rsidRPr="004F50C8" w:rsidRDefault="00590B21" w:rsidP="00505A49">
            <w:pPr>
              <w:pStyle w:val="2"/>
              <w:bidi/>
              <w:jc w:val="center"/>
              <w:rPr>
                <w:rFonts w:eastAsiaTheme="minorEastAsia"/>
                <w:caps/>
              </w:rPr>
            </w:pPr>
            <w:proofErr w:type="gramStart"/>
            <w:r w:rsidRPr="004F50C8">
              <w:rPr>
                <w:rFonts w:ascii="Algerian" w:eastAsiaTheme="minorEastAsia" w:hAnsi="Algerian" w:hint="cs"/>
                <w:rtl/>
              </w:rPr>
              <w:t>مقرر</w:t>
            </w:r>
            <w:proofErr w:type="gramEnd"/>
            <w:r w:rsidR="00505A49">
              <w:rPr>
                <w:rFonts w:ascii="Algerian" w:eastAsiaTheme="minorEastAsia" w:hAnsi="Algerian" w:hint="cs"/>
                <w:rtl/>
              </w:rPr>
              <w:t xml:space="preserve"> إدارة البنوك (دار 426</w:t>
            </w:r>
            <w:r>
              <w:rPr>
                <w:rFonts w:ascii="Algerian" w:eastAsiaTheme="minorEastAsia" w:hAnsi="Algerian" w:hint="cs"/>
                <w:rtl/>
              </w:rPr>
              <w:t>)</w:t>
            </w:r>
          </w:p>
        </w:tc>
      </w:tr>
    </w:tbl>
    <w:p w:rsidR="00590B21" w:rsidRDefault="00590B21" w:rsidP="00590B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0"/>
        <w:gridCol w:w="2692"/>
      </w:tblGrid>
      <w:tr w:rsidR="006A2DD8" w:rsidTr="00505A49">
        <w:tc>
          <w:tcPr>
            <w:tcW w:w="6550" w:type="dxa"/>
            <w:shd w:val="clear" w:color="auto" w:fill="EEECE1" w:themeFill="background2"/>
          </w:tcPr>
          <w:p w:rsidR="006A2DD8" w:rsidRPr="00561A7D" w:rsidRDefault="00893E30" w:rsidP="00893E30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180</w:t>
            </w:r>
          </w:p>
        </w:tc>
        <w:tc>
          <w:tcPr>
            <w:tcW w:w="2692" w:type="dxa"/>
            <w:shd w:val="clear" w:color="auto" w:fill="EEECE1" w:themeFill="background2"/>
          </w:tcPr>
          <w:p w:rsidR="006A2DD8" w:rsidRPr="00561A7D" w:rsidRDefault="006A2DD8" w:rsidP="00FA2D8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</w:tr>
      <w:tr w:rsidR="006A2DD8" w:rsidTr="00505A49">
        <w:tc>
          <w:tcPr>
            <w:tcW w:w="65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547CB9" w:rsidP="00547CB9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17</w:t>
            </w:r>
            <w:r w:rsidR="00545419">
              <w:rPr>
                <w:rFonts w:ascii="Sakkal Majalla" w:hAnsi="Sakkal Majalla" w:cs="Sakkal Majalla"/>
                <w:rtl/>
              </w:rPr>
              <w:t>/</w:t>
            </w:r>
            <w:r>
              <w:rPr>
                <w:rFonts w:ascii="Sakkal Majalla" w:hAnsi="Sakkal Majalla" w:cs="Sakkal Majalla" w:hint="cs"/>
                <w:rtl/>
              </w:rPr>
              <w:t>06</w:t>
            </w:r>
            <w:r w:rsidR="006A2DD8" w:rsidRPr="00561A7D">
              <w:rPr>
                <w:rFonts w:ascii="Sakkal Majalla" w:hAnsi="Sakkal Majalla" w:cs="Sakkal Majalla"/>
                <w:rtl/>
              </w:rPr>
              <w:t>/1436</w:t>
            </w:r>
          </w:p>
        </w:tc>
        <w:tc>
          <w:tcPr>
            <w:tcW w:w="26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6A2DD8" w:rsidP="00FA2D8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6A2DD8" w:rsidTr="00505A49">
        <w:tc>
          <w:tcPr>
            <w:tcW w:w="6550" w:type="dxa"/>
            <w:shd w:val="clear" w:color="auto" w:fill="EEECE1" w:themeFill="background2"/>
          </w:tcPr>
          <w:p w:rsidR="006A2DD8" w:rsidRPr="00561A7D" w:rsidRDefault="00893E30" w:rsidP="009D796D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04</w:t>
            </w:r>
          </w:p>
        </w:tc>
        <w:tc>
          <w:tcPr>
            <w:tcW w:w="2692" w:type="dxa"/>
            <w:shd w:val="clear" w:color="auto" w:fill="EEECE1" w:themeFill="background2"/>
          </w:tcPr>
          <w:p w:rsidR="006A2DD8" w:rsidRPr="00561A7D" w:rsidRDefault="006A2DD8" w:rsidP="00FA2D8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الصفحات</w:t>
            </w:r>
          </w:p>
        </w:tc>
      </w:tr>
      <w:tr w:rsidR="00505A49" w:rsidTr="00505A49">
        <w:tc>
          <w:tcPr>
            <w:tcW w:w="6550" w:type="dxa"/>
            <w:shd w:val="clear" w:color="auto" w:fill="auto"/>
          </w:tcPr>
          <w:p w:rsidR="00505A49" w:rsidRPr="00561A7D" w:rsidRDefault="00545419" w:rsidP="009D796D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----------------------------------------------------------------------------------------------------------------------</w:t>
            </w:r>
          </w:p>
        </w:tc>
        <w:tc>
          <w:tcPr>
            <w:tcW w:w="2692" w:type="dxa"/>
            <w:shd w:val="clear" w:color="auto" w:fill="auto"/>
          </w:tcPr>
          <w:p w:rsidR="00505A49" w:rsidRPr="00505A49" w:rsidRDefault="00DE347B" w:rsidP="00FA2D8D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505A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</w:t>
            </w:r>
            <w:r w:rsidR="00505A49" w:rsidRPr="00505A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505A49" w:rsidRPr="00505A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الطالب</w:t>
            </w:r>
            <w:proofErr w:type="gramEnd"/>
          </w:p>
        </w:tc>
      </w:tr>
    </w:tbl>
    <w:p w:rsidR="00893E30" w:rsidRDefault="00893E30" w:rsidP="00893E30">
      <w:pPr>
        <w:bidi/>
        <w:ind w:left="360"/>
        <w:jc w:val="both"/>
        <w:rPr>
          <w:b/>
          <w:bCs/>
          <w:rtl/>
          <w:lang w:val="en-IN"/>
        </w:rPr>
      </w:pPr>
    </w:p>
    <w:p w:rsidR="009D74DE" w:rsidRDefault="003F095D" w:rsidP="003F095D">
      <w:pPr>
        <w:bidi/>
        <w:spacing w:line="360" w:lineRule="auto"/>
        <w:ind w:left="-300"/>
        <w:jc w:val="both"/>
        <w:rPr>
          <w:rFonts w:asciiTheme="majorBidi" w:hAnsiTheme="majorBidi" w:cstheme="majorBidi"/>
          <w:b/>
          <w:bCs/>
          <w:rtl/>
          <w:lang w:val="en-IN"/>
        </w:rPr>
      </w:pPr>
      <w:proofErr w:type="gramStart"/>
      <w:r w:rsidRPr="00556E20">
        <w:rPr>
          <w:rFonts w:asciiTheme="majorBidi" w:hAnsiTheme="majorBidi" w:cstheme="majorBidi" w:hint="cs"/>
          <w:b/>
          <w:bCs/>
          <w:rtl/>
          <w:lang w:val="en-IN"/>
        </w:rPr>
        <w:t>السؤال</w:t>
      </w:r>
      <w:proofErr w:type="gramEnd"/>
      <w:r w:rsidRPr="00556E20">
        <w:rPr>
          <w:rFonts w:asciiTheme="majorBidi" w:hAnsiTheme="majorBidi" w:cstheme="majorBidi" w:hint="cs"/>
          <w:b/>
          <w:bCs/>
          <w:rtl/>
          <w:lang w:val="en-IN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val="en-IN"/>
        </w:rPr>
        <w:t xml:space="preserve">الأول: </w:t>
      </w:r>
    </w:p>
    <w:p w:rsidR="00FA1FD9" w:rsidRPr="00A50343" w:rsidRDefault="00FA1FD9" w:rsidP="00741A7C">
      <w:pPr>
        <w:bidi/>
        <w:spacing w:line="360" w:lineRule="auto"/>
        <w:ind w:left="-300"/>
        <w:jc w:val="center"/>
        <w:rPr>
          <w:rFonts w:asciiTheme="majorBidi" w:hAnsiTheme="majorBidi" w:cstheme="majorBidi"/>
          <w:b/>
          <w:bCs/>
          <w:rtl/>
          <w:lang w:val="en-IN"/>
        </w:rPr>
      </w:pPr>
      <w:r w:rsidRPr="00A50343">
        <w:rPr>
          <w:rFonts w:asciiTheme="majorBidi" w:hAnsiTheme="majorBidi" w:cstheme="majorBidi"/>
          <w:b/>
          <w:bCs/>
          <w:rtl/>
          <w:lang w:val="en-IN"/>
        </w:rPr>
        <w:t xml:space="preserve">الميزانية العمومية </w:t>
      </w:r>
      <w:proofErr w:type="gramStart"/>
      <w:r w:rsidRPr="00A50343">
        <w:rPr>
          <w:rFonts w:asciiTheme="majorBidi" w:hAnsiTheme="majorBidi" w:cstheme="majorBidi"/>
          <w:b/>
          <w:bCs/>
          <w:rtl/>
          <w:lang w:val="en-IN"/>
        </w:rPr>
        <w:t>لبنك</w:t>
      </w:r>
      <w:proofErr w:type="gramEnd"/>
      <w:r w:rsidRPr="00A50343">
        <w:rPr>
          <w:rFonts w:asciiTheme="majorBidi" w:hAnsiTheme="majorBidi" w:cstheme="majorBidi"/>
          <w:b/>
          <w:bCs/>
          <w:rtl/>
          <w:lang w:val="en-IN"/>
        </w:rPr>
        <w:t xml:space="preserve"> ال</w:t>
      </w:r>
      <w:r w:rsidR="00741A7C" w:rsidRPr="00A50343">
        <w:rPr>
          <w:rFonts w:asciiTheme="majorBidi" w:hAnsiTheme="majorBidi" w:cstheme="majorBidi" w:hint="cs"/>
          <w:b/>
          <w:bCs/>
          <w:rtl/>
          <w:lang w:val="en-IN"/>
        </w:rPr>
        <w:t xml:space="preserve">بلاد </w:t>
      </w:r>
      <w:r w:rsidRPr="00A50343">
        <w:rPr>
          <w:rFonts w:asciiTheme="majorBidi" w:hAnsiTheme="majorBidi" w:cstheme="majorBidi"/>
          <w:b/>
          <w:bCs/>
          <w:rtl/>
          <w:lang w:val="en-IN"/>
        </w:rPr>
        <w:t>(ب 1000 ريال)</w:t>
      </w:r>
    </w:p>
    <w:tbl>
      <w:tblPr>
        <w:tblStyle w:val="a3"/>
        <w:tblW w:w="9640" w:type="dxa"/>
        <w:tblInd w:w="-34" w:type="dxa"/>
        <w:tblLook w:val="0420" w:firstRow="1" w:lastRow="0" w:firstColumn="0" w:lastColumn="0" w:noHBand="0" w:noVBand="1"/>
      </w:tblPr>
      <w:tblGrid>
        <w:gridCol w:w="2127"/>
        <w:gridCol w:w="2835"/>
        <w:gridCol w:w="3118"/>
        <w:gridCol w:w="1560"/>
      </w:tblGrid>
      <w:tr w:rsidR="00FA1FD9" w:rsidRPr="00A50343" w:rsidTr="00741A7C">
        <w:trPr>
          <w:trHeight w:val="369"/>
        </w:trPr>
        <w:tc>
          <w:tcPr>
            <w:tcW w:w="4962" w:type="dxa"/>
            <w:gridSpan w:val="2"/>
            <w:hideMark/>
          </w:tcPr>
          <w:p w:rsidR="00F478FE" w:rsidRPr="00A50343" w:rsidRDefault="00FA1FD9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الخصوم</w:t>
            </w:r>
          </w:p>
        </w:tc>
        <w:tc>
          <w:tcPr>
            <w:tcW w:w="4678" w:type="dxa"/>
            <w:gridSpan w:val="2"/>
            <w:hideMark/>
          </w:tcPr>
          <w:p w:rsidR="00F478FE" w:rsidRPr="00A50343" w:rsidRDefault="00FA1FD9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الأصول</w:t>
            </w:r>
          </w:p>
        </w:tc>
      </w:tr>
      <w:tr w:rsidR="00FA1FD9" w:rsidRPr="00A50343" w:rsidTr="00741A7C">
        <w:trPr>
          <w:trHeight w:val="2036"/>
        </w:trPr>
        <w:tc>
          <w:tcPr>
            <w:tcW w:w="2127" w:type="dxa"/>
            <w:hideMark/>
          </w:tcPr>
          <w:p w:rsidR="00FA1FD9" w:rsidRPr="00A50343" w:rsidRDefault="00FA1FD9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rtl/>
                <w:lang w:val="en-IN"/>
              </w:rPr>
            </w:pPr>
            <w:proofErr w:type="gramStart"/>
            <w:r w:rsidRPr="00A50343">
              <w:rPr>
                <w:rFonts w:asciiTheme="majorBidi" w:hAnsiTheme="majorBidi" w:cstheme="majorBidi"/>
                <w:rtl/>
                <w:lang w:val="en-IN"/>
              </w:rPr>
              <w:t>ودائع</w:t>
            </w:r>
            <w:proofErr w:type="gramEnd"/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 جارية</w:t>
            </w:r>
          </w:p>
          <w:p w:rsidR="00FA1FD9" w:rsidRPr="00A50343" w:rsidRDefault="00FA1FD9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proofErr w:type="gramStart"/>
            <w:r w:rsidRPr="00A50343">
              <w:rPr>
                <w:rFonts w:asciiTheme="majorBidi" w:hAnsiTheme="majorBidi" w:cstheme="majorBidi"/>
                <w:rtl/>
                <w:lang w:val="en-IN"/>
              </w:rPr>
              <w:t>ودائع</w:t>
            </w:r>
            <w:proofErr w:type="gramEnd"/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 توفير </w:t>
            </w:r>
          </w:p>
          <w:p w:rsidR="00FA1FD9" w:rsidRPr="00A50343" w:rsidRDefault="00FA1FD9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سندات</w:t>
            </w:r>
          </w:p>
          <w:p w:rsidR="00FA1FD9" w:rsidRPr="00A50343" w:rsidRDefault="00FA1FD9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proofErr w:type="gramStart"/>
            <w:r w:rsidRPr="00A50343">
              <w:rPr>
                <w:rFonts w:asciiTheme="majorBidi" w:hAnsiTheme="majorBidi" w:cstheme="majorBidi"/>
                <w:rtl/>
                <w:lang w:val="en-IN"/>
              </w:rPr>
              <w:t>رأس</w:t>
            </w:r>
            <w:proofErr w:type="gramEnd"/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 مال</w:t>
            </w:r>
          </w:p>
          <w:p w:rsidR="00F478FE" w:rsidRPr="00A50343" w:rsidRDefault="00FA1FD9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proofErr w:type="spellStart"/>
            <w:r w:rsidRPr="00A50343">
              <w:rPr>
                <w:rFonts w:asciiTheme="majorBidi" w:hAnsiTheme="majorBidi" w:cstheme="majorBidi"/>
                <w:rtl/>
                <w:lang w:val="en-IN"/>
              </w:rPr>
              <w:t>ا</w:t>
            </w:r>
            <w:r w:rsidR="00741A7C" w:rsidRPr="00A50343">
              <w:rPr>
                <w:rFonts w:asciiTheme="majorBidi" w:hAnsiTheme="majorBidi" w:cstheme="majorBidi" w:hint="cs"/>
                <w:rtl/>
                <w:lang w:val="en-IN"/>
              </w:rPr>
              <w:t>ا</w:t>
            </w:r>
            <w:proofErr w:type="spellEnd"/>
            <w:r w:rsidR="00741A7C" w:rsidRPr="00A50343">
              <w:rPr>
                <w:rFonts w:asciiTheme="majorBidi" w:hAnsiTheme="majorBidi" w:cstheme="majorBidi" w:hint="cs"/>
                <w:rtl/>
                <w:lang w:val="en-IN"/>
              </w:rPr>
              <w:t xml:space="preserve"> ا</w:t>
            </w:r>
            <w:r w:rsidRPr="00A50343">
              <w:rPr>
                <w:rFonts w:asciiTheme="majorBidi" w:hAnsiTheme="majorBidi" w:cstheme="majorBidi"/>
                <w:rtl/>
                <w:lang w:val="en-IN"/>
              </w:rPr>
              <w:t>حتياطات وأرباح محتجزة</w:t>
            </w:r>
          </w:p>
        </w:tc>
        <w:tc>
          <w:tcPr>
            <w:tcW w:w="2835" w:type="dxa"/>
            <w:hideMark/>
          </w:tcPr>
          <w:p w:rsidR="00FA1FD9" w:rsidRPr="00A50343" w:rsidRDefault="00741A7C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rtl/>
                <w:lang w:val="en-IN"/>
              </w:rPr>
            </w:pPr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>4</w:t>
            </w:r>
            <w:r w:rsidR="00FA1FD9" w:rsidRPr="00A50343">
              <w:rPr>
                <w:rFonts w:asciiTheme="majorBidi" w:hAnsiTheme="majorBidi" w:cstheme="majorBidi"/>
                <w:rtl/>
                <w:lang w:val="en-IN"/>
              </w:rPr>
              <w:t xml:space="preserve">0000 </w:t>
            </w:r>
          </w:p>
          <w:p w:rsidR="00FA1FD9" w:rsidRPr="00A50343" w:rsidRDefault="00741A7C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>6</w:t>
            </w:r>
            <w:r w:rsidR="00FA1FD9" w:rsidRPr="00A50343">
              <w:rPr>
                <w:rFonts w:asciiTheme="majorBidi" w:hAnsiTheme="majorBidi" w:cstheme="majorBidi"/>
                <w:rtl/>
                <w:lang w:val="en-IN"/>
              </w:rPr>
              <w:t>0000</w:t>
            </w:r>
          </w:p>
          <w:p w:rsidR="00FA1FD9" w:rsidRPr="00A50343" w:rsidRDefault="00FA1FD9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20000</w:t>
            </w:r>
          </w:p>
          <w:p w:rsidR="00FA1FD9" w:rsidRPr="00A50343" w:rsidRDefault="00FA1FD9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10000</w:t>
            </w:r>
          </w:p>
          <w:p w:rsidR="00F478FE" w:rsidRPr="00A50343" w:rsidRDefault="00FA1FD9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10000 </w:t>
            </w:r>
          </w:p>
        </w:tc>
        <w:tc>
          <w:tcPr>
            <w:tcW w:w="3118" w:type="dxa"/>
            <w:hideMark/>
          </w:tcPr>
          <w:p w:rsidR="00FA1FD9" w:rsidRPr="00A50343" w:rsidRDefault="00FA1FD9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rtl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نقدية </w:t>
            </w:r>
          </w:p>
          <w:p w:rsidR="00FA1FD9" w:rsidRPr="00A50343" w:rsidRDefault="00FA1FD9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proofErr w:type="gramStart"/>
            <w:r w:rsidRPr="00A50343">
              <w:rPr>
                <w:rFonts w:asciiTheme="majorBidi" w:hAnsiTheme="majorBidi" w:cstheme="majorBidi"/>
                <w:rtl/>
                <w:lang w:val="en-IN"/>
              </w:rPr>
              <w:t>ودائع</w:t>
            </w:r>
            <w:proofErr w:type="gramEnd"/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 لدى البنك المركزي </w:t>
            </w:r>
          </w:p>
          <w:p w:rsidR="00FA1FD9" w:rsidRPr="00A50343" w:rsidRDefault="00FA1FD9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proofErr w:type="gramStart"/>
            <w:r w:rsidRPr="00A50343">
              <w:rPr>
                <w:rFonts w:asciiTheme="majorBidi" w:hAnsiTheme="majorBidi" w:cstheme="majorBidi"/>
                <w:rtl/>
                <w:lang w:val="en-IN"/>
              </w:rPr>
              <w:t>أوراق</w:t>
            </w:r>
            <w:proofErr w:type="gramEnd"/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 مالية</w:t>
            </w:r>
          </w:p>
          <w:p w:rsidR="00F478FE" w:rsidRPr="00A50343" w:rsidRDefault="00FA1FD9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قروض </w:t>
            </w:r>
          </w:p>
        </w:tc>
        <w:tc>
          <w:tcPr>
            <w:tcW w:w="1560" w:type="dxa"/>
            <w:hideMark/>
          </w:tcPr>
          <w:p w:rsidR="00FA1FD9" w:rsidRPr="00A50343" w:rsidRDefault="00741A7C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rtl/>
                <w:lang w:val="en-IN"/>
              </w:rPr>
            </w:pPr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>20000</w:t>
            </w:r>
          </w:p>
          <w:p w:rsidR="00FA1FD9" w:rsidRPr="00A50343" w:rsidRDefault="00741A7C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>10000</w:t>
            </w:r>
            <w:r w:rsidR="00FA1FD9" w:rsidRPr="00A50343">
              <w:rPr>
                <w:rFonts w:asciiTheme="majorBidi" w:hAnsiTheme="majorBidi" w:cstheme="majorBidi"/>
                <w:rtl/>
                <w:lang w:val="en-IN"/>
              </w:rPr>
              <w:t xml:space="preserve"> </w:t>
            </w:r>
          </w:p>
          <w:p w:rsidR="00FA1FD9" w:rsidRPr="00A50343" w:rsidRDefault="00741A7C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>5</w:t>
            </w:r>
            <w:r w:rsidR="00FA1FD9" w:rsidRPr="00A50343">
              <w:rPr>
                <w:rFonts w:asciiTheme="majorBidi" w:hAnsiTheme="majorBidi" w:cstheme="majorBidi"/>
                <w:rtl/>
                <w:lang w:val="en-IN"/>
              </w:rPr>
              <w:t>0000</w:t>
            </w:r>
          </w:p>
          <w:p w:rsidR="00F478FE" w:rsidRPr="00A50343" w:rsidRDefault="00741A7C" w:rsidP="00FA1FD9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>6</w:t>
            </w:r>
            <w:r w:rsidR="00FA1FD9" w:rsidRPr="00A50343">
              <w:rPr>
                <w:rFonts w:asciiTheme="majorBidi" w:hAnsiTheme="majorBidi" w:cstheme="majorBidi"/>
                <w:rtl/>
                <w:lang w:val="en-IN"/>
              </w:rPr>
              <w:t xml:space="preserve">0000 </w:t>
            </w:r>
          </w:p>
        </w:tc>
      </w:tr>
      <w:tr w:rsidR="00FA1FD9" w:rsidRPr="00A50343" w:rsidTr="00741A7C">
        <w:trPr>
          <w:trHeight w:val="279"/>
        </w:trPr>
        <w:tc>
          <w:tcPr>
            <w:tcW w:w="4962" w:type="dxa"/>
            <w:gridSpan w:val="2"/>
            <w:hideMark/>
          </w:tcPr>
          <w:p w:rsidR="00F478FE" w:rsidRPr="00A50343" w:rsidRDefault="00FA1FD9" w:rsidP="00741A7C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b/>
                <w:bCs/>
                <w:lang w:val="en-IN"/>
              </w:rPr>
            </w:pPr>
            <w:r w:rsidRPr="00A50343">
              <w:rPr>
                <w:rFonts w:asciiTheme="majorBidi" w:hAnsiTheme="majorBidi" w:cstheme="majorBidi"/>
                <w:b/>
                <w:bCs/>
                <w:rtl/>
                <w:lang w:val="en-IN"/>
              </w:rPr>
              <w:t>1</w:t>
            </w:r>
            <w:r w:rsidR="00741A7C" w:rsidRPr="00A50343">
              <w:rPr>
                <w:rFonts w:asciiTheme="majorBidi" w:hAnsiTheme="majorBidi" w:cstheme="majorBidi" w:hint="cs"/>
                <w:b/>
                <w:bCs/>
                <w:rtl/>
                <w:lang w:val="en-IN"/>
              </w:rPr>
              <w:t>4</w:t>
            </w:r>
            <w:r w:rsidRPr="00A50343">
              <w:rPr>
                <w:rFonts w:asciiTheme="majorBidi" w:hAnsiTheme="majorBidi" w:cstheme="majorBidi"/>
                <w:b/>
                <w:bCs/>
                <w:rtl/>
                <w:lang w:val="en-IN"/>
              </w:rPr>
              <w:t>0000</w:t>
            </w:r>
          </w:p>
        </w:tc>
        <w:tc>
          <w:tcPr>
            <w:tcW w:w="4678" w:type="dxa"/>
            <w:gridSpan w:val="2"/>
            <w:hideMark/>
          </w:tcPr>
          <w:p w:rsidR="00F478FE" w:rsidRPr="00A50343" w:rsidRDefault="00FA1FD9" w:rsidP="00B9530F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b/>
                <w:bCs/>
                <w:lang w:val="en-IN"/>
              </w:rPr>
            </w:pPr>
            <w:r w:rsidRPr="00A50343">
              <w:rPr>
                <w:rFonts w:asciiTheme="majorBidi" w:hAnsiTheme="majorBidi" w:cstheme="majorBidi"/>
                <w:b/>
                <w:bCs/>
                <w:rtl/>
                <w:lang w:val="en-IN"/>
              </w:rPr>
              <w:t>1</w:t>
            </w:r>
            <w:r w:rsidR="00B9530F" w:rsidRPr="00A50343">
              <w:rPr>
                <w:rFonts w:asciiTheme="majorBidi" w:hAnsiTheme="majorBidi" w:cstheme="majorBidi" w:hint="cs"/>
                <w:b/>
                <w:bCs/>
                <w:rtl/>
                <w:lang w:val="en-IN"/>
              </w:rPr>
              <w:t>4</w:t>
            </w:r>
            <w:r w:rsidRPr="00A50343">
              <w:rPr>
                <w:rFonts w:asciiTheme="majorBidi" w:hAnsiTheme="majorBidi" w:cstheme="majorBidi"/>
                <w:b/>
                <w:bCs/>
                <w:rtl/>
                <w:lang w:val="en-IN"/>
              </w:rPr>
              <w:t>0000</w:t>
            </w:r>
          </w:p>
        </w:tc>
      </w:tr>
    </w:tbl>
    <w:p w:rsidR="00FA1FD9" w:rsidRPr="00A50343" w:rsidRDefault="00FA1FD9" w:rsidP="00FA1FD9">
      <w:pPr>
        <w:bidi/>
        <w:spacing w:line="360" w:lineRule="auto"/>
        <w:ind w:left="-300"/>
        <w:jc w:val="center"/>
        <w:rPr>
          <w:rFonts w:asciiTheme="majorBidi" w:hAnsiTheme="majorBidi" w:cstheme="majorBidi"/>
          <w:lang w:val="en-IN"/>
        </w:rPr>
      </w:pPr>
    </w:p>
    <w:p w:rsidR="00FA1FD9" w:rsidRPr="00A50343" w:rsidRDefault="00FA1FD9" w:rsidP="00741A7C">
      <w:pPr>
        <w:bidi/>
        <w:spacing w:line="360" w:lineRule="auto"/>
        <w:ind w:left="-300"/>
        <w:jc w:val="center"/>
        <w:rPr>
          <w:rFonts w:asciiTheme="majorBidi" w:hAnsiTheme="majorBidi" w:cstheme="majorBidi"/>
          <w:b/>
          <w:bCs/>
          <w:lang w:val="en-IN"/>
        </w:rPr>
      </w:pPr>
      <w:r w:rsidRPr="00A50343">
        <w:rPr>
          <w:rFonts w:asciiTheme="majorBidi" w:hAnsiTheme="majorBidi" w:cstheme="majorBidi"/>
          <w:b/>
          <w:bCs/>
          <w:rtl/>
          <w:lang w:val="en-IN"/>
        </w:rPr>
        <w:t xml:space="preserve">الميزانية العمومية لبنك </w:t>
      </w:r>
      <w:proofErr w:type="gramStart"/>
      <w:r w:rsidRPr="00A50343">
        <w:rPr>
          <w:rFonts w:asciiTheme="majorBidi" w:hAnsiTheme="majorBidi" w:cstheme="majorBidi"/>
          <w:b/>
          <w:bCs/>
          <w:rtl/>
          <w:lang w:val="en-IN"/>
        </w:rPr>
        <w:t>الاتحاد</w:t>
      </w:r>
      <w:proofErr w:type="gramEnd"/>
      <w:r w:rsidRPr="00A50343">
        <w:rPr>
          <w:rFonts w:asciiTheme="majorBidi" w:hAnsiTheme="majorBidi" w:cstheme="majorBidi"/>
          <w:b/>
          <w:bCs/>
          <w:rtl/>
          <w:lang w:val="en-IN"/>
        </w:rPr>
        <w:t xml:space="preserve"> (ب 1000 ريال)</w:t>
      </w:r>
    </w:p>
    <w:p w:rsidR="003F095D" w:rsidRPr="00A50343" w:rsidRDefault="003F095D" w:rsidP="003F095D">
      <w:pPr>
        <w:bidi/>
        <w:spacing w:line="360" w:lineRule="auto"/>
        <w:ind w:left="-300"/>
        <w:jc w:val="both"/>
        <w:rPr>
          <w:rFonts w:asciiTheme="majorBidi" w:hAnsiTheme="majorBidi" w:cstheme="majorBidi"/>
          <w:rtl/>
          <w:lang w:val="en-IN"/>
        </w:rPr>
      </w:pPr>
    </w:p>
    <w:tbl>
      <w:tblPr>
        <w:tblStyle w:val="a3"/>
        <w:tblW w:w="9640" w:type="dxa"/>
        <w:tblInd w:w="-34" w:type="dxa"/>
        <w:tblLook w:val="0420" w:firstRow="1" w:lastRow="0" w:firstColumn="0" w:lastColumn="0" w:noHBand="0" w:noVBand="1"/>
      </w:tblPr>
      <w:tblGrid>
        <w:gridCol w:w="2127"/>
        <w:gridCol w:w="2835"/>
        <w:gridCol w:w="3118"/>
        <w:gridCol w:w="1560"/>
      </w:tblGrid>
      <w:tr w:rsidR="00741A7C" w:rsidRPr="00A50343" w:rsidTr="00741A7C">
        <w:trPr>
          <w:trHeight w:val="405"/>
        </w:trPr>
        <w:tc>
          <w:tcPr>
            <w:tcW w:w="4962" w:type="dxa"/>
            <w:gridSpan w:val="2"/>
            <w:hideMark/>
          </w:tcPr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الخصوم</w:t>
            </w:r>
          </w:p>
        </w:tc>
        <w:tc>
          <w:tcPr>
            <w:tcW w:w="4678" w:type="dxa"/>
            <w:gridSpan w:val="2"/>
            <w:hideMark/>
          </w:tcPr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الأصول</w:t>
            </w:r>
          </w:p>
        </w:tc>
      </w:tr>
      <w:tr w:rsidR="00741A7C" w:rsidRPr="00A50343" w:rsidTr="00741A7C">
        <w:trPr>
          <w:trHeight w:val="2083"/>
        </w:trPr>
        <w:tc>
          <w:tcPr>
            <w:tcW w:w="2127" w:type="dxa"/>
            <w:hideMark/>
          </w:tcPr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rtl/>
                <w:lang w:val="en-IN"/>
              </w:rPr>
            </w:pPr>
            <w:proofErr w:type="gramStart"/>
            <w:r w:rsidRPr="00A50343">
              <w:rPr>
                <w:rFonts w:asciiTheme="majorBidi" w:hAnsiTheme="majorBidi" w:cstheme="majorBidi"/>
                <w:rtl/>
                <w:lang w:val="en-IN"/>
              </w:rPr>
              <w:t>ودائع</w:t>
            </w:r>
            <w:proofErr w:type="gramEnd"/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 جارية</w:t>
            </w:r>
          </w:p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proofErr w:type="gramStart"/>
            <w:r w:rsidRPr="00A50343">
              <w:rPr>
                <w:rFonts w:asciiTheme="majorBidi" w:hAnsiTheme="majorBidi" w:cstheme="majorBidi"/>
                <w:rtl/>
                <w:lang w:val="en-IN"/>
              </w:rPr>
              <w:t>ودائع</w:t>
            </w:r>
            <w:proofErr w:type="gramEnd"/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 توفير </w:t>
            </w:r>
          </w:p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proofErr w:type="gramStart"/>
            <w:r w:rsidRPr="00A50343">
              <w:rPr>
                <w:rFonts w:asciiTheme="majorBidi" w:hAnsiTheme="majorBidi" w:cstheme="majorBidi"/>
                <w:rtl/>
                <w:lang w:val="en-IN"/>
              </w:rPr>
              <w:t>رأس</w:t>
            </w:r>
            <w:proofErr w:type="gramEnd"/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 مال</w:t>
            </w:r>
          </w:p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proofErr w:type="spellStart"/>
            <w:r w:rsidRPr="00A50343">
              <w:rPr>
                <w:rFonts w:asciiTheme="majorBidi" w:hAnsiTheme="majorBidi" w:cstheme="majorBidi"/>
                <w:rtl/>
                <w:lang w:val="en-IN"/>
              </w:rPr>
              <w:t>ا</w:t>
            </w:r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>ا</w:t>
            </w:r>
            <w:proofErr w:type="spellEnd"/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 xml:space="preserve"> ا</w:t>
            </w:r>
            <w:r w:rsidRPr="00A50343">
              <w:rPr>
                <w:rFonts w:asciiTheme="majorBidi" w:hAnsiTheme="majorBidi" w:cstheme="majorBidi"/>
                <w:rtl/>
                <w:lang w:val="en-IN"/>
              </w:rPr>
              <w:t>حتياطات وأرباح محتجزة</w:t>
            </w:r>
          </w:p>
        </w:tc>
        <w:tc>
          <w:tcPr>
            <w:tcW w:w="2835" w:type="dxa"/>
            <w:hideMark/>
          </w:tcPr>
          <w:p w:rsidR="00741A7C" w:rsidRPr="00A50343" w:rsidRDefault="00B9530F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rtl/>
                <w:lang w:val="en-IN"/>
              </w:rPr>
            </w:pPr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>4</w:t>
            </w:r>
            <w:r w:rsidR="00741A7C" w:rsidRPr="00A50343">
              <w:rPr>
                <w:rFonts w:asciiTheme="majorBidi" w:hAnsiTheme="majorBidi" w:cstheme="majorBidi"/>
                <w:rtl/>
                <w:lang w:val="en-IN"/>
              </w:rPr>
              <w:t xml:space="preserve">0000 </w:t>
            </w:r>
          </w:p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50000</w:t>
            </w:r>
          </w:p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20000</w:t>
            </w:r>
          </w:p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10000</w:t>
            </w:r>
          </w:p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</w:p>
        </w:tc>
        <w:tc>
          <w:tcPr>
            <w:tcW w:w="3118" w:type="dxa"/>
            <w:hideMark/>
          </w:tcPr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rtl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نقدية </w:t>
            </w:r>
          </w:p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proofErr w:type="gramStart"/>
            <w:r w:rsidRPr="00A50343">
              <w:rPr>
                <w:rFonts w:asciiTheme="majorBidi" w:hAnsiTheme="majorBidi" w:cstheme="majorBidi"/>
                <w:rtl/>
                <w:lang w:val="en-IN"/>
              </w:rPr>
              <w:t>ودائع</w:t>
            </w:r>
            <w:proofErr w:type="gramEnd"/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 لدى البنك المركزي </w:t>
            </w:r>
          </w:p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proofErr w:type="gramStart"/>
            <w:r w:rsidRPr="00A50343">
              <w:rPr>
                <w:rFonts w:asciiTheme="majorBidi" w:hAnsiTheme="majorBidi" w:cstheme="majorBidi"/>
                <w:rtl/>
                <w:lang w:val="en-IN"/>
              </w:rPr>
              <w:t>أوراق</w:t>
            </w:r>
            <w:proofErr w:type="gramEnd"/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 مالية</w:t>
            </w:r>
          </w:p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قروض </w:t>
            </w:r>
          </w:p>
        </w:tc>
        <w:tc>
          <w:tcPr>
            <w:tcW w:w="1560" w:type="dxa"/>
            <w:hideMark/>
          </w:tcPr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rtl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10000</w:t>
            </w:r>
          </w:p>
          <w:p w:rsidR="00741A7C" w:rsidRPr="00A50343" w:rsidRDefault="00B9530F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>9000</w:t>
            </w:r>
            <w:r w:rsidR="00741A7C" w:rsidRPr="00A50343">
              <w:rPr>
                <w:rFonts w:asciiTheme="majorBidi" w:hAnsiTheme="majorBidi" w:cstheme="majorBidi"/>
                <w:rtl/>
                <w:lang w:val="en-IN"/>
              </w:rPr>
              <w:t xml:space="preserve"> </w:t>
            </w:r>
          </w:p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40000</w:t>
            </w:r>
          </w:p>
          <w:p w:rsidR="00741A7C" w:rsidRPr="00A50343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50000 </w:t>
            </w:r>
          </w:p>
        </w:tc>
      </w:tr>
      <w:tr w:rsidR="00741A7C" w:rsidRPr="00FA1FD9" w:rsidTr="00741A7C">
        <w:trPr>
          <w:trHeight w:val="313"/>
        </w:trPr>
        <w:tc>
          <w:tcPr>
            <w:tcW w:w="4962" w:type="dxa"/>
            <w:gridSpan w:val="2"/>
            <w:hideMark/>
          </w:tcPr>
          <w:p w:rsidR="00741A7C" w:rsidRPr="00FA1FD9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b/>
                <w:bCs/>
                <w:lang w:val="en-IN"/>
              </w:rPr>
            </w:pPr>
            <w:r w:rsidRPr="00FA1FD9">
              <w:rPr>
                <w:rFonts w:asciiTheme="majorBidi" w:hAnsiTheme="majorBidi" w:cstheme="majorBidi"/>
                <w:b/>
                <w:bCs/>
                <w:rtl/>
                <w:lang w:val="en-IN"/>
              </w:rPr>
              <w:t>120000</w:t>
            </w:r>
          </w:p>
        </w:tc>
        <w:tc>
          <w:tcPr>
            <w:tcW w:w="4678" w:type="dxa"/>
            <w:gridSpan w:val="2"/>
            <w:hideMark/>
          </w:tcPr>
          <w:p w:rsidR="00741A7C" w:rsidRPr="00FA1FD9" w:rsidRDefault="00741A7C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b/>
                <w:bCs/>
                <w:lang w:val="en-IN"/>
              </w:rPr>
            </w:pPr>
            <w:r w:rsidRPr="00FA1FD9">
              <w:rPr>
                <w:rFonts w:asciiTheme="majorBidi" w:hAnsiTheme="majorBidi" w:cstheme="majorBidi"/>
                <w:b/>
                <w:bCs/>
                <w:rtl/>
                <w:lang w:val="en-IN"/>
              </w:rPr>
              <w:t>120000</w:t>
            </w:r>
          </w:p>
        </w:tc>
      </w:tr>
    </w:tbl>
    <w:p w:rsidR="003F095D" w:rsidRDefault="003F095D" w:rsidP="003F095D">
      <w:pPr>
        <w:bidi/>
        <w:spacing w:line="360" w:lineRule="auto"/>
        <w:ind w:left="-300"/>
        <w:jc w:val="both"/>
        <w:rPr>
          <w:rFonts w:asciiTheme="majorBidi" w:hAnsiTheme="majorBidi" w:cstheme="majorBidi"/>
          <w:b/>
          <w:bCs/>
          <w:rtl/>
          <w:lang w:val="en-IN"/>
        </w:rPr>
      </w:pPr>
    </w:p>
    <w:p w:rsidR="003F095D" w:rsidRDefault="003F095D" w:rsidP="003F095D">
      <w:pPr>
        <w:bidi/>
        <w:spacing w:line="360" w:lineRule="auto"/>
        <w:ind w:left="-300"/>
        <w:jc w:val="both"/>
        <w:rPr>
          <w:rFonts w:asciiTheme="majorBidi" w:hAnsiTheme="majorBidi" w:cstheme="majorBidi"/>
          <w:b/>
          <w:bCs/>
          <w:rtl/>
          <w:lang w:val="en-IN"/>
        </w:rPr>
      </w:pPr>
    </w:p>
    <w:p w:rsidR="003F095D" w:rsidRDefault="003F095D" w:rsidP="003F095D">
      <w:pPr>
        <w:bidi/>
        <w:spacing w:line="360" w:lineRule="auto"/>
        <w:ind w:left="-300"/>
        <w:jc w:val="both"/>
        <w:rPr>
          <w:rFonts w:asciiTheme="majorBidi" w:hAnsiTheme="majorBidi" w:cstheme="majorBidi"/>
          <w:b/>
          <w:bCs/>
          <w:rtl/>
          <w:lang w:val="en-IN"/>
        </w:rPr>
      </w:pPr>
    </w:p>
    <w:p w:rsidR="005C7246" w:rsidRPr="00974B3B" w:rsidRDefault="00974B3B" w:rsidP="00974B3B">
      <w:pPr>
        <w:pStyle w:val="a6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proofErr w:type="gramStart"/>
      <w:r>
        <w:rPr>
          <w:rFonts w:asciiTheme="majorBidi" w:hAnsiTheme="majorBidi" w:cstheme="majorBidi" w:hint="cs"/>
          <w:rtl/>
          <w:lang w:val="en-IN"/>
        </w:rPr>
        <w:lastRenderedPageBreak/>
        <w:t>لنفترض</w:t>
      </w:r>
      <w:proofErr w:type="gramEnd"/>
      <w:r>
        <w:rPr>
          <w:rFonts w:asciiTheme="majorBidi" w:hAnsiTheme="majorBidi" w:cstheme="majorBidi" w:hint="cs"/>
          <w:rtl/>
          <w:lang w:val="en-IN"/>
        </w:rPr>
        <w:t xml:space="preserve"> أنه </w:t>
      </w:r>
      <w:r w:rsidR="005C7246" w:rsidRPr="00974B3B">
        <w:rPr>
          <w:rFonts w:asciiTheme="majorBidi" w:hAnsiTheme="majorBidi" w:cstheme="majorBidi"/>
          <w:rtl/>
          <w:lang w:val="en-IN"/>
        </w:rPr>
        <w:t>على إثر استحداث و تطوير الخدمات في بنك ال</w:t>
      </w:r>
      <w:r w:rsidR="005C7246" w:rsidRPr="00974B3B">
        <w:rPr>
          <w:rFonts w:asciiTheme="majorBidi" w:hAnsiTheme="majorBidi" w:cstheme="majorBidi" w:hint="cs"/>
          <w:rtl/>
          <w:lang w:val="en-IN"/>
        </w:rPr>
        <w:t>بلاد</w:t>
      </w:r>
      <w:r w:rsidR="005C7246" w:rsidRPr="00974B3B">
        <w:rPr>
          <w:rFonts w:asciiTheme="majorBidi" w:hAnsiTheme="majorBidi" w:cstheme="majorBidi"/>
          <w:rtl/>
          <w:lang w:val="en-IN"/>
        </w:rPr>
        <w:t xml:space="preserve"> فقد قام </w:t>
      </w:r>
      <w:r w:rsidR="005C7246" w:rsidRPr="00974B3B">
        <w:rPr>
          <w:rFonts w:asciiTheme="majorBidi" w:hAnsiTheme="majorBidi" w:cstheme="majorBidi" w:hint="cs"/>
          <w:rtl/>
          <w:lang w:val="en-IN"/>
        </w:rPr>
        <w:t xml:space="preserve">عدد </w:t>
      </w:r>
      <w:r w:rsidR="005C7246" w:rsidRPr="00974B3B">
        <w:rPr>
          <w:rFonts w:asciiTheme="majorBidi" w:hAnsiTheme="majorBidi" w:cstheme="majorBidi"/>
          <w:rtl/>
          <w:lang w:val="en-IN"/>
        </w:rPr>
        <w:t xml:space="preserve">من مودعي بنك الاتحاد في نفس اليوم بسحب ودائع جارية قيمتها </w:t>
      </w:r>
      <w:r w:rsidR="005C7246" w:rsidRPr="00974B3B">
        <w:rPr>
          <w:rFonts w:asciiTheme="majorBidi" w:hAnsiTheme="majorBidi" w:cstheme="majorBidi" w:hint="cs"/>
          <w:rtl/>
          <w:lang w:val="en-IN"/>
        </w:rPr>
        <w:t>20</w:t>
      </w:r>
      <w:r w:rsidR="005C7246" w:rsidRPr="00974B3B">
        <w:rPr>
          <w:rFonts w:asciiTheme="majorBidi" w:hAnsiTheme="majorBidi" w:cstheme="majorBidi"/>
          <w:rtl/>
          <w:lang w:val="en-IN"/>
        </w:rPr>
        <w:t xml:space="preserve"> مليون ريال سعودي. </w:t>
      </w:r>
    </w:p>
    <w:p w:rsidR="005C7246" w:rsidRPr="00A50343" w:rsidRDefault="005C7246" w:rsidP="005C7246">
      <w:pPr>
        <w:bidi/>
        <w:spacing w:line="360" w:lineRule="auto"/>
        <w:ind w:left="-300"/>
        <w:jc w:val="both"/>
        <w:rPr>
          <w:rFonts w:asciiTheme="majorBidi" w:hAnsiTheme="majorBidi" w:cstheme="majorBidi"/>
          <w:rtl/>
          <w:lang w:val="en-IN"/>
        </w:rPr>
      </w:pPr>
      <w:r w:rsidRPr="00A50343">
        <w:rPr>
          <w:rFonts w:asciiTheme="majorBidi" w:hAnsiTheme="majorBidi" w:cstheme="majorBidi"/>
          <w:rtl/>
          <w:lang w:val="en-IN"/>
        </w:rPr>
        <w:t xml:space="preserve">علما </w:t>
      </w:r>
      <w:proofErr w:type="gramStart"/>
      <w:r w:rsidRPr="00A50343">
        <w:rPr>
          <w:rFonts w:asciiTheme="majorBidi" w:hAnsiTheme="majorBidi" w:cstheme="majorBidi"/>
          <w:rtl/>
          <w:lang w:val="en-IN"/>
        </w:rPr>
        <w:t>أن</w:t>
      </w:r>
      <w:proofErr w:type="gramEnd"/>
      <w:r w:rsidRPr="00A50343">
        <w:rPr>
          <w:rFonts w:asciiTheme="majorBidi" w:hAnsiTheme="majorBidi" w:cstheme="majorBidi"/>
          <w:rtl/>
          <w:lang w:val="en-IN"/>
        </w:rPr>
        <w:t xml:space="preserve"> نسبة الاحتياطي القانوني هي </w:t>
      </w:r>
      <w:r w:rsidRPr="00A50343">
        <w:rPr>
          <w:rFonts w:asciiTheme="majorBidi" w:hAnsiTheme="majorBidi" w:cstheme="majorBidi" w:hint="cs"/>
          <w:rtl/>
          <w:lang w:val="en-IN"/>
        </w:rPr>
        <w:t>10</w:t>
      </w:r>
      <w:r w:rsidRPr="00A50343">
        <w:rPr>
          <w:rFonts w:asciiTheme="majorBidi" w:hAnsiTheme="majorBidi" w:cstheme="majorBidi"/>
          <w:rtl/>
          <w:lang w:val="en-IN"/>
        </w:rPr>
        <w:t xml:space="preserve">%. </w:t>
      </w:r>
    </w:p>
    <w:p w:rsidR="005C7246" w:rsidRPr="00A50343" w:rsidRDefault="005C7246" w:rsidP="005C7246">
      <w:pPr>
        <w:pStyle w:val="a6"/>
        <w:numPr>
          <w:ilvl w:val="0"/>
          <w:numId w:val="23"/>
        </w:num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 w:rsidRPr="00A50343">
        <w:rPr>
          <w:rFonts w:asciiTheme="majorBidi" w:hAnsiTheme="majorBidi" w:cstheme="majorBidi" w:hint="cs"/>
          <w:rtl/>
          <w:lang w:val="en-IN"/>
        </w:rPr>
        <w:t>بين تأثير هذ العملية على ميزانية بنك البلاد.</w:t>
      </w:r>
    </w:p>
    <w:p w:rsidR="005C7246" w:rsidRPr="00A50343" w:rsidRDefault="005C7246" w:rsidP="005C7246">
      <w:pPr>
        <w:pStyle w:val="a6"/>
        <w:numPr>
          <w:ilvl w:val="0"/>
          <w:numId w:val="23"/>
        </w:num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 w:rsidRPr="00A50343">
        <w:rPr>
          <w:rFonts w:asciiTheme="majorBidi" w:hAnsiTheme="majorBidi" w:cstheme="majorBidi" w:hint="cs"/>
          <w:rtl/>
          <w:lang w:val="en-IN"/>
        </w:rPr>
        <w:t>بين تأثير هذ العملية على ميزانية بنك الاتحاد.</w:t>
      </w:r>
    </w:p>
    <w:p w:rsidR="005C7246" w:rsidRDefault="005C7246" w:rsidP="005C7246">
      <w:pPr>
        <w:pStyle w:val="a6"/>
        <w:numPr>
          <w:ilvl w:val="0"/>
          <w:numId w:val="23"/>
        </w:numPr>
        <w:bidi/>
        <w:spacing w:line="360" w:lineRule="auto"/>
        <w:jc w:val="both"/>
        <w:rPr>
          <w:rFonts w:asciiTheme="majorBidi" w:hAnsiTheme="majorBidi" w:cstheme="majorBidi" w:hint="cs"/>
          <w:lang w:val="en-IN"/>
        </w:rPr>
      </w:pPr>
      <w:r w:rsidRPr="00A50343">
        <w:rPr>
          <w:rFonts w:asciiTheme="majorBidi" w:hAnsiTheme="majorBidi" w:cstheme="majorBidi" w:hint="cs"/>
          <w:rtl/>
          <w:lang w:val="en-IN"/>
        </w:rPr>
        <w:t>بين تأثير هذ العملية على القوة الاستثمارية للجهاز المصرفي.</w:t>
      </w:r>
    </w:p>
    <w:p w:rsidR="00974B3B" w:rsidRDefault="00974B3B" w:rsidP="00974B3B">
      <w:pPr>
        <w:pStyle w:val="a6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 w:hint="cs"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>لنفترض ان بنك البلاد قد طرح أسهما للاكتتاب بقيمة 20 مليون ريال وان هذا الاكتتاب قد تم بالكامل بواسطة  مودعي بنك الاتحاد.</w:t>
      </w:r>
    </w:p>
    <w:p w:rsidR="00974B3B" w:rsidRPr="00974B3B" w:rsidRDefault="00974B3B" w:rsidP="00974B3B">
      <w:pPr>
        <w:pStyle w:val="a6"/>
        <w:numPr>
          <w:ilvl w:val="0"/>
          <w:numId w:val="26"/>
        </w:num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 w:rsidRPr="00974B3B">
        <w:rPr>
          <w:rFonts w:asciiTheme="majorBidi" w:hAnsiTheme="majorBidi" w:cstheme="majorBidi" w:hint="cs"/>
          <w:rtl/>
          <w:lang w:val="en-IN"/>
        </w:rPr>
        <w:t>بين تأثير هذ العملية على ميزانية بنك البلاد.</w:t>
      </w:r>
    </w:p>
    <w:p w:rsidR="00974B3B" w:rsidRPr="00974B3B" w:rsidRDefault="00974B3B" w:rsidP="00974B3B">
      <w:pPr>
        <w:pStyle w:val="a6"/>
        <w:numPr>
          <w:ilvl w:val="0"/>
          <w:numId w:val="26"/>
        </w:num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 w:rsidRPr="00974B3B">
        <w:rPr>
          <w:rFonts w:asciiTheme="majorBidi" w:hAnsiTheme="majorBidi" w:cstheme="majorBidi" w:hint="cs"/>
          <w:rtl/>
          <w:lang w:val="en-IN"/>
        </w:rPr>
        <w:t>بين تأثير هذ العملية على ميزانية بنك الاتحاد.</w:t>
      </w:r>
    </w:p>
    <w:p w:rsidR="00974B3B" w:rsidRPr="00974B3B" w:rsidRDefault="00974B3B" w:rsidP="00974B3B">
      <w:pPr>
        <w:pStyle w:val="a6"/>
        <w:numPr>
          <w:ilvl w:val="0"/>
          <w:numId w:val="26"/>
        </w:numPr>
        <w:bidi/>
        <w:spacing w:line="360" w:lineRule="auto"/>
        <w:jc w:val="both"/>
        <w:rPr>
          <w:rFonts w:asciiTheme="majorBidi" w:hAnsiTheme="majorBidi" w:cstheme="majorBidi" w:hint="cs"/>
          <w:lang w:val="en-IN"/>
        </w:rPr>
      </w:pPr>
      <w:r w:rsidRPr="00974B3B">
        <w:rPr>
          <w:rFonts w:asciiTheme="majorBidi" w:hAnsiTheme="majorBidi" w:cstheme="majorBidi" w:hint="cs"/>
          <w:rtl/>
          <w:lang w:val="en-IN"/>
        </w:rPr>
        <w:t>بين تأثير هذ العملية على القوة الاستثمارية للجهاز المصرفي.</w:t>
      </w:r>
    </w:p>
    <w:p w:rsidR="00974B3B" w:rsidRPr="00974B3B" w:rsidRDefault="00974B3B" w:rsidP="00974B3B">
      <w:p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</w:p>
    <w:p w:rsidR="003F095D" w:rsidRPr="00A50343" w:rsidRDefault="00A50343" w:rsidP="003F095D">
      <w:pPr>
        <w:bidi/>
        <w:spacing w:line="360" w:lineRule="auto"/>
        <w:ind w:left="-300"/>
        <w:jc w:val="both"/>
        <w:rPr>
          <w:rFonts w:asciiTheme="majorBidi" w:hAnsiTheme="majorBidi" w:cstheme="majorBidi"/>
          <w:b/>
          <w:bCs/>
          <w:rtl/>
          <w:lang w:val="en-IN"/>
        </w:rPr>
      </w:pPr>
      <w:proofErr w:type="gramStart"/>
      <w:r w:rsidRPr="00A50343">
        <w:rPr>
          <w:rFonts w:asciiTheme="majorBidi" w:hAnsiTheme="majorBidi" w:cstheme="majorBidi" w:hint="cs"/>
          <w:b/>
          <w:bCs/>
          <w:rtl/>
          <w:lang w:val="en-IN"/>
        </w:rPr>
        <w:t>السؤال</w:t>
      </w:r>
      <w:proofErr w:type="gramEnd"/>
      <w:r w:rsidRPr="00A50343">
        <w:rPr>
          <w:rFonts w:asciiTheme="majorBidi" w:hAnsiTheme="majorBidi" w:cstheme="majorBidi" w:hint="cs"/>
          <w:b/>
          <w:bCs/>
          <w:rtl/>
          <w:lang w:val="en-IN"/>
        </w:rPr>
        <w:t xml:space="preserve"> الثاني</w:t>
      </w:r>
    </w:p>
    <w:p w:rsidR="00A50343" w:rsidRPr="00A50343" w:rsidRDefault="00A50343" w:rsidP="00A50343">
      <w:pPr>
        <w:bidi/>
        <w:spacing w:line="360" w:lineRule="auto"/>
        <w:ind w:left="-300"/>
        <w:jc w:val="center"/>
        <w:rPr>
          <w:rFonts w:asciiTheme="majorBidi" w:hAnsiTheme="majorBidi" w:cstheme="majorBidi"/>
          <w:b/>
          <w:bCs/>
          <w:rtl/>
          <w:lang w:val="en-IN"/>
        </w:rPr>
      </w:pPr>
      <w:r w:rsidRPr="00A50343">
        <w:rPr>
          <w:rFonts w:asciiTheme="majorBidi" w:hAnsiTheme="majorBidi" w:cstheme="majorBidi"/>
          <w:b/>
          <w:bCs/>
          <w:rtl/>
          <w:lang w:val="en-IN"/>
        </w:rPr>
        <w:t xml:space="preserve">الميزانية العمومية </w:t>
      </w:r>
      <w:proofErr w:type="gramStart"/>
      <w:r w:rsidRPr="00A50343">
        <w:rPr>
          <w:rFonts w:asciiTheme="majorBidi" w:hAnsiTheme="majorBidi" w:cstheme="majorBidi"/>
          <w:b/>
          <w:bCs/>
          <w:rtl/>
          <w:lang w:val="en-IN"/>
        </w:rPr>
        <w:t>لبنك</w:t>
      </w:r>
      <w:proofErr w:type="gramEnd"/>
      <w:r w:rsidRPr="00A50343">
        <w:rPr>
          <w:rFonts w:asciiTheme="majorBidi" w:hAnsiTheme="majorBidi" w:cstheme="majorBidi"/>
          <w:b/>
          <w:bCs/>
          <w:rtl/>
          <w:lang w:val="en-IN"/>
        </w:rPr>
        <w:t xml:space="preserve"> ال</w:t>
      </w:r>
      <w:r w:rsidRPr="00A50343">
        <w:rPr>
          <w:rFonts w:asciiTheme="majorBidi" w:hAnsiTheme="majorBidi" w:cstheme="majorBidi" w:hint="cs"/>
          <w:b/>
          <w:bCs/>
          <w:rtl/>
          <w:lang w:val="en-IN"/>
        </w:rPr>
        <w:t xml:space="preserve">بلاد </w:t>
      </w:r>
      <w:r w:rsidRPr="00A50343">
        <w:rPr>
          <w:rFonts w:asciiTheme="majorBidi" w:hAnsiTheme="majorBidi" w:cstheme="majorBidi"/>
          <w:b/>
          <w:bCs/>
          <w:rtl/>
          <w:lang w:val="en-IN"/>
        </w:rPr>
        <w:t>(ب 1000 ريال)</w:t>
      </w:r>
    </w:p>
    <w:tbl>
      <w:tblPr>
        <w:tblStyle w:val="a3"/>
        <w:tblW w:w="9640" w:type="dxa"/>
        <w:tblInd w:w="-34" w:type="dxa"/>
        <w:tblLook w:val="0420" w:firstRow="1" w:lastRow="0" w:firstColumn="0" w:lastColumn="0" w:noHBand="0" w:noVBand="1"/>
      </w:tblPr>
      <w:tblGrid>
        <w:gridCol w:w="2127"/>
        <w:gridCol w:w="2835"/>
        <w:gridCol w:w="3118"/>
        <w:gridCol w:w="1560"/>
      </w:tblGrid>
      <w:tr w:rsidR="00A50343" w:rsidRPr="00A50343" w:rsidTr="00300A3E">
        <w:trPr>
          <w:trHeight w:val="369"/>
        </w:trPr>
        <w:tc>
          <w:tcPr>
            <w:tcW w:w="4962" w:type="dxa"/>
            <w:gridSpan w:val="2"/>
            <w:hideMark/>
          </w:tcPr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الخصوم</w:t>
            </w:r>
          </w:p>
        </w:tc>
        <w:tc>
          <w:tcPr>
            <w:tcW w:w="4678" w:type="dxa"/>
            <w:gridSpan w:val="2"/>
            <w:hideMark/>
          </w:tcPr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الأصول</w:t>
            </w:r>
          </w:p>
        </w:tc>
      </w:tr>
      <w:tr w:rsidR="00A50343" w:rsidRPr="00A50343" w:rsidTr="00300A3E">
        <w:trPr>
          <w:trHeight w:val="2036"/>
        </w:trPr>
        <w:tc>
          <w:tcPr>
            <w:tcW w:w="2127" w:type="dxa"/>
            <w:hideMark/>
          </w:tcPr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rtl/>
                <w:lang w:val="en-IN"/>
              </w:rPr>
            </w:pPr>
            <w:proofErr w:type="gramStart"/>
            <w:r w:rsidRPr="00A50343">
              <w:rPr>
                <w:rFonts w:asciiTheme="majorBidi" w:hAnsiTheme="majorBidi" w:cstheme="majorBidi"/>
                <w:rtl/>
                <w:lang w:val="en-IN"/>
              </w:rPr>
              <w:t>ودائع</w:t>
            </w:r>
            <w:proofErr w:type="gramEnd"/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 جارية</w:t>
            </w:r>
          </w:p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proofErr w:type="gramStart"/>
            <w:r w:rsidRPr="00A50343">
              <w:rPr>
                <w:rFonts w:asciiTheme="majorBidi" w:hAnsiTheme="majorBidi" w:cstheme="majorBidi"/>
                <w:rtl/>
                <w:lang w:val="en-IN"/>
              </w:rPr>
              <w:t>ودائع</w:t>
            </w:r>
            <w:proofErr w:type="gramEnd"/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 توفير </w:t>
            </w:r>
          </w:p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سندات</w:t>
            </w:r>
          </w:p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proofErr w:type="gramStart"/>
            <w:r w:rsidRPr="00A50343">
              <w:rPr>
                <w:rFonts w:asciiTheme="majorBidi" w:hAnsiTheme="majorBidi" w:cstheme="majorBidi"/>
                <w:rtl/>
                <w:lang w:val="en-IN"/>
              </w:rPr>
              <w:t>رأس</w:t>
            </w:r>
            <w:proofErr w:type="gramEnd"/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 مال</w:t>
            </w:r>
          </w:p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proofErr w:type="spellStart"/>
            <w:r w:rsidRPr="00A50343">
              <w:rPr>
                <w:rFonts w:asciiTheme="majorBidi" w:hAnsiTheme="majorBidi" w:cstheme="majorBidi"/>
                <w:rtl/>
                <w:lang w:val="en-IN"/>
              </w:rPr>
              <w:t>ا</w:t>
            </w:r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>ا</w:t>
            </w:r>
            <w:proofErr w:type="spellEnd"/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 xml:space="preserve"> ا</w:t>
            </w:r>
            <w:r w:rsidRPr="00A50343">
              <w:rPr>
                <w:rFonts w:asciiTheme="majorBidi" w:hAnsiTheme="majorBidi" w:cstheme="majorBidi"/>
                <w:rtl/>
                <w:lang w:val="en-IN"/>
              </w:rPr>
              <w:t>حتياطات وأرباح محتجزة</w:t>
            </w:r>
          </w:p>
        </w:tc>
        <w:tc>
          <w:tcPr>
            <w:tcW w:w="2835" w:type="dxa"/>
            <w:hideMark/>
          </w:tcPr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rtl/>
                <w:lang w:val="en-IN"/>
              </w:rPr>
            </w:pPr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>4</w:t>
            </w:r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0000 </w:t>
            </w:r>
          </w:p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>6</w:t>
            </w:r>
            <w:r w:rsidRPr="00A50343">
              <w:rPr>
                <w:rFonts w:asciiTheme="majorBidi" w:hAnsiTheme="majorBidi" w:cstheme="majorBidi"/>
                <w:rtl/>
                <w:lang w:val="en-IN"/>
              </w:rPr>
              <w:t>0000</w:t>
            </w:r>
          </w:p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20000</w:t>
            </w:r>
          </w:p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>10000</w:t>
            </w:r>
          </w:p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10000 </w:t>
            </w:r>
          </w:p>
        </w:tc>
        <w:tc>
          <w:tcPr>
            <w:tcW w:w="3118" w:type="dxa"/>
            <w:hideMark/>
          </w:tcPr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rtl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نقدية </w:t>
            </w:r>
          </w:p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proofErr w:type="gramStart"/>
            <w:r w:rsidRPr="00A50343">
              <w:rPr>
                <w:rFonts w:asciiTheme="majorBidi" w:hAnsiTheme="majorBidi" w:cstheme="majorBidi"/>
                <w:rtl/>
                <w:lang w:val="en-IN"/>
              </w:rPr>
              <w:t>ودائع</w:t>
            </w:r>
            <w:proofErr w:type="gramEnd"/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 لدى البنك المركزي </w:t>
            </w:r>
          </w:p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proofErr w:type="gramStart"/>
            <w:r w:rsidRPr="00A50343">
              <w:rPr>
                <w:rFonts w:asciiTheme="majorBidi" w:hAnsiTheme="majorBidi" w:cstheme="majorBidi"/>
                <w:rtl/>
                <w:lang w:val="en-IN"/>
              </w:rPr>
              <w:t>أوراق</w:t>
            </w:r>
            <w:proofErr w:type="gramEnd"/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 مالية</w:t>
            </w:r>
          </w:p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قروض </w:t>
            </w:r>
          </w:p>
        </w:tc>
        <w:tc>
          <w:tcPr>
            <w:tcW w:w="1560" w:type="dxa"/>
            <w:hideMark/>
          </w:tcPr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rtl/>
                <w:lang w:val="en-IN"/>
              </w:rPr>
            </w:pPr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>20000</w:t>
            </w:r>
          </w:p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>10000</w:t>
            </w:r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 </w:t>
            </w:r>
          </w:p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>5</w:t>
            </w:r>
            <w:r w:rsidRPr="00A50343">
              <w:rPr>
                <w:rFonts w:asciiTheme="majorBidi" w:hAnsiTheme="majorBidi" w:cstheme="majorBidi"/>
                <w:rtl/>
                <w:lang w:val="en-IN"/>
              </w:rPr>
              <w:t>0000</w:t>
            </w:r>
          </w:p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lang w:val="en-IN"/>
              </w:rPr>
            </w:pPr>
            <w:r w:rsidRPr="00A50343">
              <w:rPr>
                <w:rFonts w:asciiTheme="majorBidi" w:hAnsiTheme="majorBidi" w:cstheme="majorBidi" w:hint="cs"/>
                <w:rtl/>
                <w:lang w:val="en-IN"/>
              </w:rPr>
              <w:t>6</w:t>
            </w:r>
            <w:r w:rsidRPr="00A50343">
              <w:rPr>
                <w:rFonts w:asciiTheme="majorBidi" w:hAnsiTheme="majorBidi" w:cstheme="majorBidi"/>
                <w:rtl/>
                <w:lang w:val="en-IN"/>
              </w:rPr>
              <w:t xml:space="preserve">0000 </w:t>
            </w:r>
          </w:p>
        </w:tc>
      </w:tr>
      <w:tr w:rsidR="00A50343" w:rsidRPr="00A50343" w:rsidTr="00300A3E">
        <w:trPr>
          <w:trHeight w:val="279"/>
        </w:trPr>
        <w:tc>
          <w:tcPr>
            <w:tcW w:w="4962" w:type="dxa"/>
            <w:gridSpan w:val="2"/>
            <w:hideMark/>
          </w:tcPr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b/>
                <w:bCs/>
                <w:lang w:val="en-IN"/>
              </w:rPr>
            </w:pPr>
            <w:r w:rsidRPr="00A50343">
              <w:rPr>
                <w:rFonts w:asciiTheme="majorBidi" w:hAnsiTheme="majorBidi" w:cstheme="majorBidi"/>
                <w:b/>
                <w:bCs/>
                <w:rtl/>
                <w:lang w:val="en-IN"/>
              </w:rPr>
              <w:t>1</w:t>
            </w:r>
            <w:r w:rsidRPr="00A50343">
              <w:rPr>
                <w:rFonts w:asciiTheme="majorBidi" w:hAnsiTheme="majorBidi" w:cstheme="majorBidi" w:hint="cs"/>
                <w:b/>
                <w:bCs/>
                <w:rtl/>
                <w:lang w:val="en-IN"/>
              </w:rPr>
              <w:t>4</w:t>
            </w:r>
            <w:r w:rsidRPr="00A50343">
              <w:rPr>
                <w:rFonts w:asciiTheme="majorBidi" w:hAnsiTheme="majorBidi" w:cstheme="majorBidi"/>
                <w:b/>
                <w:bCs/>
                <w:rtl/>
                <w:lang w:val="en-IN"/>
              </w:rPr>
              <w:t>0000</w:t>
            </w:r>
          </w:p>
        </w:tc>
        <w:tc>
          <w:tcPr>
            <w:tcW w:w="4678" w:type="dxa"/>
            <w:gridSpan w:val="2"/>
            <w:hideMark/>
          </w:tcPr>
          <w:p w:rsidR="00A50343" w:rsidRPr="00A50343" w:rsidRDefault="00A50343" w:rsidP="00300A3E">
            <w:pPr>
              <w:bidi/>
              <w:spacing w:line="360" w:lineRule="auto"/>
              <w:ind w:left="-300"/>
              <w:jc w:val="center"/>
              <w:rPr>
                <w:rFonts w:asciiTheme="majorBidi" w:hAnsiTheme="majorBidi" w:cstheme="majorBidi"/>
                <w:b/>
                <w:bCs/>
                <w:lang w:val="en-IN"/>
              </w:rPr>
            </w:pPr>
            <w:r w:rsidRPr="00A50343">
              <w:rPr>
                <w:rFonts w:asciiTheme="majorBidi" w:hAnsiTheme="majorBidi" w:cstheme="majorBidi"/>
                <w:b/>
                <w:bCs/>
                <w:rtl/>
                <w:lang w:val="en-IN"/>
              </w:rPr>
              <w:t>1</w:t>
            </w:r>
            <w:r w:rsidRPr="00A50343">
              <w:rPr>
                <w:rFonts w:asciiTheme="majorBidi" w:hAnsiTheme="majorBidi" w:cstheme="majorBidi" w:hint="cs"/>
                <w:b/>
                <w:bCs/>
                <w:rtl/>
                <w:lang w:val="en-IN"/>
              </w:rPr>
              <w:t>4</w:t>
            </w:r>
            <w:r w:rsidRPr="00A50343">
              <w:rPr>
                <w:rFonts w:asciiTheme="majorBidi" w:hAnsiTheme="majorBidi" w:cstheme="majorBidi"/>
                <w:b/>
                <w:bCs/>
                <w:rtl/>
                <w:lang w:val="en-IN"/>
              </w:rPr>
              <w:t>0000</w:t>
            </w:r>
          </w:p>
        </w:tc>
      </w:tr>
    </w:tbl>
    <w:p w:rsidR="003F095D" w:rsidRDefault="003F095D" w:rsidP="003F095D">
      <w:pPr>
        <w:bidi/>
        <w:spacing w:line="360" w:lineRule="auto"/>
        <w:ind w:left="-300"/>
        <w:jc w:val="both"/>
        <w:rPr>
          <w:rFonts w:asciiTheme="majorBidi" w:hAnsiTheme="majorBidi" w:cstheme="majorBidi"/>
          <w:b/>
          <w:bCs/>
          <w:rtl/>
          <w:lang w:val="en-IN"/>
        </w:rPr>
      </w:pPr>
    </w:p>
    <w:p w:rsidR="00A50343" w:rsidRPr="00547CB9" w:rsidRDefault="00A50343" w:rsidP="00A50343">
      <w:pPr>
        <w:bidi/>
        <w:spacing w:line="360" w:lineRule="auto"/>
        <w:ind w:left="-300"/>
        <w:jc w:val="both"/>
        <w:rPr>
          <w:rFonts w:asciiTheme="majorBidi" w:hAnsiTheme="majorBidi" w:cstheme="majorBidi"/>
          <w:lang w:val="en-IN"/>
        </w:rPr>
      </w:pPr>
      <w:proofErr w:type="gramStart"/>
      <w:r w:rsidRPr="00547CB9">
        <w:rPr>
          <w:rFonts w:asciiTheme="majorBidi" w:hAnsiTheme="majorBidi" w:cstheme="majorBidi"/>
          <w:rtl/>
          <w:lang w:val="en-IN"/>
        </w:rPr>
        <w:t>قدم</w:t>
      </w:r>
      <w:proofErr w:type="gramEnd"/>
      <w:r w:rsidRPr="00547CB9">
        <w:rPr>
          <w:rFonts w:asciiTheme="majorBidi" w:hAnsiTheme="majorBidi" w:cstheme="majorBidi"/>
          <w:rtl/>
          <w:lang w:val="en-IN"/>
        </w:rPr>
        <w:t xml:space="preserve"> بنك ال</w:t>
      </w:r>
      <w:r w:rsidRPr="00547CB9">
        <w:rPr>
          <w:rFonts w:asciiTheme="majorBidi" w:hAnsiTheme="majorBidi" w:cstheme="majorBidi" w:hint="cs"/>
          <w:rtl/>
          <w:lang w:val="en-IN"/>
        </w:rPr>
        <w:t xml:space="preserve">بلاد </w:t>
      </w:r>
      <w:r w:rsidRPr="00547CB9">
        <w:rPr>
          <w:rFonts w:asciiTheme="majorBidi" w:hAnsiTheme="majorBidi" w:cstheme="majorBidi"/>
          <w:rtl/>
          <w:lang w:val="en-IN"/>
        </w:rPr>
        <w:t xml:space="preserve">قرضا لأحد العملاء قيمته </w:t>
      </w:r>
      <w:r w:rsidRPr="00547CB9">
        <w:rPr>
          <w:rFonts w:asciiTheme="majorBidi" w:hAnsiTheme="majorBidi" w:cstheme="majorBidi" w:hint="cs"/>
          <w:rtl/>
          <w:lang w:val="en-IN"/>
        </w:rPr>
        <w:t>7 مليون</w:t>
      </w:r>
      <w:r w:rsidRPr="00547CB9">
        <w:rPr>
          <w:rFonts w:asciiTheme="majorBidi" w:hAnsiTheme="majorBidi" w:cstheme="majorBidi"/>
          <w:rtl/>
          <w:lang w:val="en-IN"/>
        </w:rPr>
        <w:t xml:space="preserve"> ريال واشترط عليه إيداع 10% من قيمة القرض في حسابه الجاري كرصيد معوض. </w:t>
      </w:r>
    </w:p>
    <w:p w:rsidR="00A50343" w:rsidRPr="00A50343" w:rsidRDefault="00A50343" w:rsidP="00A50343">
      <w:pPr>
        <w:bidi/>
        <w:spacing w:line="360" w:lineRule="auto"/>
        <w:ind w:left="-300"/>
        <w:jc w:val="both"/>
        <w:rPr>
          <w:rFonts w:asciiTheme="majorBidi" w:hAnsiTheme="majorBidi" w:cstheme="majorBidi"/>
          <w:b/>
          <w:bCs/>
          <w:rtl/>
          <w:lang w:val="en-IN"/>
        </w:rPr>
      </w:pPr>
    </w:p>
    <w:p w:rsidR="00A50343" w:rsidRPr="00A50343" w:rsidRDefault="00A50343" w:rsidP="00A50343">
      <w:pPr>
        <w:pStyle w:val="a6"/>
        <w:numPr>
          <w:ilvl w:val="0"/>
          <w:numId w:val="24"/>
        </w:num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 w:rsidRPr="00A50343">
        <w:rPr>
          <w:rFonts w:asciiTheme="majorBidi" w:hAnsiTheme="majorBidi" w:cstheme="majorBidi" w:hint="cs"/>
          <w:rtl/>
          <w:lang w:val="en-IN"/>
        </w:rPr>
        <w:t>بين تأثير هذ العملية على ميزانية بنك البلاد</w:t>
      </w:r>
      <w:r w:rsidR="00547CB9">
        <w:rPr>
          <w:rFonts w:asciiTheme="majorBidi" w:hAnsiTheme="majorBidi" w:cstheme="majorBidi" w:hint="cs"/>
          <w:rtl/>
          <w:lang w:val="en-IN"/>
        </w:rPr>
        <w:t xml:space="preserve"> </w:t>
      </w:r>
      <w:r w:rsidR="00547CB9" w:rsidRPr="00A50343">
        <w:rPr>
          <w:rFonts w:asciiTheme="majorBidi" w:hAnsiTheme="majorBidi" w:cstheme="majorBidi"/>
          <w:rtl/>
          <w:lang w:val="en-IN"/>
        </w:rPr>
        <w:t xml:space="preserve">علما أن نسبة الاحتياطي القانوني هي </w:t>
      </w:r>
      <w:r w:rsidR="00547CB9" w:rsidRPr="00A50343">
        <w:rPr>
          <w:rFonts w:asciiTheme="majorBidi" w:hAnsiTheme="majorBidi" w:cstheme="majorBidi" w:hint="cs"/>
          <w:rtl/>
          <w:lang w:val="en-IN"/>
        </w:rPr>
        <w:t>10</w:t>
      </w:r>
      <w:r w:rsidR="00547CB9" w:rsidRPr="00A50343">
        <w:rPr>
          <w:rFonts w:asciiTheme="majorBidi" w:hAnsiTheme="majorBidi" w:cstheme="majorBidi"/>
          <w:rtl/>
          <w:lang w:val="en-IN"/>
        </w:rPr>
        <w:t>%</w:t>
      </w:r>
      <w:r w:rsidRPr="00A50343">
        <w:rPr>
          <w:rFonts w:asciiTheme="majorBidi" w:hAnsiTheme="majorBidi" w:cstheme="majorBidi" w:hint="cs"/>
          <w:rtl/>
          <w:lang w:val="en-IN"/>
        </w:rPr>
        <w:t>.</w:t>
      </w:r>
    </w:p>
    <w:p w:rsidR="003F095D" w:rsidRPr="00A50343" w:rsidRDefault="003F095D" w:rsidP="003F095D">
      <w:pPr>
        <w:bidi/>
        <w:spacing w:line="360" w:lineRule="auto"/>
        <w:ind w:left="-300"/>
        <w:jc w:val="both"/>
        <w:rPr>
          <w:rFonts w:asciiTheme="majorBidi" w:hAnsiTheme="majorBidi" w:cstheme="majorBidi"/>
          <w:b/>
          <w:bCs/>
          <w:rtl/>
          <w:lang w:val="en-IN"/>
        </w:rPr>
      </w:pPr>
    </w:p>
    <w:p w:rsidR="003F095D" w:rsidRDefault="003F095D" w:rsidP="003F095D">
      <w:pPr>
        <w:bidi/>
        <w:spacing w:line="360" w:lineRule="auto"/>
        <w:ind w:left="-300"/>
        <w:jc w:val="both"/>
        <w:rPr>
          <w:rFonts w:asciiTheme="majorBidi" w:hAnsiTheme="majorBidi" w:cstheme="majorBidi"/>
          <w:b/>
          <w:bCs/>
          <w:rtl/>
          <w:lang w:val="en-IN"/>
        </w:rPr>
      </w:pPr>
    </w:p>
    <w:p w:rsidR="003F095D" w:rsidRDefault="003F095D" w:rsidP="003F095D">
      <w:pPr>
        <w:bidi/>
        <w:spacing w:line="360" w:lineRule="auto"/>
        <w:ind w:left="-300"/>
        <w:jc w:val="both"/>
        <w:rPr>
          <w:rFonts w:asciiTheme="majorBidi" w:hAnsiTheme="majorBidi" w:cstheme="majorBidi"/>
          <w:b/>
          <w:bCs/>
          <w:rtl/>
          <w:lang w:val="en-IN"/>
        </w:rPr>
      </w:pPr>
    </w:p>
    <w:p w:rsidR="003F095D" w:rsidRDefault="003F095D" w:rsidP="003F095D">
      <w:pPr>
        <w:bidi/>
        <w:spacing w:line="360" w:lineRule="auto"/>
        <w:ind w:left="-300"/>
        <w:jc w:val="both"/>
        <w:rPr>
          <w:rFonts w:asciiTheme="majorBidi" w:hAnsiTheme="majorBidi" w:cstheme="majorBidi"/>
          <w:b/>
          <w:bCs/>
          <w:rtl/>
          <w:lang w:val="en-IN"/>
        </w:rPr>
      </w:pPr>
    </w:p>
    <w:p w:rsidR="003F095D" w:rsidRDefault="003F095D" w:rsidP="003F095D">
      <w:pPr>
        <w:bidi/>
        <w:spacing w:line="360" w:lineRule="auto"/>
        <w:ind w:left="-300"/>
        <w:jc w:val="both"/>
        <w:rPr>
          <w:rFonts w:asciiTheme="majorBidi" w:hAnsiTheme="majorBidi" w:cstheme="majorBidi"/>
          <w:b/>
          <w:bCs/>
          <w:rtl/>
          <w:lang w:val="en-IN"/>
        </w:rPr>
      </w:pPr>
    </w:p>
    <w:p w:rsidR="003F095D" w:rsidRDefault="003F095D" w:rsidP="003F095D">
      <w:pPr>
        <w:bidi/>
        <w:spacing w:line="360" w:lineRule="auto"/>
        <w:ind w:left="-300"/>
        <w:jc w:val="both"/>
        <w:rPr>
          <w:rFonts w:asciiTheme="majorBidi" w:hAnsiTheme="majorBidi" w:cstheme="majorBidi"/>
          <w:b/>
          <w:bCs/>
          <w:rtl/>
          <w:lang w:val="en-IN"/>
        </w:rPr>
      </w:pPr>
    </w:p>
    <w:p w:rsidR="003F095D" w:rsidRDefault="003F095D" w:rsidP="003F095D">
      <w:pPr>
        <w:bidi/>
        <w:spacing w:line="360" w:lineRule="auto"/>
        <w:ind w:left="-300"/>
        <w:jc w:val="both"/>
        <w:rPr>
          <w:rFonts w:asciiTheme="majorBidi" w:hAnsiTheme="majorBidi" w:cstheme="majorBidi"/>
          <w:b/>
          <w:bCs/>
          <w:rtl/>
          <w:lang w:val="en-IN"/>
        </w:rPr>
      </w:pPr>
    </w:p>
    <w:p w:rsidR="00FA2D8D" w:rsidRDefault="00556E20" w:rsidP="003F095D">
      <w:pPr>
        <w:bidi/>
        <w:spacing w:line="360" w:lineRule="auto"/>
        <w:ind w:left="-300"/>
        <w:jc w:val="both"/>
        <w:rPr>
          <w:rFonts w:asciiTheme="majorBidi" w:hAnsiTheme="majorBidi" w:cstheme="majorBidi"/>
          <w:rtl/>
          <w:lang w:val="en-IN"/>
        </w:rPr>
      </w:pPr>
      <w:bookmarkStart w:id="0" w:name="_GoBack"/>
      <w:bookmarkEnd w:id="0"/>
      <w:r w:rsidRPr="00556E20">
        <w:rPr>
          <w:rFonts w:asciiTheme="majorBidi" w:hAnsiTheme="majorBidi" w:cstheme="majorBidi" w:hint="cs"/>
          <w:b/>
          <w:bCs/>
          <w:rtl/>
          <w:lang w:val="en-IN"/>
        </w:rPr>
        <w:lastRenderedPageBreak/>
        <w:t>السؤال ال</w:t>
      </w:r>
      <w:r w:rsidR="003F095D">
        <w:rPr>
          <w:rFonts w:asciiTheme="majorBidi" w:hAnsiTheme="majorBidi" w:cstheme="majorBidi" w:hint="cs"/>
          <w:b/>
          <w:bCs/>
          <w:rtl/>
          <w:lang w:val="en-IN"/>
        </w:rPr>
        <w:t>ثاني</w:t>
      </w:r>
      <w:r>
        <w:rPr>
          <w:rFonts w:asciiTheme="majorBidi" w:hAnsiTheme="majorBidi" w:cstheme="majorBidi" w:hint="cs"/>
          <w:rtl/>
          <w:lang w:val="en-IN"/>
        </w:rPr>
        <w:t xml:space="preserve"> : اختر الاجابة الصحيحة من بين الاختيارات المحددة لكل سؤال </w:t>
      </w:r>
      <w:r w:rsidR="00C25E65">
        <w:rPr>
          <w:rFonts w:asciiTheme="majorBidi" w:hAnsiTheme="majorBidi" w:cstheme="majorBidi" w:hint="cs"/>
          <w:rtl/>
          <w:lang w:val="en-IN"/>
        </w:rPr>
        <w:t xml:space="preserve"> علما أن الاحتياطي القانوني الذي تفرضه مؤسسة النقد العربي السعودي هو 10 %</w:t>
      </w:r>
      <w:r w:rsidR="002F7B40">
        <w:rPr>
          <w:rFonts w:asciiTheme="majorBidi" w:hAnsiTheme="majorBidi" w:cstheme="majorBidi" w:hint="cs"/>
          <w:rtl/>
          <w:lang w:val="en-IN"/>
        </w:rPr>
        <w:t xml:space="preserve"> </w:t>
      </w:r>
    </w:p>
    <w:p w:rsidR="00556E20" w:rsidRPr="001A05C6" w:rsidRDefault="009D74DE" w:rsidP="00C25E65">
      <w:pPr>
        <w:pStyle w:val="a6"/>
        <w:numPr>
          <w:ilvl w:val="0"/>
          <w:numId w:val="20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1A05C6">
        <w:rPr>
          <w:rFonts w:asciiTheme="majorBidi" w:hAnsiTheme="majorBidi" w:cstheme="majorBidi" w:hint="cs"/>
          <w:rtl/>
          <w:lang w:val="en-IN"/>
        </w:rPr>
        <w:t xml:space="preserve">إذا قام عملاء </w:t>
      </w:r>
      <w:proofErr w:type="gramStart"/>
      <w:r w:rsidRPr="001A05C6">
        <w:rPr>
          <w:rFonts w:asciiTheme="majorBidi" w:hAnsiTheme="majorBidi" w:cstheme="majorBidi" w:hint="cs"/>
          <w:rtl/>
          <w:lang w:val="en-IN"/>
        </w:rPr>
        <w:t>أحد</w:t>
      </w:r>
      <w:proofErr w:type="gramEnd"/>
      <w:r w:rsidR="00556E20" w:rsidRPr="001A05C6">
        <w:rPr>
          <w:rFonts w:asciiTheme="majorBidi" w:hAnsiTheme="majorBidi" w:cstheme="majorBidi" w:hint="cs"/>
          <w:rtl/>
          <w:lang w:val="en-IN"/>
        </w:rPr>
        <w:t xml:space="preserve"> البنوك بإيداع مبلغ 5 مليون </w:t>
      </w:r>
      <w:r w:rsidR="0044562D" w:rsidRPr="001A05C6">
        <w:rPr>
          <w:rFonts w:asciiTheme="majorBidi" w:hAnsiTheme="majorBidi" w:cstheme="majorBidi" w:hint="cs"/>
          <w:rtl/>
          <w:lang w:val="en-IN"/>
        </w:rPr>
        <w:t xml:space="preserve">ريال </w:t>
      </w:r>
      <w:r w:rsidR="0044562D" w:rsidRPr="001A05C6">
        <w:rPr>
          <w:rFonts w:asciiTheme="majorBidi" w:hAnsiTheme="majorBidi" w:cstheme="majorBidi"/>
          <w:rtl/>
          <w:lang w:val="en-IN"/>
        </w:rPr>
        <w:t>من</w:t>
      </w:r>
      <w:r w:rsidR="0044562D" w:rsidRPr="001A05C6">
        <w:rPr>
          <w:rFonts w:asciiTheme="majorBidi" w:hAnsiTheme="majorBidi" w:cstheme="majorBidi" w:hint="cs"/>
          <w:rtl/>
          <w:lang w:val="en-IN"/>
        </w:rPr>
        <w:t xml:space="preserve"> خارج البنك</w:t>
      </w:r>
      <w:r w:rsidR="00556E20" w:rsidRPr="001A05C6">
        <w:rPr>
          <w:rFonts w:asciiTheme="majorBidi" w:hAnsiTheme="majorBidi" w:cstheme="majorBidi" w:hint="cs"/>
          <w:rtl/>
          <w:lang w:val="en-IN"/>
        </w:rPr>
        <w:t>،</w:t>
      </w:r>
      <w:r w:rsidR="0044562D" w:rsidRPr="001A05C6">
        <w:rPr>
          <w:rFonts w:asciiTheme="majorBidi" w:hAnsiTheme="majorBidi" w:cstheme="majorBidi" w:hint="cs"/>
          <w:rtl/>
          <w:lang w:val="en-IN"/>
        </w:rPr>
        <w:t xml:space="preserve"> </w:t>
      </w:r>
      <w:r w:rsidR="00556E20" w:rsidRPr="001A05C6">
        <w:rPr>
          <w:rFonts w:asciiTheme="majorBidi" w:hAnsiTheme="majorBidi" w:cstheme="majorBidi" w:hint="cs"/>
          <w:rtl/>
          <w:lang w:val="en-IN"/>
        </w:rPr>
        <w:t xml:space="preserve">فان </w:t>
      </w:r>
      <w:r w:rsidR="00556E20" w:rsidRPr="00C25E65">
        <w:rPr>
          <w:rFonts w:asciiTheme="majorBidi" w:hAnsiTheme="majorBidi" w:cstheme="majorBidi" w:hint="cs"/>
          <w:b/>
          <w:bCs/>
          <w:rtl/>
          <w:lang w:val="en-IN"/>
        </w:rPr>
        <w:t>الطاقة الاستثمارية لهذه الوديعة</w:t>
      </w:r>
      <w:r w:rsidR="00556E20" w:rsidRPr="001A05C6">
        <w:rPr>
          <w:rFonts w:asciiTheme="majorBidi" w:hAnsiTheme="majorBidi" w:cstheme="majorBidi" w:hint="cs"/>
          <w:rtl/>
          <w:lang w:val="en-IN"/>
        </w:rPr>
        <w:t xml:space="preserve"> تقدر ب:</w:t>
      </w:r>
    </w:p>
    <w:p w:rsidR="00556E20" w:rsidRPr="001A05C6" w:rsidRDefault="00CD61EF" w:rsidP="001A05C6">
      <w:pPr>
        <w:pStyle w:val="a6"/>
        <w:numPr>
          <w:ilvl w:val="0"/>
          <w:numId w:val="21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1A05C6">
        <w:rPr>
          <w:rFonts w:asciiTheme="majorBidi" w:hAnsiTheme="majorBidi" w:cstheme="majorBidi" w:hint="cs"/>
          <w:rtl/>
          <w:lang w:val="en-IN"/>
        </w:rPr>
        <w:t xml:space="preserve">5 </w:t>
      </w:r>
      <w:proofErr w:type="gramStart"/>
      <w:r w:rsidRPr="001A05C6"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 w:rsidRPr="001A05C6"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CD61EF" w:rsidRPr="001A05C6" w:rsidRDefault="00CD61EF" w:rsidP="001A05C6">
      <w:pPr>
        <w:pStyle w:val="a6"/>
        <w:numPr>
          <w:ilvl w:val="0"/>
          <w:numId w:val="21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1A05C6">
        <w:rPr>
          <w:rFonts w:asciiTheme="majorBidi" w:hAnsiTheme="majorBidi" w:cstheme="majorBidi" w:hint="cs"/>
          <w:rtl/>
          <w:lang w:val="en-IN"/>
        </w:rPr>
        <w:t xml:space="preserve">0.5 </w:t>
      </w:r>
      <w:proofErr w:type="gramStart"/>
      <w:r w:rsidRPr="001A05C6"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 w:rsidRPr="001A05C6"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CD61EF" w:rsidRPr="001A05C6" w:rsidRDefault="00CD61EF" w:rsidP="001A05C6">
      <w:pPr>
        <w:pStyle w:val="a6"/>
        <w:numPr>
          <w:ilvl w:val="0"/>
          <w:numId w:val="21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1A05C6">
        <w:rPr>
          <w:rFonts w:asciiTheme="majorBidi" w:hAnsiTheme="majorBidi" w:cstheme="majorBidi" w:hint="cs"/>
          <w:rtl/>
          <w:lang w:val="en-IN"/>
        </w:rPr>
        <w:t>4</w:t>
      </w:r>
      <w:r w:rsidR="00FA4AFB" w:rsidRPr="001A05C6">
        <w:rPr>
          <w:rFonts w:asciiTheme="majorBidi" w:hAnsiTheme="majorBidi" w:cstheme="majorBidi" w:hint="cs"/>
          <w:rtl/>
          <w:lang w:val="en-IN"/>
        </w:rPr>
        <w:t>.</w:t>
      </w:r>
      <w:r w:rsidRPr="001A05C6">
        <w:rPr>
          <w:rFonts w:asciiTheme="majorBidi" w:hAnsiTheme="majorBidi" w:cstheme="majorBidi" w:hint="cs"/>
          <w:rtl/>
          <w:lang w:val="en-IN"/>
        </w:rPr>
        <w:t xml:space="preserve">5 </w:t>
      </w:r>
      <w:proofErr w:type="gramStart"/>
      <w:r w:rsidRPr="001A05C6"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 w:rsidRPr="001A05C6"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CD61EF" w:rsidRPr="001A05C6" w:rsidRDefault="00CD61EF" w:rsidP="001A05C6">
      <w:pPr>
        <w:pStyle w:val="a6"/>
        <w:numPr>
          <w:ilvl w:val="0"/>
          <w:numId w:val="21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1A05C6">
        <w:rPr>
          <w:rFonts w:asciiTheme="majorBidi" w:hAnsiTheme="majorBidi" w:cstheme="majorBidi" w:hint="cs"/>
          <w:rtl/>
          <w:lang w:val="en-IN"/>
        </w:rPr>
        <w:t xml:space="preserve">5.5 </w:t>
      </w:r>
      <w:proofErr w:type="gramStart"/>
      <w:r w:rsidRPr="001A05C6">
        <w:rPr>
          <w:rFonts w:asciiTheme="majorBidi" w:hAnsiTheme="majorBidi" w:cstheme="majorBidi" w:hint="cs"/>
          <w:rtl/>
          <w:lang w:val="en-IN"/>
        </w:rPr>
        <w:t>ملي</w:t>
      </w:r>
      <w:r w:rsidR="00750DDD" w:rsidRPr="001A05C6">
        <w:rPr>
          <w:rFonts w:asciiTheme="majorBidi" w:hAnsiTheme="majorBidi" w:cstheme="majorBidi" w:hint="cs"/>
          <w:rtl/>
          <w:lang w:val="en-IN"/>
        </w:rPr>
        <w:t>و</w:t>
      </w:r>
      <w:r w:rsidRPr="001A05C6">
        <w:rPr>
          <w:rFonts w:asciiTheme="majorBidi" w:hAnsiTheme="majorBidi" w:cstheme="majorBidi" w:hint="cs"/>
          <w:rtl/>
          <w:lang w:val="en-IN"/>
        </w:rPr>
        <w:t>ن</w:t>
      </w:r>
      <w:proofErr w:type="gramEnd"/>
      <w:r w:rsidRPr="001A05C6"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750DDD" w:rsidRPr="001A05C6" w:rsidRDefault="00750DDD" w:rsidP="00C25E65">
      <w:pPr>
        <w:pStyle w:val="a6"/>
        <w:numPr>
          <w:ilvl w:val="0"/>
          <w:numId w:val="20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proofErr w:type="gramStart"/>
      <w:r w:rsidRPr="001A05C6">
        <w:rPr>
          <w:rFonts w:asciiTheme="majorBidi" w:hAnsiTheme="majorBidi" w:cstheme="majorBidi" w:hint="cs"/>
          <w:rtl/>
          <w:lang w:val="en-IN"/>
        </w:rPr>
        <w:t>إذا</w:t>
      </w:r>
      <w:proofErr w:type="gramEnd"/>
      <w:r w:rsidRPr="001A05C6">
        <w:rPr>
          <w:rFonts w:asciiTheme="majorBidi" w:hAnsiTheme="majorBidi" w:cstheme="majorBidi" w:hint="cs"/>
          <w:rtl/>
          <w:lang w:val="en-IN"/>
        </w:rPr>
        <w:t xml:space="preserve"> قام عملاء أحد البنوك العاملة داخل المملكة بتحويل ودائع قدرها 2 مليون ريال من خارج المملكة فان</w:t>
      </w:r>
      <w:r w:rsidRPr="00C25E65">
        <w:rPr>
          <w:rFonts w:asciiTheme="majorBidi" w:hAnsiTheme="majorBidi" w:cstheme="majorBidi" w:hint="cs"/>
          <w:b/>
          <w:bCs/>
          <w:rtl/>
          <w:lang w:val="en-IN"/>
        </w:rPr>
        <w:t xml:space="preserve"> القوة الاستثمارية للنظام المصرفي </w:t>
      </w:r>
    </w:p>
    <w:p w:rsidR="00750DDD" w:rsidRDefault="00750DDD" w:rsidP="001A05C6">
      <w:pPr>
        <w:pStyle w:val="a6"/>
        <w:numPr>
          <w:ilvl w:val="0"/>
          <w:numId w:val="21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 xml:space="preserve">تزيد ب 0.2 </w:t>
      </w:r>
      <w:proofErr w:type="gramStart"/>
      <w:r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750DDD" w:rsidRDefault="00750DDD" w:rsidP="001A05C6">
      <w:pPr>
        <w:pStyle w:val="a6"/>
        <w:numPr>
          <w:ilvl w:val="0"/>
          <w:numId w:val="21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 xml:space="preserve">تنقص ب 0.2 </w:t>
      </w:r>
      <w:proofErr w:type="gramStart"/>
      <w:r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750DDD" w:rsidRDefault="00750DDD" w:rsidP="001A05C6">
      <w:pPr>
        <w:pStyle w:val="a6"/>
        <w:numPr>
          <w:ilvl w:val="0"/>
          <w:numId w:val="21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 xml:space="preserve">تزيد ب 1.8 </w:t>
      </w:r>
      <w:proofErr w:type="gramStart"/>
      <w:r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750DDD" w:rsidRDefault="00750DDD" w:rsidP="001A05C6">
      <w:pPr>
        <w:pStyle w:val="a6"/>
        <w:numPr>
          <w:ilvl w:val="0"/>
          <w:numId w:val="21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 xml:space="preserve">تنقص ب 1.8 </w:t>
      </w:r>
      <w:proofErr w:type="gramStart"/>
      <w:r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FA4AFB" w:rsidRPr="002F7B40" w:rsidRDefault="001A05C6" w:rsidP="002F7B40">
      <w:pPr>
        <w:pStyle w:val="a6"/>
        <w:numPr>
          <w:ilvl w:val="0"/>
          <w:numId w:val="20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2F7B40">
        <w:rPr>
          <w:rFonts w:asciiTheme="majorBidi" w:hAnsiTheme="majorBidi" w:cstheme="majorBidi" w:hint="cs"/>
          <w:rtl/>
          <w:lang w:val="en-IN"/>
        </w:rPr>
        <w:t>إذا تعرض أحد المصارف لسحب ودائع تقدر ب 10 مليون ريال  فإن</w:t>
      </w:r>
      <w:r w:rsidR="00FA4AFB" w:rsidRPr="002F7B40">
        <w:rPr>
          <w:rFonts w:asciiTheme="majorBidi" w:hAnsiTheme="majorBidi" w:cstheme="majorBidi" w:hint="cs"/>
          <w:rtl/>
          <w:lang w:val="en-IN"/>
        </w:rPr>
        <w:t xml:space="preserve"> </w:t>
      </w:r>
      <w:proofErr w:type="spellStart"/>
      <w:r w:rsidR="00FA4AFB" w:rsidRPr="002F7B40">
        <w:rPr>
          <w:rFonts w:asciiTheme="majorBidi" w:hAnsiTheme="majorBidi" w:cstheme="majorBidi" w:hint="cs"/>
          <w:b/>
          <w:bCs/>
          <w:rtl/>
          <w:lang w:val="en-IN"/>
        </w:rPr>
        <w:t>الوفورات</w:t>
      </w:r>
      <w:proofErr w:type="spellEnd"/>
      <w:r w:rsidR="00FA4AFB" w:rsidRPr="002F7B40">
        <w:rPr>
          <w:rFonts w:asciiTheme="majorBidi" w:hAnsiTheme="majorBidi" w:cstheme="majorBidi" w:hint="cs"/>
          <w:rtl/>
          <w:lang w:val="en-IN"/>
        </w:rPr>
        <w:t xml:space="preserve"> التي </w:t>
      </w:r>
      <w:r w:rsidRPr="002F7B40">
        <w:rPr>
          <w:rFonts w:asciiTheme="majorBidi" w:hAnsiTheme="majorBidi" w:cstheme="majorBidi" w:hint="cs"/>
          <w:rtl/>
          <w:lang w:val="en-IN"/>
        </w:rPr>
        <w:t>ي</w:t>
      </w:r>
      <w:r w:rsidR="00FA4AFB" w:rsidRPr="002F7B40">
        <w:rPr>
          <w:rFonts w:asciiTheme="majorBidi" w:hAnsiTheme="majorBidi" w:cstheme="majorBidi" w:hint="cs"/>
          <w:rtl/>
          <w:lang w:val="en-IN"/>
        </w:rPr>
        <w:t>حققها</w:t>
      </w:r>
      <w:r w:rsidRPr="002F7B40">
        <w:rPr>
          <w:rFonts w:asciiTheme="majorBidi" w:hAnsiTheme="majorBidi" w:cstheme="majorBidi" w:hint="cs"/>
          <w:rtl/>
          <w:lang w:val="en-IN"/>
        </w:rPr>
        <w:t xml:space="preserve"> المصرف تتسبب في</w:t>
      </w:r>
      <w:r w:rsidR="00FA4AFB" w:rsidRPr="002F7B40">
        <w:rPr>
          <w:rFonts w:asciiTheme="majorBidi" w:hAnsiTheme="majorBidi" w:cstheme="majorBidi" w:hint="cs"/>
          <w:rtl/>
          <w:lang w:val="en-IN"/>
        </w:rPr>
        <w:t>:</w:t>
      </w:r>
    </w:p>
    <w:p w:rsidR="00FA4AFB" w:rsidRPr="001A05C6" w:rsidRDefault="00FA4AFB" w:rsidP="001A05C6">
      <w:pPr>
        <w:pStyle w:val="a6"/>
        <w:numPr>
          <w:ilvl w:val="0"/>
          <w:numId w:val="22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proofErr w:type="gramStart"/>
      <w:r w:rsidRPr="001A05C6">
        <w:rPr>
          <w:rFonts w:asciiTheme="majorBidi" w:hAnsiTheme="majorBidi" w:cstheme="majorBidi" w:hint="cs"/>
          <w:rtl/>
          <w:lang w:val="en-IN"/>
        </w:rPr>
        <w:t>زيادة</w:t>
      </w:r>
      <w:proofErr w:type="gramEnd"/>
      <w:r w:rsidRPr="001A05C6">
        <w:rPr>
          <w:rFonts w:asciiTheme="majorBidi" w:hAnsiTheme="majorBidi" w:cstheme="majorBidi" w:hint="cs"/>
          <w:rtl/>
          <w:lang w:val="en-IN"/>
        </w:rPr>
        <w:t xml:space="preserve"> طاقت</w:t>
      </w:r>
      <w:r w:rsidR="001A05C6" w:rsidRPr="001A05C6">
        <w:rPr>
          <w:rFonts w:asciiTheme="majorBidi" w:hAnsiTheme="majorBidi" w:cstheme="majorBidi" w:hint="cs"/>
          <w:rtl/>
          <w:lang w:val="en-IN"/>
        </w:rPr>
        <w:t>ه</w:t>
      </w:r>
      <w:r w:rsidRPr="001A05C6">
        <w:rPr>
          <w:rFonts w:asciiTheme="majorBidi" w:hAnsiTheme="majorBidi" w:cstheme="majorBidi" w:hint="cs"/>
          <w:rtl/>
          <w:lang w:val="en-IN"/>
        </w:rPr>
        <w:t xml:space="preserve"> الاستثمارية</w:t>
      </w:r>
      <w:r w:rsidR="001A05C6" w:rsidRPr="001A05C6">
        <w:rPr>
          <w:rFonts w:asciiTheme="majorBidi" w:hAnsiTheme="majorBidi" w:cstheme="majorBidi" w:hint="cs"/>
          <w:rtl/>
          <w:lang w:val="en-IN"/>
        </w:rPr>
        <w:t xml:space="preserve"> ب 1 مليون ريال</w:t>
      </w:r>
    </w:p>
    <w:p w:rsidR="00FA4AFB" w:rsidRPr="001A05C6" w:rsidRDefault="00FA4AFB" w:rsidP="001A05C6">
      <w:pPr>
        <w:pStyle w:val="a6"/>
        <w:numPr>
          <w:ilvl w:val="0"/>
          <w:numId w:val="22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1A05C6">
        <w:rPr>
          <w:rFonts w:asciiTheme="majorBidi" w:hAnsiTheme="majorBidi" w:cstheme="majorBidi" w:hint="cs"/>
          <w:rtl/>
          <w:lang w:val="en-IN"/>
        </w:rPr>
        <w:t>نقصا</w:t>
      </w:r>
      <w:r w:rsidR="001A05C6" w:rsidRPr="001A05C6">
        <w:rPr>
          <w:rFonts w:asciiTheme="majorBidi" w:hAnsiTheme="majorBidi" w:cstheme="majorBidi" w:hint="cs"/>
          <w:rtl/>
          <w:lang w:val="en-IN"/>
        </w:rPr>
        <w:t xml:space="preserve"> </w:t>
      </w:r>
      <w:proofErr w:type="gramStart"/>
      <w:r w:rsidR="001A05C6" w:rsidRPr="001A05C6">
        <w:rPr>
          <w:rFonts w:asciiTheme="majorBidi" w:hAnsiTheme="majorBidi" w:cstheme="majorBidi" w:hint="cs"/>
          <w:rtl/>
          <w:lang w:val="en-IN"/>
        </w:rPr>
        <w:t>في</w:t>
      </w:r>
      <w:proofErr w:type="gramEnd"/>
      <w:r w:rsidRPr="001A05C6">
        <w:rPr>
          <w:rFonts w:asciiTheme="majorBidi" w:hAnsiTheme="majorBidi" w:cstheme="majorBidi" w:hint="cs"/>
          <w:rtl/>
          <w:lang w:val="en-IN"/>
        </w:rPr>
        <w:t xml:space="preserve"> طاقته الاستثمارية</w:t>
      </w:r>
      <w:r w:rsidR="001A05C6" w:rsidRPr="001A05C6">
        <w:rPr>
          <w:rFonts w:asciiTheme="majorBidi" w:hAnsiTheme="majorBidi" w:cstheme="majorBidi" w:hint="cs"/>
          <w:rtl/>
          <w:lang w:val="en-IN"/>
        </w:rPr>
        <w:t xml:space="preserve"> ب 1 مليون ريال</w:t>
      </w:r>
    </w:p>
    <w:p w:rsidR="001A05C6" w:rsidRPr="001A05C6" w:rsidRDefault="001A05C6" w:rsidP="001A05C6">
      <w:pPr>
        <w:pStyle w:val="a6"/>
        <w:numPr>
          <w:ilvl w:val="0"/>
          <w:numId w:val="22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proofErr w:type="gramStart"/>
      <w:r w:rsidRPr="001A05C6">
        <w:rPr>
          <w:rFonts w:asciiTheme="majorBidi" w:hAnsiTheme="majorBidi" w:cstheme="majorBidi" w:hint="cs"/>
          <w:rtl/>
          <w:lang w:val="en-IN"/>
        </w:rPr>
        <w:t>زيادة</w:t>
      </w:r>
      <w:proofErr w:type="gramEnd"/>
      <w:r w:rsidRPr="001A05C6">
        <w:rPr>
          <w:rFonts w:asciiTheme="majorBidi" w:hAnsiTheme="majorBidi" w:cstheme="majorBidi" w:hint="cs"/>
          <w:rtl/>
          <w:lang w:val="en-IN"/>
        </w:rPr>
        <w:t xml:space="preserve"> طاقته الاستثمارية ب 9 مليون ريال</w:t>
      </w:r>
    </w:p>
    <w:p w:rsidR="001A05C6" w:rsidRDefault="001A05C6" w:rsidP="001A05C6">
      <w:pPr>
        <w:pStyle w:val="a6"/>
        <w:numPr>
          <w:ilvl w:val="0"/>
          <w:numId w:val="22"/>
        </w:num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 w:rsidRPr="001A05C6">
        <w:rPr>
          <w:rFonts w:asciiTheme="majorBidi" w:hAnsiTheme="majorBidi" w:cstheme="majorBidi" w:hint="cs"/>
          <w:rtl/>
          <w:lang w:val="en-IN"/>
        </w:rPr>
        <w:t xml:space="preserve">نقصا </w:t>
      </w:r>
      <w:proofErr w:type="gramStart"/>
      <w:r w:rsidRPr="001A05C6">
        <w:rPr>
          <w:rFonts w:asciiTheme="majorBidi" w:hAnsiTheme="majorBidi" w:cstheme="majorBidi" w:hint="cs"/>
          <w:rtl/>
          <w:lang w:val="en-IN"/>
        </w:rPr>
        <w:t>في</w:t>
      </w:r>
      <w:proofErr w:type="gramEnd"/>
      <w:r w:rsidRPr="001A05C6">
        <w:rPr>
          <w:rFonts w:asciiTheme="majorBidi" w:hAnsiTheme="majorBidi" w:cstheme="majorBidi" w:hint="cs"/>
          <w:rtl/>
          <w:lang w:val="en-IN"/>
        </w:rPr>
        <w:t xml:space="preserve"> طاقته الاستثمارية ب 9 مليون ريال</w:t>
      </w:r>
    </w:p>
    <w:p w:rsidR="00C25E65" w:rsidRPr="002F7B40" w:rsidRDefault="00C25E65" w:rsidP="002F7B40">
      <w:pPr>
        <w:pStyle w:val="a6"/>
        <w:numPr>
          <w:ilvl w:val="0"/>
          <w:numId w:val="20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proofErr w:type="gramStart"/>
      <w:r w:rsidRPr="002F7B40">
        <w:rPr>
          <w:rFonts w:asciiTheme="majorBidi" w:hAnsiTheme="majorBidi" w:cstheme="majorBidi" w:hint="cs"/>
          <w:rtl/>
          <w:lang w:val="en-IN"/>
        </w:rPr>
        <w:t>إذا</w:t>
      </w:r>
      <w:proofErr w:type="gramEnd"/>
      <w:r w:rsidRPr="002F7B40">
        <w:rPr>
          <w:rFonts w:asciiTheme="majorBidi" w:hAnsiTheme="majorBidi" w:cstheme="majorBidi" w:hint="cs"/>
          <w:rtl/>
          <w:lang w:val="en-IN"/>
        </w:rPr>
        <w:t xml:space="preserve"> طرح أحد البنوك أسهما عادية للاكتتاب تقدر ب 300 مليون ريال وكان </w:t>
      </w:r>
      <w:r w:rsidRPr="002F7B40">
        <w:rPr>
          <w:rFonts w:asciiTheme="majorBidi" w:hAnsiTheme="majorBidi" w:cstheme="majorBidi" w:hint="cs"/>
          <w:b/>
          <w:bCs/>
          <w:rtl/>
          <w:lang w:val="en-IN"/>
        </w:rPr>
        <w:t>الاكتتاب عن طريق مودعي نفس البنك</w:t>
      </w:r>
      <w:r w:rsidRPr="002F7B40">
        <w:rPr>
          <w:rFonts w:asciiTheme="majorBidi" w:hAnsiTheme="majorBidi" w:cstheme="majorBidi" w:hint="cs"/>
          <w:rtl/>
          <w:lang w:val="en-IN"/>
        </w:rPr>
        <w:t xml:space="preserve"> فإن </w:t>
      </w:r>
      <w:r w:rsidRPr="002F7B40">
        <w:rPr>
          <w:rFonts w:asciiTheme="majorBidi" w:hAnsiTheme="majorBidi" w:cstheme="majorBidi" w:hint="cs"/>
          <w:b/>
          <w:bCs/>
          <w:rtl/>
          <w:lang w:val="en-IN"/>
        </w:rPr>
        <w:t>الطاقة الاستثمارية للبنك</w:t>
      </w:r>
      <w:r w:rsidRPr="002F7B40">
        <w:rPr>
          <w:rFonts w:asciiTheme="majorBidi" w:hAnsiTheme="majorBidi" w:cstheme="majorBidi" w:hint="cs"/>
          <w:rtl/>
          <w:lang w:val="en-IN"/>
        </w:rPr>
        <w:t xml:space="preserve"> تزيد: </w:t>
      </w:r>
    </w:p>
    <w:p w:rsidR="00257547" w:rsidRDefault="00257547" w:rsidP="000F2556">
      <w:pPr>
        <w:pStyle w:val="a6"/>
        <w:numPr>
          <w:ilvl w:val="0"/>
          <w:numId w:val="22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 xml:space="preserve">30 </w:t>
      </w:r>
      <w:proofErr w:type="gramStart"/>
      <w:r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257547" w:rsidRDefault="00257547" w:rsidP="000F2556">
      <w:pPr>
        <w:pStyle w:val="a6"/>
        <w:numPr>
          <w:ilvl w:val="0"/>
          <w:numId w:val="22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 xml:space="preserve">270 </w:t>
      </w:r>
      <w:proofErr w:type="gramStart"/>
      <w:r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257547" w:rsidRDefault="00257547" w:rsidP="000F2556">
      <w:pPr>
        <w:pStyle w:val="a6"/>
        <w:numPr>
          <w:ilvl w:val="0"/>
          <w:numId w:val="22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 xml:space="preserve">330 </w:t>
      </w:r>
      <w:proofErr w:type="gramStart"/>
      <w:r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257547" w:rsidRDefault="00257547" w:rsidP="000F2556">
      <w:pPr>
        <w:pStyle w:val="a6"/>
        <w:numPr>
          <w:ilvl w:val="0"/>
          <w:numId w:val="22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 xml:space="preserve">300 </w:t>
      </w:r>
      <w:proofErr w:type="gramStart"/>
      <w:r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955017" w:rsidRPr="002F7B40" w:rsidRDefault="00955017" w:rsidP="002F7B40">
      <w:pPr>
        <w:pStyle w:val="a6"/>
        <w:numPr>
          <w:ilvl w:val="0"/>
          <w:numId w:val="20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proofErr w:type="gramStart"/>
      <w:r w:rsidRPr="002F7B40">
        <w:rPr>
          <w:rFonts w:asciiTheme="majorBidi" w:hAnsiTheme="majorBidi" w:cstheme="majorBidi" w:hint="cs"/>
          <w:rtl/>
          <w:lang w:val="en-IN"/>
        </w:rPr>
        <w:t>إذا</w:t>
      </w:r>
      <w:proofErr w:type="gramEnd"/>
      <w:r w:rsidRPr="002F7B40">
        <w:rPr>
          <w:rFonts w:asciiTheme="majorBidi" w:hAnsiTheme="majorBidi" w:cstheme="majorBidi" w:hint="cs"/>
          <w:rtl/>
          <w:lang w:val="en-IN"/>
        </w:rPr>
        <w:t xml:space="preserve"> طرح أحد البنوك أسهما عادية للاكتتاب تقدر ب 300 مليون ريال وكان </w:t>
      </w:r>
      <w:r w:rsidRPr="002F7B40">
        <w:rPr>
          <w:rFonts w:asciiTheme="majorBidi" w:hAnsiTheme="majorBidi" w:cstheme="majorBidi" w:hint="cs"/>
          <w:b/>
          <w:bCs/>
          <w:rtl/>
          <w:lang w:val="en-IN"/>
        </w:rPr>
        <w:t>الاكتتاب عن طريق مودعي بنك آخر</w:t>
      </w:r>
      <w:r w:rsidRPr="002F7B40">
        <w:rPr>
          <w:rFonts w:asciiTheme="majorBidi" w:hAnsiTheme="majorBidi" w:cstheme="majorBidi" w:hint="cs"/>
          <w:rtl/>
          <w:lang w:val="en-IN"/>
        </w:rPr>
        <w:t xml:space="preserve"> فإن </w:t>
      </w:r>
      <w:r w:rsidRPr="002F7B40">
        <w:rPr>
          <w:rFonts w:asciiTheme="majorBidi" w:hAnsiTheme="majorBidi" w:cstheme="majorBidi" w:hint="cs"/>
          <w:b/>
          <w:bCs/>
          <w:rtl/>
          <w:lang w:val="en-IN"/>
        </w:rPr>
        <w:t>الطاقة الاستثمارية للبنك</w:t>
      </w:r>
      <w:r w:rsidRPr="002F7B40">
        <w:rPr>
          <w:rFonts w:asciiTheme="majorBidi" w:hAnsiTheme="majorBidi" w:cstheme="majorBidi" w:hint="cs"/>
          <w:rtl/>
          <w:lang w:val="en-IN"/>
        </w:rPr>
        <w:t xml:space="preserve"> تزيد: </w:t>
      </w:r>
    </w:p>
    <w:p w:rsidR="00955017" w:rsidRPr="00955017" w:rsidRDefault="00955017" w:rsidP="000F2556">
      <w:pPr>
        <w:pStyle w:val="a6"/>
        <w:numPr>
          <w:ilvl w:val="0"/>
          <w:numId w:val="22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955017">
        <w:rPr>
          <w:rFonts w:asciiTheme="majorBidi" w:hAnsiTheme="majorBidi" w:cstheme="majorBidi" w:hint="cs"/>
          <w:rtl/>
          <w:lang w:val="en-IN"/>
        </w:rPr>
        <w:t xml:space="preserve">30 </w:t>
      </w:r>
      <w:proofErr w:type="gramStart"/>
      <w:r w:rsidRPr="00955017"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 w:rsidRPr="00955017"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955017" w:rsidRPr="00955017" w:rsidRDefault="00955017" w:rsidP="000F2556">
      <w:pPr>
        <w:pStyle w:val="a6"/>
        <w:numPr>
          <w:ilvl w:val="0"/>
          <w:numId w:val="22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955017">
        <w:rPr>
          <w:rFonts w:asciiTheme="majorBidi" w:hAnsiTheme="majorBidi" w:cstheme="majorBidi" w:hint="cs"/>
          <w:rtl/>
          <w:lang w:val="en-IN"/>
        </w:rPr>
        <w:t xml:space="preserve">270 </w:t>
      </w:r>
      <w:proofErr w:type="gramStart"/>
      <w:r w:rsidRPr="00955017"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 w:rsidRPr="00955017"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955017" w:rsidRPr="00955017" w:rsidRDefault="00955017" w:rsidP="000F2556">
      <w:pPr>
        <w:pStyle w:val="a6"/>
        <w:numPr>
          <w:ilvl w:val="0"/>
          <w:numId w:val="22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955017">
        <w:rPr>
          <w:rFonts w:asciiTheme="majorBidi" w:hAnsiTheme="majorBidi" w:cstheme="majorBidi" w:hint="cs"/>
          <w:rtl/>
          <w:lang w:val="en-IN"/>
        </w:rPr>
        <w:t xml:space="preserve">330 </w:t>
      </w:r>
      <w:proofErr w:type="gramStart"/>
      <w:r w:rsidRPr="00955017"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 w:rsidRPr="00955017"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955017" w:rsidRDefault="00955017" w:rsidP="000F2556">
      <w:pPr>
        <w:pStyle w:val="a6"/>
        <w:numPr>
          <w:ilvl w:val="0"/>
          <w:numId w:val="22"/>
        </w:num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 w:rsidRPr="00955017">
        <w:rPr>
          <w:rFonts w:asciiTheme="majorBidi" w:hAnsiTheme="majorBidi" w:cstheme="majorBidi" w:hint="cs"/>
          <w:rtl/>
          <w:lang w:val="en-IN"/>
        </w:rPr>
        <w:t xml:space="preserve">300 </w:t>
      </w:r>
      <w:proofErr w:type="gramStart"/>
      <w:r w:rsidRPr="00955017"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 w:rsidRPr="00955017"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2F7B40" w:rsidRPr="002F7B40" w:rsidRDefault="002F7B40" w:rsidP="002F7B40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</w:p>
    <w:p w:rsidR="002F7B40" w:rsidRPr="002F7B40" w:rsidRDefault="002F7B40" w:rsidP="002F7B40">
      <w:pPr>
        <w:pStyle w:val="a6"/>
        <w:numPr>
          <w:ilvl w:val="0"/>
          <w:numId w:val="20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2F7B40">
        <w:rPr>
          <w:rFonts w:asciiTheme="majorBidi" w:hAnsiTheme="majorBidi" w:cstheme="majorBidi" w:hint="cs"/>
          <w:rtl/>
          <w:lang w:val="en-IN"/>
        </w:rPr>
        <w:lastRenderedPageBreak/>
        <w:t xml:space="preserve">إذا طرح أحد البنوك أسهما عادية للاكتتاب تقدر ب 300 مليون ريال وكان </w:t>
      </w:r>
      <w:r w:rsidRPr="002F7B40">
        <w:rPr>
          <w:rFonts w:asciiTheme="majorBidi" w:hAnsiTheme="majorBidi" w:cstheme="majorBidi" w:hint="cs"/>
          <w:b/>
          <w:bCs/>
          <w:rtl/>
          <w:lang w:val="en-IN"/>
        </w:rPr>
        <w:t xml:space="preserve">الاكتتاب </w:t>
      </w:r>
      <w:r>
        <w:rPr>
          <w:rFonts w:asciiTheme="majorBidi" w:hAnsiTheme="majorBidi" w:cstheme="majorBidi" w:hint="cs"/>
          <w:b/>
          <w:bCs/>
          <w:rtl/>
          <w:lang w:val="en-IN"/>
        </w:rPr>
        <w:t xml:space="preserve">بواسطة مكتنزين او بأموال من خارج المملكة </w:t>
      </w:r>
      <w:r w:rsidRPr="002F7B40">
        <w:rPr>
          <w:rFonts w:asciiTheme="majorBidi" w:hAnsiTheme="majorBidi" w:cstheme="majorBidi" w:hint="cs"/>
          <w:rtl/>
          <w:lang w:val="en-IN"/>
        </w:rPr>
        <w:t xml:space="preserve">فإن </w:t>
      </w:r>
      <w:r w:rsidRPr="002F7B40">
        <w:rPr>
          <w:rFonts w:asciiTheme="majorBidi" w:hAnsiTheme="majorBidi" w:cstheme="majorBidi" w:hint="cs"/>
          <w:b/>
          <w:bCs/>
          <w:rtl/>
          <w:lang w:val="en-IN"/>
        </w:rPr>
        <w:t>الطاقة الاستثمارية للبنك</w:t>
      </w:r>
      <w:r w:rsidRPr="002F7B40">
        <w:rPr>
          <w:rFonts w:asciiTheme="majorBidi" w:hAnsiTheme="majorBidi" w:cstheme="majorBidi" w:hint="cs"/>
          <w:rtl/>
          <w:lang w:val="en-IN"/>
        </w:rPr>
        <w:t xml:space="preserve"> تزيد: </w:t>
      </w:r>
    </w:p>
    <w:p w:rsidR="002F7B40" w:rsidRPr="00955017" w:rsidRDefault="002F7B40" w:rsidP="002F7B40">
      <w:pPr>
        <w:pStyle w:val="a6"/>
        <w:numPr>
          <w:ilvl w:val="0"/>
          <w:numId w:val="22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955017">
        <w:rPr>
          <w:rFonts w:asciiTheme="majorBidi" w:hAnsiTheme="majorBidi" w:cstheme="majorBidi" w:hint="cs"/>
          <w:rtl/>
          <w:lang w:val="en-IN"/>
        </w:rPr>
        <w:t xml:space="preserve">30 </w:t>
      </w:r>
      <w:proofErr w:type="gramStart"/>
      <w:r w:rsidRPr="00955017"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 w:rsidRPr="00955017"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2F7B40" w:rsidRPr="00955017" w:rsidRDefault="002F7B40" w:rsidP="002F7B40">
      <w:pPr>
        <w:pStyle w:val="a6"/>
        <w:numPr>
          <w:ilvl w:val="0"/>
          <w:numId w:val="22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955017">
        <w:rPr>
          <w:rFonts w:asciiTheme="majorBidi" w:hAnsiTheme="majorBidi" w:cstheme="majorBidi" w:hint="cs"/>
          <w:rtl/>
          <w:lang w:val="en-IN"/>
        </w:rPr>
        <w:t xml:space="preserve">270 </w:t>
      </w:r>
      <w:proofErr w:type="gramStart"/>
      <w:r w:rsidRPr="00955017"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 w:rsidRPr="00955017"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2F7B40" w:rsidRPr="00955017" w:rsidRDefault="002F7B40" w:rsidP="002F7B40">
      <w:pPr>
        <w:pStyle w:val="a6"/>
        <w:numPr>
          <w:ilvl w:val="0"/>
          <w:numId w:val="22"/>
        </w:num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955017">
        <w:rPr>
          <w:rFonts w:asciiTheme="majorBidi" w:hAnsiTheme="majorBidi" w:cstheme="majorBidi" w:hint="cs"/>
          <w:rtl/>
          <w:lang w:val="en-IN"/>
        </w:rPr>
        <w:t xml:space="preserve">330 </w:t>
      </w:r>
      <w:proofErr w:type="gramStart"/>
      <w:r w:rsidRPr="00955017"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 w:rsidRPr="00955017"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2F7B40" w:rsidRDefault="002F7B40" w:rsidP="002F7B40">
      <w:pPr>
        <w:pStyle w:val="a6"/>
        <w:numPr>
          <w:ilvl w:val="0"/>
          <w:numId w:val="22"/>
        </w:numPr>
        <w:bidi/>
        <w:spacing w:line="360" w:lineRule="auto"/>
        <w:jc w:val="both"/>
        <w:rPr>
          <w:rFonts w:asciiTheme="majorBidi" w:hAnsiTheme="majorBidi" w:cstheme="majorBidi"/>
          <w:lang w:val="en-IN"/>
        </w:rPr>
      </w:pPr>
      <w:r w:rsidRPr="00955017">
        <w:rPr>
          <w:rFonts w:asciiTheme="majorBidi" w:hAnsiTheme="majorBidi" w:cstheme="majorBidi" w:hint="cs"/>
          <w:rtl/>
          <w:lang w:val="en-IN"/>
        </w:rPr>
        <w:t xml:space="preserve">300 </w:t>
      </w:r>
      <w:proofErr w:type="gramStart"/>
      <w:r w:rsidRPr="00955017">
        <w:rPr>
          <w:rFonts w:asciiTheme="majorBidi" w:hAnsiTheme="majorBidi" w:cstheme="majorBidi" w:hint="cs"/>
          <w:rtl/>
          <w:lang w:val="en-IN"/>
        </w:rPr>
        <w:t>مليون</w:t>
      </w:r>
      <w:proofErr w:type="gramEnd"/>
      <w:r w:rsidRPr="00955017">
        <w:rPr>
          <w:rFonts w:asciiTheme="majorBidi" w:hAnsiTheme="majorBidi" w:cstheme="majorBidi" w:hint="cs"/>
          <w:rtl/>
          <w:lang w:val="en-IN"/>
        </w:rPr>
        <w:t xml:space="preserve"> ريال</w:t>
      </w:r>
    </w:p>
    <w:p w:rsidR="003F095D" w:rsidRDefault="003F095D" w:rsidP="003F095D">
      <w:pPr>
        <w:bidi/>
        <w:spacing w:line="360" w:lineRule="auto"/>
        <w:jc w:val="both"/>
        <w:rPr>
          <w:rFonts w:asciiTheme="majorBidi" w:hAnsiTheme="majorBidi" w:cstheme="majorBidi"/>
          <w:b/>
          <w:bCs/>
          <w:rtl/>
          <w:lang w:val="en-IN"/>
        </w:rPr>
      </w:pPr>
    </w:p>
    <w:p w:rsidR="007D69AE" w:rsidRPr="00F562CE" w:rsidRDefault="005A24FC" w:rsidP="003F095D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 w:rsidRPr="005A24FC">
        <w:rPr>
          <w:rFonts w:asciiTheme="majorBidi" w:hAnsiTheme="majorBidi" w:cstheme="majorBidi" w:hint="cs"/>
          <w:b/>
          <w:bCs/>
          <w:rtl/>
          <w:lang w:val="en-IN"/>
        </w:rPr>
        <w:t>السؤال ال</w:t>
      </w:r>
      <w:r w:rsidR="003F095D">
        <w:rPr>
          <w:rFonts w:asciiTheme="majorBidi" w:hAnsiTheme="majorBidi" w:cstheme="majorBidi" w:hint="cs"/>
          <w:b/>
          <w:bCs/>
          <w:rtl/>
          <w:lang w:val="en-IN"/>
        </w:rPr>
        <w:t>ثالث</w:t>
      </w:r>
      <w:r w:rsidRPr="005A24FC">
        <w:rPr>
          <w:rFonts w:asciiTheme="majorBidi" w:hAnsiTheme="majorBidi" w:cstheme="majorBidi" w:hint="cs"/>
          <w:b/>
          <w:bCs/>
          <w:rtl/>
          <w:lang w:val="en-IN"/>
        </w:rPr>
        <w:t xml:space="preserve"> </w:t>
      </w:r>
      <w:r w:rsidRPr="00F562CE">
        <w:rPr>
          <w:rFonts w:asciiTheme="majorBidi" w:hAnsiTheme="majorBidi" w:cstheme="majorBidi" w:hint="cs"/>
          <w:rtl/>
          <w:lang w:val="en-IN"/>
        </w:rPr>
        <w:t>:</w:t>
      </w:r>
      <w:r w:rsidR="007D69AE" w:rsidRPr="00F562CE">
        <w:rPr>
          <w:rFonts w:asciiTheme="majorBidi" w:hAnsiTheme="majorBidi" w:cstheme="majorBidi" w:hint="cs"/>
          <w:rtl/>
          <w:lang w:val="en-IN"/>
        </w:rPr>
        <w:t xml:space="preserve"> حدد تأثير عملية الاكتتاب في أسهم البنك الاهلي في الحالات التالية</w:t>
      </w:r>
      <w:r w:rsidR="00F562CE" w:rsidRPr="00F562CE">
        <w:rPr>
          <w:rFonts w:asciiTheme="majorBidi" w:hAnsiTheme="majorBidi" w:cstheme="majorBidi" w:hint="cs"/>
          <w:rtl/>
          <w:lang w:val="en-IN"/>
        </w:rPr>
        <w:t xml:space="preserve"> إذا كانت نسبة الاحتياطي القانوني 10%</w:t>
      </w:r>
      <w:r w:rsidR="007D69AE" w:rsidRPr="00F562CE">
        <w:rPr>
          <w:rFonts w:asciiTheme="majorBidi" w:hAnsiTheme="majorBidi" w:cstheme="majorBidi" w:hint="cs"/>
          <w:rtl/>
          <w:lang w:val="en-IN"/>
        </w:rPr>
        <w:t>:</w:t>
      </w:r>
    </w:p>
    <w:p w:rsidR="00955017" w:rsidRDefault="005D1DE9" w:rsidP="007D69AE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  <w:lang w:val="en-IN"/>
        </w:rPr>
        <w:t>"</w:t>
      </w:r>
      <w:r w:rsidR="005A24FC" w:rsidRPr="005A24FC">
        <w:rPr>
          <w:rFonts w:asciiTheme="majorBidi" w:hAnsiTheme="majorBidi" w:cstheme="majorBidi" w:hint="cs"/>
          <w:b/>
          <w:bCs/>
          <w:rtl/>
          <w:lang w:val="en-IN"/>
        </w:rPr>
        <w:t xml:space="preserve"> </w:t>
      </w:r>
      <w:r w:rsidR="002B3751" w:rsidRPr="002B3751">
        <w:rPr>
          <w:rFonts w:asciiTheme="majorBidi" w:hAnsiTheme="majorBidi" w:cstheme="majorBidi"/>
          <w:rtl/>
          <w:lang w:val="en-IN"/>
        </w:rPr>
        <w:t xml:space="preserve">أعلن المستشاران الماليان ومديرا </w:t>
      </w:r>
      <w:r w:rsidR="002B3751" w:rsidRPr="002B3751">
        <w:rPr>
          <w:rFonts w:asciiTheme="majorBidi" w:hAnsiTheme="majorBidi" w:cstheme="majorBidi"/>
          <w:b/>
          <w:bCs/>
          <w:rtl/>
          <w:lang w:val="en-IN"/>
        </w:rPr>
        <w:t>اكتتاب البنك الأهلي التجاري</w:t>
      </w:r>
      <w:r w:rsidR="002B3751" w:rsidRPr="002B3751">
        <w:rPr>
          <w:rFonts w:asciiTheme="majorBidi" w:hAnsiTheme="majorBidi" w:cstheme="majorBidi"/>
          <w:rtl/>
          <w:lang w:val="en-IN"/>
        </w:rPr>
        <w:t xml:space="preserve">، جي اي بي </w:t>
      </w:r>
      <w:proofErr w:type="spellStart"/>
      <w:r w:rsidR="002B3751" w:rsidRPr="002B3751">
        <w:rPr>
          <w:rFonts w:asciiTheme="majorBidi" w:hAnsiTheme="majorBidi" w:cstheme="majorBidi"/>
          <w:rtl/>
          <w:lang w:val="en-IN"/>
        </w:rPr>
        <w:t>كابيتال</w:t>
      </w:r>
      <w:proofErr w:type="spellEnd"/>
      <w:r w:rsidR="002B3751" w:rsidRPr="002B3751">
        <w:rPr>
          <w:rFonts w:asciiTheme="majorBidi" w:hAnsiTheme="majorBidi" w:cstheme="majorBidi"/>
          <w:rtl/>
          <w:lang w:val="en-IN"/>
        </w:rPr>
        <w:t xml:space="preserve"> </w:t>
      </w:r>
      <w:proofErr w:type="spellStart"/>
      <w:r w:rsidR="002B3751" w:rsidRPr="002B3751">
        <w:rPr>
          <w:rFonts w:asciiTheme="majorBidi" w:hAnsiTheme="majorBidi" w:cstheme="majorBidi"/>
          <w:rtl/>
          <w:lang w:val="en-IN"/>
        </w:rPr>
        <w:t>واتش</w:t>
      </w:r>
      <w:proofErr w:type="spellEnd"/>
      <w:r w:rsidR="002B3751" w:rsidRPr="002B3751">
        <w:rPr>
          <w:rFonts w:asciiTheme="majorBidi" w:hAnsiTheme="majorBidi" w:cstheme="majorBidi"/>
          <w:rtl/>
          <w:lang w:val="en-IN"/>
        </w:rPr>
        <w:t xml:space="preserve"> اس بي سي العربية السعودية عن انتهاء الاكتتاب في أسهم البنك بنهاية يوم الأحد الموافق 2 نوفمبر 2014، </w:t>
      </w:r>
      <w:r w:rsidR="007D69AE">
        <w:rPr>
          <w:rFonts w:asciiTheme="majorBidi" w:hAnsiTheme="majorBidi" w:cstheme="majorBidi" w:hint="cs"/>
          <w:rtl/>
          <w:lang w:val="en-IN"/>
        </w:rPr>
        <w:t>(...)</w:t>
      </w:r>
      <w:r w:rsidR="002B3751" w:rsidRPr="002B3751">
        <w:rPr>
          <w:rFonts w:asciiTheme="majorBidi" w:hAnsiTheme="majorBidi" w:cstheme="majorBidi"/>
          <w:rtl/>
          <w:lang w:val="en-IN"/>
        </w:rPr>
        <w:t>،</w:t>
      </w:r>
      <w:r w:rsidR="002B3751" w:rsidRPr="002B3751">
        <w:rPr>
          <w:rFonts w:asciiTheme="majorBidi" w:hAnsiTheme="majorBidi" w:cstheme="majorBidi"/>
          <w:b/>
          <w:bCs/>
          <w:rtl/>
          <w:lang w:val="en-IN"/>
        </w:rPr>
        <w:t xml:space="preserve"> وبلغت الأموال المحصلة 311 مليار ريال</w:t>
      </w:r>
      <w:r w:rsidR="002B3751" w:rsidRPr="002B3751">
        <w:rPr>
          <w:rFonts w:asciiTheme="majorBidi" w:hAnsiTheme="majorBidi" w:cstheme="majorBidi"/>
        </w:rPr>
        <w:t>.</w:t>
      </w:r>
      <w:r w:rsidR="002B3751" w:rsidRPr="002B3751"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" </w:t>
      </w:r>
      <w:r w:rsidR="002B3751" w:rsidRPr="002B3751">
        <w:rPr>
          <w:rFonts w:asciiTheme="majorBidi" w:hAnsiTheme="majorBidi" w:cstheme="majorBidi" w:hint="cs"/>
          <w:rtl/>
        </w:rPr>
        <w:t>(</w:t>
      </w:r>
      <w:proofErr w:type="gramStart"/>
      <w:r w:rsidR="002B3751" w:rsidRPr="002B3751">
        <w:rPr>
          <w:rFonts w:asciiTheme="majorBidi" w:hAnsiTheme="majorBidi" w:cstheme="majorBidi" w:hint="cs"/>
          <w:rtl/>
        </w:rPr>
        <w:t>موقع</w:t>
      </w:r>
      <w:proofErr w:type="gramEnd"/>
      <w:r w:rsidR="002B3751" w:rsidRPr="002B3751">
        <w:rPr>
          <w:rFonts w:asciiTheme="majorBidi" w:hAnsiTheme="majorBidi" w:cstheme="majorBidi" w:hint="cs"/>
          <w:rtl/>
        </w:rPr>
        <w:t xml:space="preserve"> صحيفة الرياض، الثلاثاء 11 محرم 1436 هـ).</w:t>
      </w:r>
    </w:p>
    <w:p w:rsidR="009F3586" w:rsidRDefault="009F3586" w:rsidP="009F3586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596"/>
        <w:gridCol w:w="4646"/>
      </w:tblGrid>
      <w:tr w:rsidR="009F3586" w:rsidTr="007D69AE">
        <w:tc>
          <w:tcPr>
            <w:tcW w:w="9242" w:type="dxa"/>
            <w:gridSpan w:val="2"/>
            <w:shd w:val="clear" w:color="auto" w:fill="auto"/>
          </w:tcPr>
          <w:p w:rsidR="009F3586" w:rsidRPr="007D69AE" w:rsidRDefault="00F562CE" w:rsidP="009F358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الحالة الاولى : </w:t>
            </w:r>
            <w:r w:rsidR="009F3586" w:rsidRPr="007D69A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الاكتتاب عن طريق مودعي البنك الاهلي</w:t>
            </w:r>
          </w:p>
        </w:tc>
      </w:tr>
      <w:tr w:rsidR="009F3586" w:rsidTr="007D69AE">
        <w:tc>
          <w:tcPr>
            <w:tcW w:w="4596" w:type="dxa"/>
            <w:shd w:val="clear" w:color="auto" w:fill="auto"/>
          </w:tcPr>
          <w:p w:rsidR="009F3586" w:rsidRDefault="009F3586" w:rsidP="009F358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الطاقة الاستثمارية للبنك الاهلي</w:t>
            </w:r>
          </w:p>
          <w:p w:rsidR="009F3586" w:rsidRDefault="009F3586" w:rsidP="009F358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-----------------------------------------------------------</w:t>
            </w:r>
          </w:p>
          <w:p w:rsidR="009F3586" w:rsidRDefault="009F3586" w:rsidP="009F358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-----------------------------------------------------------</w:t>
            </w:r>
          </w:p>
          <w:p w:rsidR="007D69AE" w:rsidRDefault="007D69AE" w:rsidP="007D69A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----------------------------------------------------------</w:t>
            </w:r>
          </w:p>
          <w:p w:rsidR="007D69AE" w:rsidRDefault="007D69AE" w:rsidP="007D69A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----------------------------------------------------------</w:t>
            </w:r>
          </w:p>
          <w:p w:rsidR="009F3586" w:rsidRDefault="009F3586" w:rsidP="009F358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46" w:type="dxa"/>
            <w:shd w:val="clear" w:color="auto" w:fill="auto"/>
          </w:tcPr>
          <w:p w:rsidR="009F3586" w:rsidRDefault="009F3586" w:rsidP="009F358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9F3586">
              <w:rPr>
                <w:rFonts w:asciiTheme="majorBidi" w:hAnsiTheme="majorBidi" w:cstheme="majorBidi" w:hint="cs"/>
                <w:b/>
                <w:bCs/>
                <w:rtl/>
              </w:rPr>
              <w:t>القوة الاستثمارية للنظام المصرفي السعودي</w:t>
            </w:r>
          </w:p>
          <w:p w:rsidR="009F3586" w:rsidRDefault="009F3586" w:rsidP="009F358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-----------------------------------------------------------</w:t>
            </w:r>
          </w:p>
          <w:p w:rsidR="009F3586" w:rsidRDefault="009F3586" w:rsidP="009F358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-----------------------------------------------------------</w:t>
            </w:r>
            <w:r w:rsidR="007D69AE">
              <w:rPr>
                <w:rFonts w:asciiTheme="majorBidi" w:hAnsiTheme="majorBidi" w:cstheme="majorBidi" w:hint="cs"/>
                <w:b/>
                <w:bCs/>
                <w:rtl/>
              </w:rPr>
              <w:t>------------------------------------------------------------</w:t>
            </w:r>
          </w:p>
          <w:p w:rsidR="007D69AE" w:rsidRDefault="007D69AE" w:rsidP="007D69A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-----------------------------------------------------------</w:t>
            </w:r>
          </w:p>
        </w:tc>
      </w:tr>
    </w:tbl>
    <w:p w:rsidR="009F3586" w:rsidRDefault="009F3586" w:rsidP="009F3586">
      <w:pPr>
        <w:bidi/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</w:p>
    <w:p w:rsidR="002B3751" w:rsidRDefault="002B3751" w:rsidP="002B3751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</w:p>
    <w:p w:rsidR="009F3586" w:rsidRPr="00C25E65" w:rsidRDefault="00C25E65" w:rsidP="00257547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  <w:r>
        <w:rPr>
          <w:rFonts w:asciiTheme="majorBidi" w:hAnsiTheme="majorBidi" w:cstheme="majorBidi" w:hint="cs"/>
          <w:rtl/>
          <w:lang w:val="en-IN"/>
        </w:rPr>
        <w:t xml:space="preserve"> 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897"/>
        <w:gridCol w:w="3260"/>
        <w:gridCol w:w="3085"/>
      </w:tblGrid>
      <w:tr w:rsidR="009F3586" w:rsidRPr="009F3586" w:rsidTr="007D69AE">
        <w:tc>
          <w:tcPr>
            <w:tcW w:w="9242" w:type="dxa"/>
            <w:gridSpan w:val="3"/>
          </w:tcPr>
          <w:p w:rsidR="009F3586" w:rsidRPr="007D69AE" w:rsidRDefault="00F562CE" w:rsidP="009F358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I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IN"/>
              </w:rPr>
              <w:t xml:space="preserve">الحالة الثانية : </w:t>
            </w:r>
            <w:r w:rsidR="009F3586" w:rsidRPr="007D69A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IN"/>
              </w:rPr>
              <w:t>الاكتتاب عن طريق مودعي البنوك الاخرى</w:t>
            </w:r>
          </w:p>
        </w:tc>
      </w:tr>
      <w:tr w:rsidR="007D69AE" w:rsidRPr="009F3586" w:rsidTr="007D69AE">
        <w:tc>
          <w:tcPr>
            <w:tcW w:w="2897" w:type="dxa"/>
          </w:tcPr>
          <w:p w:rsidR="007D69AE" w:rsidRDefault="007D69AE" w:rsidP="009F358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N"/>
              </w:rPr>
            </w:pPr>
            <w:r w:rsidRPr="009F35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IN"/>
              </w:rPr>
              <w:t>الطاقة الاستثمارية للبنك الاهلي</w:t>
            </w:r>
          </w:p>
          <w:p w:rsidR="007D69AE" w:rsidRPr="009F3586" w:rsidRDefault="007D69AE" w:rsidP="007D69A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N"/>
              </w:rPr>
            </w:pPr>
          </w:p>
          <w:p w:rsidR="007D69AE" w:rsidRPr="009F3586" w:rsidRDefault="007D69AE" w:rsidP="009F358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N"/>
              </w:rPr>
            </w:pPr>
            <w:r w:rsidRPr="009F35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IN"/>
              </w:rPr>
              <w:t>---------------------------------------------------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IN"/>
              </w:rPr>
              <w:t>---------------</w:t>
            </w:r>
          </w:p>
          <w:p w:rsidR="007D69AE" w:rsidRPr="009F3586" w:rsidRDefault="007D69AE" w:rsidP="009F358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N"/>
              </w:rPr>
            </w:pPr>
            <w:r w:rsidRPr="009F35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IN"/>
              </w:rPr>
              <w:t>---------------------------------------------------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IN"/>
              </w:rPr>
              <w:t>---------------</w:t>
            </w:r>
          </w:p>
          <w:p w:rsidR="007D69AE" w:rsidRPr="009F3586" w:rsidRDefault="007D69AE" w:rsidP="009F358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IN"/>
              </w:rPr>
              <w:t>---------------------------------</w:t>
            </w:r>
          </w:p>
        </w:tc>
        <w:tc>
          <w:tcPr>
            <w:tcW w:w="3260" w:type="dxa"/>
          </w:tcPr>
          <w:p w:rsidR="007D69AE" w:rsidRDefault="007D69AE" w:rsidP="007D69A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N"/>
              </w:rPr>
            </w:pPr>
            <w:r w:rsidRPr="009F35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IN"/>
              </w:rPr>
              <w:t xml:space="preserve">القوة الاستثمارية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IN"/>
              </w:rPr>
              <w:t>للبنوك الاخرى</w:t>
            </w:r>
          </w:p>
          <w:p w:rsidR="007D69AE" w:rsidRPr="009F3586" w:rsidRDefault="007D69AE" w:rsidP="007D69A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N"/>
              </w:rPr>
            </w:pPr>
          </w:p>
          <w:p w:rsidR="007D69AE" w:rsidRPr="009F3586" w:rsidRDefault="007D69AE" w:rsidP="007D69A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  <w:lang w:val="en-IN"/>
              </w:rPr>
            </w:pPr>
            <w:r w:rsidRPr="009F35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IN"/>
              </w:rPr>
              <w:t>-----------------------------------------------------------</w:t>
            </w:r>
            <w:r w:rsidRPr="007D69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IN"/>
              </w:rPr>
              <w:t>-----------------------------------------------------------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IN"/>
              </w:rPr>
              <w:t>------------------------------------------------------------------------</w:t>
            </w:r>
          </w:p>
        </w:tc>
        <w:tc>
          <w:tcPr>
            <w:tcW w:w="3085" w:type="dxa"/>
          </w:tcPr>
          <w:p w:rsidR="007D69AE" w:rsidRPr="007D69AE" w:rsidRDefault="007D69AE" w:rsidP="007D69A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N"/>
              </w:rPr>
            </w:pPr>
            <w:r w:rsidRPr="007D69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IN"/>
              </w:rPr>
              <w:t>القوة الاستثمارية للنظام المصرفي السعودي</w:t>
            </w:r>
          </w:p>
          <w:p w:rsidR="007D69AE" w:rsidRPr="009F3586" w:rsidRDefault="007D69AE" w:rsidP="007D69AE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IN"/>
              </w:rPr>
            </w:pPr>
            <w:r w:rsidRPr="007D69A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IN"/>
              </w:rPr>
              <w:t>----------------------------------------------------------------------------------------------------------------------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IN"/>
              </w:rPr>
              <w:t>--------------------------------------------------------</w:t>
            </w:r>
          </w:p>
        </w:tc>
      </w:tr>
    </w:tbl>
    <w:p w:rsidR="00C25E65" w:rsidRPr="00C25E65" w:rsidRDefault="00C25E65" w:rsidP="007D69AE">
      <w:pPr>
        <w:bidi/>
        <w:spacing w:line="360" w:lineRule="auto"/>
        <w:jc w:val="both"/>
        <w:rPr>
          <w:rFonts w:asciiTheme="majorBidi" w:hAnsiTheme="majorBidi" w:cstheme="majorBidi"/>
          <w:rtl/>
          <w:lang w:val="en-IN"/>
        </w:rPr>
      </w:pPr>
    </w:p>
    <w:sectPr w:rsidR="00C25E65" w:rsidRPr="00C25E65" w:rsidSect="00893E30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27" w:rsidRDefault="00926E27" w:rsidP="005F434C">
      <w:r>
        <w:separator/>
      </w:r>
    </w:p>
  </w:endnote>
  <w:endnote w:type="continuationSeparator" w:id="0">
    <w:p w:rsidR="00926E27" w:rsidRDefault="00926E27" w:rsidP="005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89704"/>
      <w:docPartObj>
        <w:docPartGallery w:val="Page Numbers (Bottom of Page)"/>
        <w:docPartUnique/>
      </w:docPartObj>
    </w:sdtPr>
    <w:sdtEndPr/>
    <w:sdtContent>
      <w:p w:rsidR="00FA2D8D" w:rsidRDefault="00974B3B">
        <w:pPr>
          <w:pStyle w:val="a8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FA2D8D" w:rsidRDefault="00FA2D8D">
        <w:pPr>
          <w:pStyle w:val="a8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974B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A2D8D" w:rsidRDefault="00FA2D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27" w:rsidRDefault="00926E27" w:rsidP="005F434C">
      <w:r>
        <w:separator/>
      </w:r>
    </w:p>
  </w:footnote>
  <w:footnote w:type="continuationSeparator" w:id="0">
    <w:p w:rsidR="00926E27" w:rsidRDefault="00926E27" w:rsidP="005F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6F9"/>
    <w:multiLevelType w:val="hybridMultilevel"/>
    <w:tmpl w:val="6EEE1D42"/>
    <w:lvl w:ilvl="0" w:tplc="ACAA64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6E5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440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072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28A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680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73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8C9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E22BF"/>
    <w:multiLevelType w:val="hybridMultilevel"/>
    <w:tmpl w:val="5F84B8DE"/>
    <w:lvl w:ilvl="0" w:tplc="40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656E63"/>
    <w:multiLevelType w:val="hybridMultilevel"/>
    <w:tmpl w:val="4B66DD1C"/>
    <w:lvl w:ilvl="0" w:tplc="2D8CBD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D9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C9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6C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804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005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47B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97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A05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0644E"/>
    <w:multiLevelType w:val="hybridMultilevel"/>
    <w:tmpl w:val="C4E4FDC8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F954948"/>
    <w:multiLevelType w:val="hybridMultilevel"/>
    <w:tmpl w:val="27F4273C"/>
    <w:lvl w:ilvl="0" w:tplc="40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AD56D46"/>
    <w:multiLevelType w:val="hybridMultilevel"/>
    <w:tmpl w:val="CD526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EB6CC">
      <w:numFmt w:val="bullet"/>
      <w:lvlText w:val="•"/>
      <w:lvlJc w:val="left"/>
      <w:pPr>
        <w:ind w:left="1740" w:hanging="660"/>
      </w:pPr>
      <w:rPr>
        <w:rFonts w:ascii="Sakkal Majalla" w:eastAsia="Times New Roman" w:hAnsi="Sakkal Majalla" w:cs="Sakkal Majalla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80080"/>
    <w:multiLevelType w:val="hybridMultilevel"/>
    <w:tmpl w:val="AEFECA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FB62DC"/>
    <w:multiLevelType w:val="hybridMultilevel"/>
    <w:tmpl w:val="F8D6CDCC"/>
    <w:lvl w:ilvl="0" w:tplc="40090009">
      <w:start w:val="1"/>
      <w:numFmt w:val="bullet"/>
      <w:lvlText w:val=""/>
      <w:lvlJc w:val="left"/>
      <w:pPr>
        <w:ind w:left="4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04B6FDB"/>
    <w:multiLevelType w:val="hybridMultilevel"/>
    <w:tmpl w:val="06FE7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4E5F28"/>
    <w:multiLevelType w:val="hybridMultilevel"/>
    <w:tmpl w:val="91B0942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E21DF0"/>
    <w:multiLevelType w:val="hybridMultilevel"/>
    <w:tmpl w:val="B4386FBE"/>
    <w:lvl w:ilvl="0" w:tplc="40090011">
      <w:start w:val="1"/>
      <w:numFmt w:val="decimal"/>
      <w:lvlText w:val="%1)"/>
      <w:lvlJc w:val="left"/>
      <w:pPr>
        <w:ind w:left="420" w:hanging="360"/>
      </w:p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BA96F84"/>
    <w:multiLevelType w:val="hybridMultilevel"/>
    <w:tmpl w:val="C8BC5C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0371F"/>
    <w:multiLevelType w:val="hybridMultilevel"/>
    <w:tmpl w:val="BDAC24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44C34"/>
    <w:multiLevelType w:val="hybridMultilevel"/>
    <w:tmpl w:val="0578288A"/>
    <w:lvl w:ilvl="0" w:tplc="4009000F">
      <w:start w:val="1"/>
      <w:numFmt w:val="decimal"/>
      <w:lvlText w:val="%1."/>
      <w:lvlJc w:val="left"/>
      <w:pPr>
        <w:ind w:left="420" w:hanging="360"/>
      </w:p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8871C9D"/>
    <w:multiLevelType w:val="hybridMultilevel"/>
    <w:tmpl w:val="86AE4B2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672F17"/>
    <w:multiLevelType w:val="hybridMultilevel"/>
    <w:tmpl w:val="6254C0E4"/>
    <w:lvl w:ilvl="0" w:tplc="40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B9B323C"/>
    <w:multiLevelType w:val="hybridMultilevel"/>
    <w:tmpl w:val="FAB490AA"/>
    <w:lvl w:ilvl="0" w:tplc="553EC2E2">
      <w:start w:val="1"/>
      <w:numFmt w:val="decimal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1FB45EC"/>
    <w:multiLevelType w:val="hybridMultilevel"/>
    <w:tmpl w:val="627A58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31A42"/>
    <w:multiLevelType w:val="hybridMultilevel"/>
    <w:tmpl w:val="C8F037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B08AA"/>
    <w:multiLevelType w:val="hybridMultilevel"/>
    <w:tmpl w:val="887ED0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17BE7"/>
    <w:multiLevelType w:val="hybridMultilevel"/>
    <w:tmpl w:val="25A6948A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633D5D5D"/>
    <w:multiLevelType w:val="hybridMultilevel"/>
    <w:tmpl w:val="0838ABDC"/>
    <w:lvl w:ilvl="0" w:tplc="A98ABE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C32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63F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AC3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677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89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65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35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1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C5841"/>
    <w:multiLevelType w:val="hybridMultilevel"/>
    <w:tmpl w:val="0578288A"/>
    <w:lvl w:ilvl="0" w:tplc="4009000F">
      <w:start w:val="1"/>
      <w:numFmt w:val="decimal"/>
      <w:lvlText w:val="%1."/>
      <w:lvlJc w:val="left"/>
      <w:pPr>
        <w:ind w:left="420" w:hanging="360"/>
      </w:p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CB94551"/>
    <w:multiLevelType w:val="hybridMultilevel"/>
    <w:tmpl w:val="D7346A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0786F"/>
    <w:multiLevelType w:val="hybridMultilevel"/>
    <w:tmpl w:val="959E49E2"/>
    <w:lvl w:ilvl="0" w:tplc="C64A80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AE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2F1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8E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62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4F4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1B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C95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F2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2179B4"/>
    <w:multiLevelType w:val="hybridMultilevel"/>
    <w:tmpl w:val="838E3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0"/>
  </w:num>
  <w:num w:numId="4">
    <w:abstractNumId w:val="2"/>
  </w:num>
  <w:num w:numId="5">
    <w:abstractNumId w:val="21"/>
  </w:num>
  <w:num w:numId="6">
    <w:abstractNumId w:val="17"/>
  </w:num>
  <w:num w:numId="7">
    <w:abstractNumId w:val="16"/>
  </w:num>
  <w:num w:numId="8">
    <w:abstractNumId w:val="1"/>
  </w:num>
  <w:num w:numId="9">
    <w:abstractNumId w:val="8"/>
  </w:num>
  <w:num w:numId="10">
    <w:abstractNumId w:val="25"/>
  </w:num>
  <w:num w:numId="11">
    <w:abstractNumId w:val="5"/>
  </w:num>
  <w:num w:numId="12">
    <w:abstractNumId w:val="20"/>
  </w:num>
  <w:num w:numId="13">
    <w:abstractNumId w:val="3"/>
  </w:num>
  <w:num w:numId="14">
    <w:abstractNumId w:val="11"/>
  </w:num>
  <w:num w:numId="15">
    <w:abstractNumId w:val="6"/>
  </w:num>
  <w:num w:numId="16">
    <w:abstractNumId w:val="9"/>
  </w:num>
  <w:num w:numId="17">
    <w:abstractNumId w:val="18"/>
  </w:num>
  <w:num w:numId="18">
    <w:abstractNumId w:val="12"/>
  </w:num>
  <w:num w:numId="19">
    <w:abstractNumId w:val="19"/>
  </w:num>
  <w:num w:numId="20">
    <w:abstractNumId w:val="10"/>
  </w:num>
  <w:num w:numId="21">
    <w:abstractNumId w:val="15"/>
  </w:num>
  <w:num w:numId="22">
    <w:abstractNumId w:val="4"/>
  </w:num>
  <w:num w:numId="23">
    <w:abstractNumId w:val="22"/>
  </w:num>
  <w:num w:numId="24">
    <w:abstractNumId w:val="13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B21"/>
    <w:rsid w:val="00037D7C"/>
    <w:rsid w:val="000404EA"/>
    <w:rsid w:val="00056B6B"/>
    <w:rsid w:val="000604D2"/>
    <w:rsid w:val="00094955"/>
    <w:rsid w:val="000F2556"/>
    <w:rsid w:val="00103F9C"/>
    <w:rsid w:val="001609F3"/>
    <w:rsid w:val="001A05C6"/>
    <w:rsid w:val="001C1124"/>
    <w:rsid w:val="00257547"/>
    <w:rsid w:val="002924D7"/>
    <w:rsid w:val="002B3751"/>
    <w:rsid w:val="002D37ED"/>
    <w:rsid w:val="002F7B40"/>
    <w:rsid w:val="00310421"/>
    <w:rsid w:val="00365F19"/>
    <w:rsid w:val="003B608E"/>
    <w:rsid w:val="003D4590"/>
    <w:rsid w:val="003E01E7"/>
    <w:rsid w:val="003F095D"/>
    <w:rsid w:val="00437C07"/>
    <w:rsid w:val="00441780"/>
    <w:rsid w:val="0044562D"/>
    <w:rsid w:val="004D3353"/>
    <w:rsid w:val="004F701F"/>
    <w:rsid w:val="00505A49"/>
    <w:rsid w:val="00545419"/>
    <w:rsid w:val="00547CB9"/>
    <w:rsid w:val="00556E20"/>
    <w:rsid w:val="00581A8A"/>
    <w:rsid w:val="00590B21"/>
    <w:rsid w:val="005A24FC"/>
    <w:rsid w:val="005C7246"/>
    <w:rsid w:val="005D1DE9"/>
    <w:rsid w:val="005F434C"/>
    <w:rsid w:val="00607D5A"/>
    <w:rsid w:val="00613E0D"/>
    <w:rsid w:val="00654D8A"/>
    <w:rsid w:val="00666E1A"/>
    <w:rsid w:val="006A2DD8"/>
    <w:rsid w:val="006A6A16"/>
    <w:rsid w:val="00741A7C"/>
    <w:rsid w:val="00750DDD"/>
    <w:rsid w:val="007778A2"/>
    <w:rsid w:val="007C5436"/>
    <w:rsid w:val="007D69AE"/>
    <w:rsid w:val="00842B86"/>
    <w:rsid w:val="00893E30"/>
    <w:rsid w:val="00926E27"/>
    <w:rsid w:val="00935180"/>
    <w:rsid w:val="00955017"/>
    <w:rsid w:val="00967306"/>
    <w:rsid w:val="00974B3B"/>
    <w:rsid w:val="00997A5C"/>
    <w:rsid w:val="009A0723"/>
    <w:rsid w:val="009D74DE"/>
    <w:rsid w:val="009D796D"/>
    <w:rsid w:val="009F3586"/>
    <w:rsid w:val="009F45C9"/>
    <w:rsid w:val="00A00437"/>
    <w:rsid w:val="00A33213"/>
    <w:rsid w:val="00A50343"/>
    <w:rsid w:val="00A6132D"/>
    <w:rsid w:val="00A77B48"/>
    <w:rsid w:val="00B51FB2"/>
    <w:rsid w:val="00B9530F"/>
    <w:rsid w:val="00BF6A11"/>
    <w:rsid w:val="00C17029"/>
    <w:rsid w:val="00C25E65"/>
    <w:rsid w:val="00C3615D"/>
    <w:rsid w:val="00C66BD6"/>
    <w:rsid w:val="00C712CA"/>
    <w:rsid w:val="00C716A0"/>
    <w:rsid w:val="00C77FD9"/>
    <w:rsid w:val="00CD61EF"/>
    <w:rsid w:val="00D356EC"/>
    <w:rsid w:val="00D73B35"/>
    <w:rsid w:val="00D81E3F"/>
    <w:rsid w:val="00DB1A61"/>
    <w:rsid w:val="00DE347B"/>
    <w:rsid w:val="00DE5E7B"/>
    <w:rsid w:val="00E16871"/>
    <w:rsid w:val="00E34744"/>
    <w:rsid w:val="00E40ACC"/>
    <w:rsid w:val="00EB7DEB"/>
    <w:rsid w:val="00EE276B"/>
    <w:rsid w:val="00EE4072"/>
    <w:rsid w:val="00F478FE"/>
    <w:rsid w:val="00F5346E"/>
    <w:rsid w:val="00F562CE"/>
    <w:rsid w:val="00FA0976"/>
    <w:rsid w:val="00FA1FD9"/>
    <w:rsid w:val="00FA2D8D"/>
    <w:rsid w:val="00FA4AFB"/>
    <w:rsid w:val="00FC7F71"/>
    <w:rsid w:val="00FE2E33"/>
    <w:rsid w:val="00FF1A2F"/>
    <w:rsid w:val="00FF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2">
    <w:name w:val="heading 2"/>
    <w:basedOn w:val="a"/>
    <w:next w:val="a"/>
    <w:link w:val="2Char"/>
    <w:unhideWhenUsed/>
    <w:qFormat/>
    <w:rsid w:val="00590B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590B21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a3">
    <w:name w:val="Table Grid"/>
    <w:basedOn w:val="a1"/>
    <w:uiPriority w:val="59"/>
    <w:rsid w:val="00590B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0B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0B21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5">
    <w:name w:val="Normal (Web)"/>
    <w:basedOn w:val="a"/>
    <w:uiPriority w:val="99"/>
    <w:unhideWhenUsed/>
    <w:rsid w:val="00590B21"/>
    <w:pPr>
      <w:suppressAutoHyphens w:val="0"/>
      <w:spacing w:before="100" w:beforeAutospacing="1" w:after="100" w:afterAutospacing="1"/>
    </w:pPr>
    <w:rPr>
      <w:lang w:val="en-IN" w:eastAsia="en-IN"/>
    </w:rPr>
  </w:style>
  <w:style w:type="paragraph" w:styleId="a6">
    <w:name w:val="List Paragraph"/>
    <w:basedOn w:val="a"/>
    <w:uiPriority w:val="34"/>
    <w:qFormat/>
    <w:rsid w:val="00FA0976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5F434C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7"/>
    <w:uiPriority w:val="99"/>
    <w:semiHidden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8">
    <w:name w:val="footer"/>
    <w:basedOn w:val="a"/>
    <w:link w:val="Char1"/>
    <w:uiPriority w:val="99"/>
    <w:unhideWhenUsed/>
    <w:rsid w:val="005F434C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8"/>
    <w:uiPriority w:val="99"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pple-converted-space">
    <w:name w:val="apple-converted-space"/>
    <w:basedOn w:val="a0"/>
    <w:rsid w:val="00EB7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04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8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4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38</cp:revision>
  <dcterms:created xsi:type="dcterms:W3CDTF">2014-11-11T16:30:00Z</dcterms:created>
  <dcterms:modified xsi:type="dcterms:W3CDTF">2015-04-11T16:51:00Z</dcterms:modified>
</cp:coreProperties>
</file>