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01" w:rsidRDefault="006F4401" w:rsidP="006F4401">
      <w:pPr>
        <w:jc w:val="center"/>
        <w:rPr>
          <w:rtl/>
        </w:rPr>
      </w:pPr>
    </w:p>
    <w:p w:rsidR="006F4401" w:rsidRDefault="006F4401" w:rsidP="006F4401">
      <w:pPr>
        <w:jc w:val="center"/>
        <w:rPr>
          <w:rtl/>
        </w:rPr>
      </w:pPr>
    </w:p>
    <w:p w:rsidR="006F4401" w:rsidRDefault="006F4401" w:rsidP="006F4401">
      <w:pPr>
        <w:jc w:val="center"/>
        <w:rPr>
          <w:rtl/>
        </w:rPr>
      </w:pPr>
    </w:p>
    <w:p w:rsidR="006F4401" w:rsidRDefault="006F4401" w:rsidP="006F4401">
      <w:pPr>
        <w:jc w:val="center"/>
        <w:rPr>
          <w:rtl/>
        </w:rPr>
      </w:pPr>
    </w:p>
    <w:p w:rsidR="006F4401" w:rsidRDefault="006F4401" w:rsidP="006F4401">
      <w:pPr>
        <w:jc w:val="center"/>
        <w:rPr>
          <w:rtl/>
        </w:rPr>
      </w:pPr>
    </w:p>
    <w:p w:rsidR="006F4401" w:rsidRDefault="006F4401" w:rsidP="006F4401">
      <w:pPr>
        <w:jc w:val="center"/>
        <w:rPr>
          <w:rtl/>
        </w:rPr>
      </w:pPr>
    </w:p>
    <w:p w:rsidR="006F67DD" w:rsidRDefault="00EE45F2" w:rsidP="006F4401">
      <w:pPr>
        <w:jc w:val="center"/>
        <w:rPr>
          <w:rFonts w:cs="PT Bold Heading"/>
          <w:sz w:val="72"/>
          <w:szCs w:val="72"/>
          <w:rtl/>
        </w:rPr>
      </w:pPr>
      <w:r w:rsidRPr="006F4401">
        <w:rPr>
          <w:rFonts w:cs="PT Bold Heading" w:hint="cs"/>
          <w:sz w:val="72"/>
          <w:szCs w:val="72"/>
          <w:rtl/>
        </w:rPr>
        <w:t>قضايا مجتمعية معاصرة</w:t>
      </w:r>
    </w:p>
    <w:p w:rsidR="006F4401" w:rsidRDefault="006F4401" w:rsidP="006F440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6F4401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القسم الأول</w:t>
      </w:r>
      <w:r w:rsidR="00BC54C3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من المذكرة</w:t>
      </w:r>
    </w:p>
    <w:p w:rsidR="006F4401" w:rsidRDefault="006F4401" w:rsidP="006F440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الفصل الدراسي الثاني 1436هـ</w:t>
      </w:r>
    </w:p>
    <w:p w:rsidR="00631541" w:rsidRDefault="00631541" w:rsidP="006F4401">
      <w:pPr>
        <w:jc w:val="center"/>
        <w:rPr>
          <w:rFonts w:ascii="Traditional Arabic" w:hAnsi="Traditional Arabic" w:cs="Traditional Arabic" w:hint="cs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إعداد</w:t>
      </w:r>
    </w:p>
    <w:p w:rsidR="00631541" w:rsidRDefault="00631541" w:rsidP="006F4401">
      <w:pPr>
        <w:jc w:val="center"/>
        <w:rPr>
          <w:rFonts w:ascii="Traditional Arabic" w:hAnsi="Traditional Arabic" w:cs="Traditional Arabic" w:hint="cs"/>
          <w:b/>
          <w:bCs/>
          <w:sz w:val="52"/>
          <w:szCs w:val="52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د .</w:t>
      </w:r>
      <w:proofErr w:type="gramEnd"/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عبد الله بن حمد المنصور</w:t>
      </w:r>
    </w:p>
    <w:p w:rsidR="00631541" w:rsidRPr="006F4401" w:rsidRDefault="00631541" w:rsidP="006F440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Pr="00631541" w:rsidRDefault="00631541" w:rsidP="00631541">
      <w:pPr>
        <w:jc w:val="center"/>
        <w:rPr>
          <w:sz w:val="28"/>
          <w:szCs w:val="28"/>
          <w:rtl/>
        </w:rPr>
      </w:pPr>
      <w:r w:rsidRPr="00631541">
        <w:rPr>
          <w:rFonts w:hint="cs"/>
          <w:sz w:val="28"/>
          <w:szCs w:val="28"/>
          <w:rtl/>
        </w:rPr>
        <w:t>تنبيه / تم إعداد هذه المذكرة بالنقل عن عدد من المصادر والمراجع العلمية</w:t>
      </w: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Default="00EE45F2">
      <w:pPr>
        <w:rPr>
          <w:rtl/>
        </w:rPr>
      </w:pPr>
    </w:p>
    <w:p w:rsidR="00EE45F2" w:rsidRPr="00631541" w:rsidRDefault="00EE45F2" w:rsidP="00631541">
      <w:pPr>
        <w:jc w:val="center"/>
        <w:rPr>
          <w:rFonts w:ascii="Aldhabi" w:hAnsi="Aldhabi" w:cs="Aldhabi"/>
          <w:sz w:val="72"/>
          <w:szCs w:val="72"/>
          <w:rtl/>
        </w:rPr>
      </w:pPr>
      <w:r w:rsidRPr="00631541">
        <w:rPr>
          <w:rFonts w:ascii="Aldhabi" w:hAnsi="Aldhabi" w:cs="Aldhabi"/>
          <w:sz w:val="72"/>
          <w:szCs w:val="72"/>
          <w:rtl/>
        </w:rPr>
        <w:t>بسم الله الرحمن الرحيم</w:t>
      </w:r>
    </w:p>
    <w:p w:rsid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المقدمة</w:t>
      </w:r>
    </w:p>
    <w:p w:rsidR="006F4401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بدأ 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الاهتمام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بمجال المشكلات 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الاجتماعية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بعد 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تزايد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بشكل متوال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القرنين ال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أخيرين من عمر الحضارة الإنسانية،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مما أدى الى</w:t>
      </w:r>
      <w:r w:rsidRPr="006315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ظهور عدد من مظاهر السلوك الجمعي الجديدة 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هذه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المجتمعات وتتعارض مع أنماط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السلوك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القديمة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proofErr w:type="gramEnd"/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وهذا التعارض أدى الى بزوغ عدد من المشكلات </w:t>
      </w:r>
      <w:r w:rsidR="006F4401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يتطلب بحثا واستقصاء عن أسبابه </w:t>
      </w: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وقد أدى هذا </w:t>
      </w:r>
      <w:r w:rsidR="003F7D2A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الاهتمام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المتزايد</w:t>
      </w:r>
      <w:r w:rsidR="003F7D2A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بالمشكلات والقضايا المجتمعية من العلماء والمتخصصين </w:t>
      </w: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نشأة فرع مستقل من فروع علم </w:t>
      </w:r>
      <w:r w:rsidR="00AA3E1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الاجتماع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يهتم فقط</w:t>
      </w:r>
      <w:r w:rsidR="00AA3E1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بالبحث </w:t>
      </w:r>
      <w:r w:rsidR="00AF0979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القضايا والمشكلات </w:t>
      </w:r>
      <w:r w:rsidR="00AF0979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الاجتماعية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وهو علم اجتماع المشكلات الاجتماعية</w:t>
      </w:r>
      <w:r w:rsidR="00AF0979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فضلا عن</w:t>
      </w:r>
      <w:r w:rsidR="00AF0979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الفرع الأخر من علم </w:t>
      </w:r>
      <w:r w:rsidR="00AF0979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والمسمى</w:t>
      </w:r>
      <w:r w:rsidR="00AF0979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علم </w:t>
      </w:r>
      <w:r w:rsidR="00AF0979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التطبيقي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والذي يرصد ويفسر ويحلل المشكلات الاجتماعية من خلال الظواهر الاجتماعية </w:t>
      </w:r>
    </w:p>
    <w:p w:rsidR="00A17E60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500D0" w:rsidRPr="00631541" w:rsidRDefault="00F500D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500D0" w:rsidRDefault="00F500D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500D0" w:rsidRDefault="00F500D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الفرق بن الظاهرة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والمشكلة :</w:t>
      </w:r>
      <w:proofErr w:type="gramEnd"/>
    </w:p>
    <w:p w:rsidR="00657DCB" w:rsidRPr="00631541" w:rsidRDefault="00A17E60" w:rsidP="00631541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الفرق بن الظاهرة والمشكلة يكون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مراحل التطور </w:t>
      </w:r>
      <w:proofErr w:type="gramStart"/>
      <w:r w:rsidR="002B513B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حيث  ان</w:t>
      </w:r>
      <w:proofErr w:type="gramEnd"/>
      <w:r w:rsidR="002B513B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المشكلة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</w:t>
      </w:r>
      <w:r w:rsidR="002B513B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كانت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="002B513B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الأصل ظاهرة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اجتماعية</w:t>
      </w:r>
      <w:r w:rsidR="002B513B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سلبية</w:t>
      </w:r>
      <w:r w:rsidR="00657DCB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وفشل الوسط الذي تفشت فيه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="00657DCB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علاجها فاتسع نطاقها وتحولت الى مشكلة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اجتماعية</w:t>
      </w:r>
      <w:r w:rsidR="00657DCB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المبحث الأول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/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المقصود بالقضايا والمشكلات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EE45F2" w:rsidRPr="00631541" w:rsidRDefault="00EE45F2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أولا :</w:t>
      </w:r>
      <w:proofErr w:type="gramEnd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تعريف المشكلة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المشكلة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عدد من الظواهر الغير مرغوب فيها وتمثل مشكلة اجتماعية مثل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الانتحار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وتعاطى </w:t>
      </w: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المخدرات وغيرها من المشكلات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التي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يقرها الشعور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الجمعي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بمعرفة أسبابها وكيفية معالجتها بكافة الطرق </w:t>
      </w: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ويمكن أن يقال في تعريف المشكلة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 :</w:t>
      </w:r>
      <w:proofErr w:type="gramEnd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عبارة عن عائق أو مانع يحول بين المجتمع والهدف الذي يسعى لتحقيقه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500D0" w:rsidRDefault="00F500D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500D0" w:rsidRDefault="00F500D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500D0" w:rsidRPr="00631541" w:rsidRDefault="00F500D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لأسباب المُؤَدِّية لظهور المشكلات الاجتماعيَّة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نقلت </w:t>
      </w:r>
      <w:hyperlink r:id="rId5" w:history="1">
        <w:r w:rsidRPr="00631541">
          <w:rPr>
            <w:rFonts w:ascii="Traditional Arabic" w:hAnsi="Traditional Arabic" w:cs="Traditional Arabic"/>
            <w:b/>
            <w:bCs/>
            <w:sz w:val="36"/>
            <w:szCs w:val="36"/>
            <w:rtl/>
          </w:rPr>
          <w:t>أ. عائشة الحكمي</w:t>
        </w:r>
      </w:hyperlink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عن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الأستاذ دكتور معن خليل، الأستاذ بجامعة اليرموك بالأردن،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أنه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حَدَّدَ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بعضَ العوامل والأسباب المُؤَدِّية لظهور المشكلة الاجتماعية على النَّحو التالي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1/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الهجرة (الدَّاخلية أو الخارجيَّة)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حيث تعمل على تحويل الأفراد من مكان إلى آخر، وهم يحملون معهم قِيَمهم وعاداتهم، وكذلك ظروفهم الصَّعبة التي قد تضطرهم إلى عدم التَّوافُق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2/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الحرب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لأنَّ الحرب هي التي تؤدِّي إلى الهجرة، والتَّعَصُّب، والتَّفَكُّك، والفقر، والبطالة، وغير ذلك منَ المشكلات 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3/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التصنيع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يُؤَثِّر التصنيع في الإنسان والبيئة، ويولِّد أنماطًا جديدةً منَ العلاقات المبنيَّة على العمل بحدِّ ذاته، وهذا ينكر ثقافة المجتمعات ومكانة الأفراد قبل التصنيع، مما يخلُق نوعًا منَ الإرباك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4/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تَفَكُّك هيكل التنظيم الاجتماعي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عندما يَتَحَوَّل المجتمع من مرحلة إلى أخرى ضمن العملية التَّطَوُّريَّة، يحصل قصور في النُّظُم السابقة، فيعطل في بعض الأحيان فاعليتها فيحدُث التغيير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5/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التغيير الاجتماعي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إنَّ تداخُل الأجيال وتعاقُبها يجعل التغيير مستمرًّا، فجيل يَتَمَسَّك بالقديم، وآخر يرفضه، فينشأ عن ذلك سلوكيَّات متناقِضة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6/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عجز النُّظُم الاجتماعيَّة عن استيعاب التغيُّرات الجديدة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هذا الأمر يُحدِث نوعًا منَ الافتراق بين الأفراد، والنُّظُم الاجتماعيَّة، مما يُؤَدِّي إلى حدوث المشكلات الاجتماعيَّة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7/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عجز المؤسسات الاجتماعية عن تنفيذ المسؤوليات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الأمر الذي يُقَلِّل منَ التزام الأفراد بأنظمتها، وبالتالي خَلْق نوع منَ المشكلات 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8/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التَّناقُض بين متطلبات المجتمع، وأدوار الأفراد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بحيث تحتدم المتطلبات والتَّوَقعات الاجتماعية للمجتمع مع قدرات شريحة عمرية معينة، مما يَتَسَبَّب في ظُهُور المشكلة الاجتماعيَّة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9/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صعوبة تكيُّف الفرد في مُوَاجَهة متطلبات التغييرات 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31541" w:rsidRPr="00631541" w:rsidRDefault="0063154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552D8" w:rsidRPr="00631541" w:rsidRDefault="006F4401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الأسلوب العلمي لدراسة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المشكلات :</w:t>
      </w:r>
      <w:proofErr w:type="gramEnd"/>
    </w:p>
    <w:p w:rsidR="006F4401" w:rsidRPr="00631541" w:rsidRDefault="006F4401" w:rsidP="00631541">
      <w:pPr>
        <w:pStyle w:val="a4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تقدير الموقف أو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المشكلة .</w:t>
      </w:r>
      <w:proofErr w:type="gramEnd"/>
    </w:p>
    <w:p w:rsidR="006F4401" w:rsidRPr="00631541" w:rsidRDefault="006F4401" w:rsidP="00631541">
      <w:pPr>
        <w:pStyle w:val="a4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تحديد هل هو سلوك اجتماعي خاطئ أم غير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ذلك .</w:t>
      </w:r>
      <w:proofErr w:type="gramEnd"/>
    </w:p>
    <w:p w:rsidR="006F4401" w:rsidRPr="00631541" w:rsidRDefault="006F4401" w:rsidP="00631541">
      <w:pPr>
        <w:pStyle w:val="a4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جمع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البيانات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الدقيقة حول الوضع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الراهن ،</w:t>
      </w:r>
      <w:proofErr w:type="gramEnd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وإجراء المسح اللازم.</w:t>
      </w:r>
    </w:p>
    <w:p w:rsidR="006F4401" w:rsidRPr="00631541" w:rsidRDefault="006F4401" w:rsidP="00631541">
      <w:pPr>
        <w:pStyle w:val="a4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مقارنة الوضع الراهن بالوضع المثالي المطلوب.</w:t>
      </w:r>
    </w:p>
    <w:p w:rsidR="006F4401" w:rsidRPr="00631541" w:rsidRDefault="006F4401" w:rsidP="00631541">
      <w:pPr>
        <w:pStyle w:val="a4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تحديد مواضع الافتراق بين الوضع الراهن والوضع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المثالي .</w:t>
      </w:r>
      <w:proofErr w:type="gramEnd"/>
    </w:p>
    <w:p w:rsidR="006F4401" w:rsidRPr="00631541" w:rsidRDefault="006F4401" w:rsidP="00631541">
      <w:pPr>
        <w:pStyle w:val="a4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السعي لحل المشكلة.</w:t>
      </w: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500D0" w:rsidRDefault="00F500D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أفكار </w:t>
      </w:r>
      <w:r w:rsidR="006315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غير صائبة وتعتبر خطأ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عن المشكلات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 :</w:t>
      </w:r>
      <w:proofErr w:type="gramEnd"/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الفكرة الأولى </w:t>
      </w:r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تتمثل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القول بأن الناس جميعا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المجتمع الواحد لابد أن يتفقوا على نوعية الأزمات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التي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يحكمون عليها بأنها تمثل مشكلات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اجتماعية .</w:t>
      </w:r>
      <w:proofErr w:type="gramEnd"/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الفكرة الثانية</w:t>
      </w:r>
    </w:p>
    <w:p w:rsidR="00C552D8" w:rsidRPr="00631541" w:rsidRDefault="00B44E2F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التي</w:t>
      </w:r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تقول بأن المشكلات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</w:t>
      </w:r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ما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 حالات ق</w:t>
      </w:r>
      <w:r w:rsidR="006315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</w:t>
      </w:r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درية محتومة علينا ويتعذر </w:t>
      </w:r>
      <w:proofErr w:type="gramStart"/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اجتنابها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proofErr w:type="gramEnd"/>
    </w:p>
    <w:p w:rsidR="00C552D8" w:rsidRPr="00631541" w:rsidRDefault="00C552D8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الفكرة الثالثة</w:t>
      </w:r>
    </w:p>
    <w:p w:rsidR="00C552D8" w:rsidRPr="00631541" w:rsidRDefault="00B44E2F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التي</w:t>
      </w:r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تقرر أن المشكلات ليست سو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حالات غير سوية </w:t>
      </w:r>
      <w:proofErr w:type="gramStart"/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ومرضية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proofErr w:type="gramEnd"/>
    </w:p>
    <w:p w:rsidR="00C552D8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الفكرة الرابعة </w:t>
      </w:r>
      <w:r w:rsidR="00C552D8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A17E60" w:rsidRPr="00631541" w:rsidRDefault="00B44E2F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وهي</w:t>
      </w:r>
      <w:r w:rsidR="00A17E60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التي</w:t>
      </w:r>
      <w:r w:rsidR="00A17E60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تذهب إلى أن المشكلات تتسبب من قبل الأشرار أو السيئين من الأفراد وحدهم دون </w:t>
      </w:r>
      <w:proofErr w:type="gramStart"/>
      <w:r w:rsidR="00A17E60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الأخيار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proofErr w:type="gramEnd"/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الفكرة الخامسة</w:t>
      </w:r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 المشكلات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توجد الا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بسبب كثرة حديث الناس وتضخيمهم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لها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proofErr w:type="gramEnd"/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الفكرة السادسة</w:t>
      </w:r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القول بأن المشكلة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سوف تحل نفسها بنفسها بفعل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الزمن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proofErr w:type="gramEnd"/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الفكرة السابعة</w:t>
      </w:r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 هناك قسما من الناس لا يرغب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رؤية المشكلة محلولة إما لكون حلها يعود بتأثير سلبي عليهم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أو لأن حلها يتعارض مع معاييرهم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وقيمهم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أو أن معالجتها مكلفة لهم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الفكرة الثامنة</w:t>
      </w:r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القول بأنه عندما تصبح المشكلة حقيقية تكون قد </w:t>
      </w:r>
      <w:proofErr w:type="gramStart"/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حلت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proofErr w:type="gramEnd"/>
    </w:p>
    <w:p w:rsidR="00A17E60" w:rsidRPr="00631541" w:rsidRDefault="00A17E60" w:rsidP="0063154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الفكرة التاسعة</w:t>
      </w:r>
    </w:p>
    <w:p w:rsidR="00EE45F2" w:rsidRPr="006F4401" w:rsidRDefault="00A17E60" w:rsidP="0063154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ويعتقد بعض الناس انه يمكن معالجة المشكلة 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الاجتماعية</w:t>
      </w:r>
      <w:r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دون دفع تكاليف علاجها ماديا أو معنويا</w:t>
      </w:r>
      <w:r w:rsidR="00B44E2F" w:rsidRPr="0063154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EE45F2" w:rsidRPr="006F4401" w:rsidRDefault="00EE45F2" w:rsidP="00EE45F2">
      <w:pPr>
        <w:rPr>
          <w:rFonts w:ascii="Traditional Arabic" w:hAnsi="Traditional Arabic" w:cs="Traditional Arabic"/>
          <w:sz w:val="32"/>
          <w:szCs w:val="32"/>
        </w:rPr>
      </w:pPr>
    </w:p>
    <w:sectPr w:rsidR="00EE45F2" w:rsidRPr="006F4401" w:rsidSect="00EE45F2">
      <w:pgSz w:w="11906" w:h="16838"/>
      <w:pgMar w:top="1440" w:right="1800" w:bottom="1440" w:left="180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DC1"/>
    <w:multiLevelType w:val="hybridMultilevel"/>
    <w:tmpl w:val="AA7E3008"/>
    <w:lvl w:ilvl="0" w:tplc="EA9ACDB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8D54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6685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696D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AC2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6568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677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222A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E28D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9504D0"/>
    <w:multiLevelType w:val="hybridMultilevel"/>
    <w:tmpl w:val="7AAE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2"/>
    <w:rsid w:val="002B513B"/>
    <w:rsid w:val="003F7D2A"/>
    <w:rsid w:val="00631541"/>
    <w:rsid w:val="00657DCB"/>
    <w:rsid w:val="006F4401"/>
    <w:rsid w:val="006F67DD"/>
    <w:rsid w:val="00734165"/>
    <w:rsid w:val="007B1C85"/>
    <w:rsid w:val="00A17E60"/>
    <w:rsid w:val="00AA3E18"/>
    <w:rsid w:val="00AF0979"/>
    <w:rsid w:val="00B44E2F"/>
    <w:rsid w:val="00BC54C3"/>
    <w:rsid w:val="00C552D8"/>
    <w:rsid w:val="00EE45F2"/>
    <w:rsid w:val="00F30593"/>
    <w:rsid w:val="00F5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01FA4-7B34-453F-9377-FDBFBB5C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7E60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1541"/>
    <w:rPr>
      <w:b/>
      <w:bCs/>
    </w:rPr>
  </w:style>
  <w:style w:type="character" w:customStyle="1" w:styleId="apple-converted-space">
    <w:name w:val="apple-converted-space"/>
    <w:basedOn w:val="a0"/>
    <w:rsid w:val="00631541"/>
  </w:style>
  <w:style w:type="character" w:styleId="Hyperlink">
    <w:name w:val="Hyperlink"/>
    <w:basedOn w:val="a0"/>
    <w:uiPriority w:val="99"/>
    <w:semiHidden/>
    <w:unhideWhenUsed/>
    <w:rsid w:val="0063154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500D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F500D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79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50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ah.net/authors/view/home/21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2015-03-29T08:33:00Z</cp:lastPrinted>
  <dcterms:created xsi:type="dcterms:W3CDTF">2015-03-15T08:48:00Z</dcterms:created>
  <dcterms:modified xsi:type="dcterms:W3CDTF">2015-03-29T08:35:00Z</dcterms:modified>
</cp:coreProperties>
</file>