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AA" w:rsidRDefault="00134151" w:rsidP="00134151">
      <w:pPr>
        <w:jc w:val="center"/>
        <w:rPr>
          <w:rtl/>
        </w:rPr>
      </w:pPr>
      <w:bookmarkStart w:id="0" w:name="_GoBack"/>
      <w:r w:rsidRPr="00134151">
        <w:rPr>
          <w:rFonts w:hint="cs"/>
          <w:sz w:val="28"/>
          <w:szCs w:val="28"/>
          <w:rtl/>
        </w:rPr>
        <w:t>إدارة الكراسي البحثية تقيم عدد من ورش العمل</w:t>
      </w:r>
    </w:p>
    <w:bookmarkEnd w:id="0"/>
    <w:p w:rsidR="00497E33" w:rsidRDefault="00134151" w:rsidP="00497E33">
      <w:pPr>
        <w:jc w:val="both"/>
        <w:rPr>
          <w:sz w:val="28"/>
          <w:szCs w:val="28"/>
          <w:rtl/>
        </w:rPr>
      </w:pPr>
      <w:r w:rsidRPr="00DB4A90">
        <w:rPr>
          <w:rFonts w:hint="cs"/>
          <w:sz w:val="28"/>
          <w:szCs w:val="28"/>
          <w:rtl/>
        </w:rPr>
        <w:t>في ظل اهتمام معالي مدير الجامعة الدكتور خالد بن سعد المقرن وتوجيه سعادة وكيل الجامعة للدراسات العليا والبحث العلمي الأستاذ الدكتور محمد بن عبد</w:t>
      </w:r>
      <w:r>
        <w:rPr>
          <w:rFonts w:hint="cs"/>
          <w:sz w:val="28"/>
          <w:szCs w:val="28"/>
          <w:rtl/>
        </w:rPr>
        <w:t xml:space="preserve"> </w:t>
      </w:r>
      <w:r w:rsidRPr="00DB4A90">
        <w:rPr>
          <w:rFonts w:hint="cs"/>
          <w:sz w:val="28"/>
          <w:szCs w:val="28"/>
          <w:rtl/>
        </w:rPr>
        <w:t xml:space="preserve">الله الشايع </w:t>
      </w:r>
      <w:r>
        <w:rPr>
          <w:rFonts w:hint="cs"/>
          <w:sz w:val="28"/>
          <w:szCs w:val="28"/>
          <w:rtl/>
        </w:rPr>
        <w:t xml:space="preserve">رغبة منهم في نشر ثقافة الكراسي البحثية وإظهار دورها في تقدم الجامعة والوطن </w:t>
      </w:r>
      <w:r w:rsidRPr="00DB4A90">
        <w:rPr>
          <w:rFonts w:hint="cs"/>
          <w:sz w:val="28"/>
          <w:szCs w:val="28"/>
          <w:rtl/>
        </w:rPr>
        <w:t>أقامت إدارة الكراسي البحثية</w:t>
      </w:r>
      <w:r>
        <w:rPr>
          <w:rFonts w:hint="cs"/>
          <w:sz w:val="28"/>
          <w:szCs w:val="28"/>
          <w:rtl/>
        </w:rPr>
        <w:t xml:space="preserve"> </w:t>
      </w:r>
      <w:r w:rsidR="00B54F31">
        <w:rPr>
          <w:rFonts w:hint="cs"/>
          <w:sz w:val="28"/>
          <w:szCs w:val="28"/>
          <w:rtl/>
        </w:rPr>
        <w:t xml:space="preserve">خلال الخمس عشرة يوما تقريباً الماضية </w:t>
      </w:r>
      <w:r>
        <w:rPr>
          <w:rFonts w:hint="cs"/>
          <w:sz w:val="28"/>
          <w:szCs w:val="28"/>
          <w:rtl/>
        </w:rPr>
        <w:t xml:space="preserve">ثلاثة ورش عمل </w:t>
      </w:r>
      <w:r w:rsidRPr="00DB4A90">
        <w:rPr>
          <w:rFonts w:hint="cs"/>
          <w:sz w:val="28"/>
          <w:szCs w:val="28"/>
          <w:rtl/>
        </w:rPr>
        <w:t>بعنوان: (دور الكر</w:t>
      </w:r>
      <w:r>
        <w:rPr>
          <w:rFonts w:hint="cs"/>
          <w:sz w:val="28"/>
          <w:szCs w:val="28"/>
          <w:rtl/>
        </w:rPr>
        <w:t>ا</w:t>
      </w:r>
      <w:r w:rsidRPr="00DB4A90">
        <w:rPr>
          <w:rFonts w:hint="cs"/>
          <w:sz w:val="28"/>
          <w:szCs w:val="28"/>
          <w:rtl/>
        </w:rPr>
        <w:t>سي البحثية في تحقيق الريادة العلمية)</w:t>
      </w:r>
      <w:r w:rsidRPr="00B54F31">
        <w:rPr>
          <w:rFonts w:hint="cs"/>
          <w:sz w:val="28"/>
          <w:szCs w:val="28"/>
          <w:rtl/>
        </w:rPr>
        <w:t xml:space="preserve"> بكل من المجمعة والزلفي </w:t>
      </w:r>
      <w:r w:rsidRPr="00134151">
        <w:rPr>
          <w:rFonts w:hint="cs"/>
          <w:sz w:val="28"/>
          <w:szCs w:val="28"/>
          <w:rtl/>
        </w:rPr>
        <w:t>وكانت البداية بالورشة الأولى يوم الخميس الموافق 27/1/1436 هـ بقاعة الجودة بمبنى المدينة الجامعية بالمجمعة</w:t>
      </w:r>
      <w:r w:rsidR="004920FF">
        <w:rPr>
          <w:rFonts w:hint="cs"/>
          <w:sz w:val="28"/>
          <w:szCs w:val="28"/>
          <w:rtl/>
        </w:rPr>
        <w:t xml:space="preserve"> لأعضاء هيئة التدريس من كليات مدن المجمعة والحوطة ورماح </w:t>
      </w:r>
      <w:r w:rsidRPr="004920FF">
        <w:rPr>
          <w:rFonts w:hint="cs"/>
          <w:sz w:val="28"/>
          <w:szCs w:val="28"/>
          <w:rtl/>
        </w:rPr>
        <w:t xml:space="preserve"> ثم تلتها بالورشة الثانية بالزلفي يوم الأحد</w:t>
      </w:r>
      <w:r w:rsidR="004920FF" w:rsidRPr="004920FF">
        <w:rPr>
          <w:rFonts w:hint="cs"/>
          <w:sz w:val="28"/>
          <w:szCs w:val="28"/>
          <w:rtl/>
        </w:rPr>
        <w:t xml:space="preserve"> الموافق 15 /2 / 1436 هـ بقاعة</w:t>
      </w:r>
      <w:r w:rsidR="004920FF" w:rsidRPr="004920FF">
        <w:rPr>
          <w:sz w:val="28"/>
          <w:szCs w:val="28"/>
          <w:rtl/>
        </w:rPr>
        <w:t xml:space="preserve"> </w:t>
      </w:r>
      <w:r w:rsidR="004920FF" w:rsidRPr="004920FF">
        <w:rPr>
          <w:rFonts w:hint="cs"/>
          <w:sz w:val="28"/>
          <w:szCs w:val="28"/>
          <w:rtl/>
        </w:rPr>
        <w:t>الجودة</w:t>
      </w:r>
      <w:r w:rsidR="004920FF" w:rsidRPr="004920FF">
        <w:rPr>
          <w:sz w:val="28"/>
          <w:szCs w:val="28"/>
          <w:rtl/>
        </w:rPr>
        <w:t xml:space="preserve"> </w:t>
      </w:r>
      <w:r w:rsidR="004920FF" w:rsidRPr="004920FF">
        <w:rPr>
          <w:rFonts w:hint="cs"/>
          <w:sz w:val="28"/>
          <w:szCs w:val="28"/>
          <w:rtl/>
        </w:rPr>
        <w:t xml:space="preserve">بمبنى مجمع الكليات بالزلفي </w:t>
      </w:r>
      <w:r w:rsidR="004920FF" w:rsidRPr="004920FF">
        <w:rPr>
          <w:rFonts w:cs="Arial" w:hint="cs"/>
          <w:sz w:val="28"/>
          <w:szCs w:val="28"/>
          <w:rtl/>
        </w:rPr>
        <w:t>لأعضاء</w:t>
      </w:r>
      <w:r w:rsidR="004920FF" w:rsidRPr="004920FF">
        <w:rPr>
          <w:rFonts w:cs="Arial"/>
          <w:sz w:val="28"/>
          <w:szCs w:val="28"/>
          <w:rtl/>
        </w:rPr>
        <w:t xml:space="preserve"> </w:t>
      </w:r>
      <w:r w:rsidR="004920FF" w:rsidRPr="004920FF">
        <w:rPr>
          <w:rFonts w:cs="Arial" w:hint="cs"/>
          <w:sz w:val="28"/>
          <w:szCs w:val="28"/>
          <w:rtl/>
        </w:rPr>
        <w:t>هيئة</w:t>
      </w:r>
      <w:r w:rsidR="004920FF" w:rsidRPr="004920FF">
        <w:rPr>
          <w:rFonts w:cs="Arial"/>
          <w:sz w:val="28"/>
          <w:szCs w:val="28"/>
          <w:rtl/>
        </w:rPr>
        <w:t xml:space="preserve"> </w:t>
      </w:r>
      <w:r w:rsidR="004920FF" w:rsidRPr="004920FF">
        <w:rPr>
          <w:rFonts w:cs="Arial" w:hint="cs"/>
          <w:sz w:val="28"/>
          <w:szCs w:val="28"/>
          <w:rtl/>
        </w:rPr>
        <w:t>التدريس</w:t>
      </w:r>
      <w:r w:rsidR="004920FF" w:rsidRPr="004920FF">
        <w:rPr>
          <w:rFonts w:cs="Arial"/>
          <w:sz w:val="28"/>
          <w:szCs w:val="28"/>
          <w:rtl/>
        </w:rPr>
        <w:t xml:space="preserve"> </w:t>
      </w:r>
      <w:r w:rsidR="004920FF" w:rsidRPr="004920FF">
        <w:rPr>
          <w:rFonts w:cs="Arial" w:hint="cs"/>
          <w:sz w:val="28"/>
          <w:szCs w:val="28"/>
          <w:rtl/>
        </w:rPr>
        <w:t>من</w:t>
      </w:r>
      <w:r w:rsidR="004920FF" w:rsidRPr="004920FF">
        <w:rPr>
          <w:rFonts w:cs="Arial"/>
          <w:sz w:val="28"/>
          <w:szCs w:val="28"/>
          <w:rtl/>
        </w:rPr>
        <w:t xml:space="preserve"> </w:t>
      </w:r>
      <w:r w:rsidR="004920FF" w:rsidRPr="004920FF">
        <w:rPr>
          <w:rFonts w:cs="Arial" w:hint="cs"/>
          <w:sz w:val="28"/>
          <w:szCs w:val="28"/>
          <w:rtl/>
        </w:rPr>
        <w:t>كليات</w:t>
      </w:r>
      <w:r w:rsidR="004920FF" w:rsidRPr="004920FF">
        <w:rPr>
          <w:rFonts w:cs="Arial"/>
          <w:sz w:val="28"/>
          <w:szCs w:val="28"/>
          <w:rtl/>
        </w:rPr>
        <w:t xml:space="preserve"> </w:t>
      </w:r>
      <w:r w:rsidR="004920FF" w:rsidRPr="004920FF">
        <w:rPr>
          <w:rFonts w:cs="Arial" w:hint="cs"/>
          <w:sz w:val="28"/>
          <w:szCs w:val="28"/>
          <w:rtl/>
        </w:rPr>
        <w:t>مدن</w:t>
      </w:r>
      <w:r w:rsidR="004920FF" w:rsidRPr="004920FF">
        <w:rPr>
          <w:rFonts w:cs="Arial"/>
          <w:sz w:val="28"/>
          <w:szCs w:val="28"/>
          <w:rtl/>
        </w:rPr>
        <w:t xml:space="preserve"> </w:t>
      </w:r>
      <w:r w:rsidR="004920FF">
        <w:rPr>
          <w:rFonts w:cs="Arial" w:hint="cs"/>
          <w:sz w:val="28"/>
          <w:szCs w:val="28"/>
          <w:rtl/>
        </w:rPr>
        <w:t xml:space="preserve">الزلفي والغاط </w:t>
      </w:r>
      <w:r w:rsidR="004920FF" w:rsidRPr="004920FF">
        <w:rPr>
          <w:rFonts w:hint="cs"/>
          <w:sz w:val="28"/>
          <w:szCs w:val="28"/>
          <w:rtl/>
        </w:rPr>
        <w:t xml:space="preserve">وفي نفس اليوم تم تقديم الورشة الثالثة والأخيرة بمبنى كلية التربية  ( بنات ) بالزلفي </w:t>
      </w:r>
      <w:r w:rsidR="004920FF">
        <w:rPr>
          <w:rFonts w:hint="cs"/>
          <w:sz w:val="28"/>
          <w:szCs w:val="28"/>
          <w:rtl/>
        </w:rPr>
        <w:t xml:space="preserve">من خلال الشبكة </w:t>
      </w:r>
      <w:r w:rsidR="004920FF" w:rsidRPr="004920FF">
        <w:rPr>
          <w:rFonts w:hint="cs"/>
          <w:sz w:val="28"/>
          <w:szCs w:val="28"/>
          <w:rtl/>
        </w:rPr>
        <w:t>لأعضاء هيئة التدريس من النساء</w:t>
      </w:r>
      <w:r w:rsidR="004920FF">
        <w:rPr>
          <w:rFonts w:hint="cs"/>
          <w:sz w:val="28"/>
          <w:szCs w:val="28"/>
          <w:rtl/>
        </w:rPr>
        <w:t xml:space="preserve"> رغبة من الإدارة لتعميم الاستفادة لجميع أعضاء هيئة التدريس من الجنسين</w:t>
      </w:r>
      <w:r w:rsidR="004920FF" w:rsidRPr="004920FF">
        <w:rPr>
          <w:rFonts w:hint="cs"/>
          <w:sz w:val="28"/>
          <w:szCs w:val="28"/>
          <w:rtl/>
        </w:rPr>
        <w:t xml:space="preserve"> </w:t>
      </w:r>
      <w:r w:rsidR="004920FF">
        <w:rPr>
          <w:rFonts w:hint="cs"/>
          <w:sz w:val="28"/>
          <w:szCs w:val="28"/>
          <w:rtl/>
        </w:rPr>
        <w:t xml:space="preserve">ولقد تناولت </w:t>
      </w:r>
      <w:r w:rsidR="000D54B0">
        <w:rPr>
          <w:rFonts w:hint="cs"/>
          <w:sz w:val="28"/>
          <w:szCs w:val="28"/>
          <w:rtl/>
        </w:rPr>
        <w:t xml:space="preserve">أضاء إدارة الكراسي خلال </w:t>
      </w:r>
      <w:r w:rsidR="004920FF">
        <w:rPr>
          <w:rFonts w:hint="cs"/>
          <w:sz w:val="28"/>
          <w:szCs w:val="28"/>
          <w:rtl/>
        </w:rPr>
        <w:t>هذه الورش ثلاثة محاور أساسية</w:t>
      </w:r>
      <w:r w:rsidR="000D54B0">
        <w:rPr>
          <w:rFonts w:hint="cs"/>
          <w:sz w:val="28"/>
          <w:szCs w:val="28"/>
          <w:rtl/>
        </w:rPr>
        <w:t xml:space="preserve">، تركزت في </w:t>
      </w:r>
      <w:r w:rsidR="000D54B0" w:rsidRPr="00DB4A90">
        <w:rPr>
          <w:rFonts w:hint="cs"/>
          <w:sz w:val="28"/>
          <w:szCs w:val="28"/>
          <w:rtl/>
        </w:rPr>
        <w:t>الم</w:t>
      </w:r>
      <w:r w:rsidR="000D54B0">
        <w:rPr>
          <w:rFonts w:hint="cs"/>
          <w:sz w:val="28"/>
          <w:szCs w:val="28"/>
          <w:rtl/>
        </w:rPr>
        <w:t>ح</w:t>
      </w:r>
      <w:r w:rsidR="000D54B0" w:rsidRPr="00DB4A90">
        <w:rPr>
          <w:rFonts w:hint="cs"/>
          <w:sz w:val="28"/>
          <w:szCs w:val="28"/>
          <w:rtl/>
        </w:rPr>
        <w:t xml:space="preserve">ور </w:t>
      </w:r>
      <w:r w:rsidR="000D54B0">
        <w:rPr>
          <w:rFonts w:hint="cs"/>
          <w:sz w:val="28"/>
          <w:szCs w:val="28"/>
          <w:rtl/>
        </w:rPr>
        <w:t>الأول بعنوان "</w:t>
      </w:r>
      <w:r w:rsidR="000D54B0" w:rsidRPr="00DF3FCB">
        <w:rPr>
          <w:rFonts w:hint="cs"/>
          <w:sz w:val="28"/>
          <w:szCs w:val="28"/>
          <w:rtl/>
        </w:rPr>
        <w:t>دور</w:t>
      </w:r>
      <w:r w:rsidR="000D54B0" w:rsidRPr="00DF3FCB">
        <w:rPr>
          <w:sz w:val="28"/>
          <w:szCs w:val="28"/>
          <w:rtl/>
        </w:rPr>
        <w:t xml:space="preserve"> </w:t>
      </w:r>
      <w:r w:rsidR="000D54B0" w:rsidRPr="00DF3FCB">
        <w:rPr>
          <w:rFonts w:hint="cs"/>
          <w:sz w:val="28"/>
          <w:szCs w:val="28"/>
          <w:rtl/>
        </w:rPr>
        <w:t>الكراسي</w:t>
      </w:r>
      <w:r w:rsidR="000D54B0" w:rsidRPr="00DF3FCB">
        <w:rPr>
          <w:sz w:val="28"/>
          <w:szCs w:val="28"/>
          <w:rtl/>
        </w:rPr>
        <w:t xml:space="preserve"> </w:t>
      </w:r>
      <w:r w:rsidR="000D54B0" w:rsidRPr="00DF3FCB">
        <w:rPr>
          <w:rFonts w:hint="cs"/>
          <w:sz w:val="28"/>
          <w:szCs w:val="28"/>
          <w:rtl/>
        </w:rPr>
        <w:t>البحثية</w:t>
      </w:r>
      <w:r w:rsidR="000D54B0" w:rsidRPr="00DF3FCB">
        <w:rPr>
          <w:sz w:val="28"/>
          <w:szCs w:val="28"/>
          <w:rtl/>
        </w:rPr>
        <w:t xml:space="preserve"> </w:t>
      </w:r>
      <w:r w:rsidR="000D54B0" w:rsidRPr="00DF3FCB">
        <w:rPr>
          <w:rFonts w:hint="cs"/>
          <w:sz w:val="28"/>
          <w:szCs w:val="28"/>
          <w:rtl/>
        </w:rPr>
        <w:t>في</w:t>
      </w:r>
      <w:r w:rsidR="000D54B0" w:rsidRPr="00DF3FCB">
        <w:rPr>
          <w:sz w:val="28"/>
          <w:szCs w:val="28"/>
          <w:rtl/>
        </w:rPr>
        <w:t xml:space="preserve"> </w:t>
      </w:r>
      <w:r w:rsidR="000D54B0" w:rsidRPr="00DF3FCB">
        <w:rPr>
          <w:rFonts w:hint="cs"/>
          <w:sz w:val="28"/>
          <w:szCs w:val="28"/>
          <w:rtl/>
        </w:rPr>
        <w:t>خدمة</w:t>
      </w:r>
      <w:r w:rsidR="000D54B0" w:rsidRPr="00DF3FCB">
        <w:rPr>
          <w:sz w:val="28"/>
          <w:szCs w:val="28"/>
          <w:rtl/>
        </w:rPr>
        <w:t xml:space="preserve"> </w:t>
      </w:r>
      <w:r w:rsidR="000D54B0" w:rsidRPr="00DF3FCB">
        <w:rPr>
          <w:rFonts w:hint="cs"/>
          <w:sz w:val="28"/>
          <w:szCs w:val="28"/>
          <w:rtl/>
        </w:rPr>
        <w:t>الجامعة</w:t>
      </w:r>
      <w:r w:rsidR="000D54B0" w:rsidRPr="00DF3FCB">
        <w:rPr>
          <w:sz w:val="28"/>
          <w:szCs w:val="28"/>
          <w:rtl/>
        </w:rPr>
        <w:t xml:space="preserve"> </w:t>
      </w:r>
      <w:r w:rsidR="000D54B0" w:rsidRPr="00DF3FCB">
        <w:rPr>
          <w:rFonts w:hint="cs"/>
          <w:sz w:val="28"/>
          <w:szCs w:val="28"/>
          <w:rtl/>
        </w:rPr>
        <w:t>والمجتمع</w:t>
      </w:r>
      <w:r w:rsidR="000D54B0">
        <w:rPr>
          <w:rFonts w:hint="cs"/>
          <w:sz w:val="28"/>
          <w:szCs w:val="28"/>
          <w:rtl/>
        </w:rPr>
        <w:t>"</w:t>
      </w:r>
      <w:r w:rsidR="000D54B0" w:rsidRPr="00DF3FCB">
        <w:rPr>
          <w:rFonts w:hint="cs"/>
          <w:sz w:val="28"/>
          <w:szCs w:val="28"/>
          <w:rtl/>
        </w:rPr>
        <w:t xml:space="preserve"> </w:t>
      </w:r>
      <w:r w:rsidR="000D54B0" w:rsidRPr="00DB4A90">
        <w:rPr>
          <w:rFonts w:hint="cs"/>
          <w:sz w:val="28"/>
          <w:szCs w:val="28"/>
          <w:rtl/>
        </w:rPr>
        <w:t>وتناوله د. عبد</w:t>
      </w:r>
      <w:r w:rsidR="000D54B0">
        <w:rPr>
          <w:rFonts w:hint="cs"/>
          <w:sz w:val="28"/>
          <w:szCs w:val="28"/>
          <w:rtl/>
        </w:rPr>
        <w:t xml:space="preserve"> </w:t>
      </w:r>
      <w:r w:rsidR="000D54B0" w:rsidRPr="00DB4A90">
        <w:rPr>
          <w:rFonts w:hint="cs"/>
          <w:sz w:val="28"/>
          <w:szCs w:val="28"/>
          <w:rtl/>
        </w:rPr>
        <w:t>الله بن عواد الحربي مدير إدارة الكراسي البحثية</w:t>
      </w:r>
      <w:r w:rsidR="000D54B0">
        <w:rPr>
          <w:rFonts w:hint="cs"/>
          <w:sz w:val="28"/>
          <w:szCs w:val="28"/>
          <w:rtl/>
        </w:rPr>
        <w:t>, و</w:t>
      </w:r>
      <w:r w:rsidR="000D54B0" w:rsidRPr="000D54B0">
        <w:rPr>
          <w:rFonts w:ascii="Calibri" w:eastAsia="Calibri" w:hAnsi="Calibri" w:cs="Arial" w:hint="cs"/>
          <w:sz w:val="28"/>
          <w:szCs w:val="28"/>
          <w:rtl/>
        </w:rPr>
        <w:t xml:space="preserve"> المحور الثاني</w:t>
      </w:r>
      <w:r w:rsidR="000D54B0">
        <w:rPr>
          <w:rFonts w:ascii="Calibri" w:eastAsia="Calibri" w:hAnsi="Calibri" w:cs="Arial" w:hint="cs"/>
          <w:sz w:val="28"/>
          <w:szCs w:val="28"/>
          <w:rtl/>
        </w:rPr>
        <w:t xml:space="preserve"> بعنوان</w:t>
      </w:r>
      <w:r w:rsidR="000D54B0" w:rsidRPr="000D54B0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0D54B0">
        <w:rPr>
          <w:rFonts w:ascii="Calibri" w:eastAsia="Calibri" w:hAnsi="Calibri" w:cs="Arial" w:hint="cs"/>
          <w:sz w:val="28"/>
          <w:szCs w:val="28"/>
          <w:rtl/>
        </w:rPr>
        <w:t>"</w:t>
      </w:r>
      <w:r w:rsidR="000D54B0" w:rsidRPr="000D54B0">
        <w:rPr>
          <w:rFonts w:ascii="Calibri" w:eastAsia="Calibri" w:hAnsi="Calibri" w:cs="Arial" w:hint="cs"/>
          <w:sz w:val="28"/>
          <w:szCs w:val="28"/>
          <w:rtl/>
        </w:rPr>
        <w:t>آليات نجاح الكراسي البحثية وكيفية تفعيلها</w:t>
      </w:r>
      <w:r w:rsidR="000D54B0">
        <w:rPr>
          <w:rFonts w:ascii="Calibri" w:eastAsia="Calibri" w:hAnsi="Calibri" w:cs="Arial" w:hint="cs"/>
          <w:sz w:val="28"/>
          <w:szCs w:val="28"/>
          <w:rtl/>
        </w:rPr>
        <w:t>"</w:t>
      </w:r>
      <w:r w:rsidR="000D54B0" w:rsidRPr="000D54B0">
        <w:rPr>
          <w:rFonts w:ascii="Calibri" w:eastAsia="Calibri" w:hAnsi="Calibri" w:cs="Arial" w:hint="cs"/>
          <w:sz w:val="28"/>
          <w:szCs w:val="28"/>
          <w:rtl/>
        </w:rPr>
        <w:t xml:space="preserve">  تناوله د. عبدالحكيم رضوان سعيد عضو لجنة إدارة الكراسي البحثية</w:t>
      </w:r>
      <w:r w:rsidR="000D54B0">
        <w:rPr>
          <w:rFonts w:hint="cs"/>
          <w:sz w:val="28"/>
          <w:szCs w:val="28"/>
          <w:rtl/>
        </w:rPr>
        <w:t xml:space="preserve">، </w:t>
      </w:r>
      <w:r w:rsidR="000D54B0" w:rsidRPr="000D54B0">
        <w:rPr>
          <w:rFonts w:ascii="Calibri" w:eastAsia="Calibri" w:hAnsi="Calibri" w:cs="Arial" w:hint="cs"/>
          <w:sz w:val="28"/>
          <w:szCs w:val="28"/>
          <w:rtl/>
        </w:rPr>
        <w:t>المحور الثالث: التحديات</w:t>
      </w:r>
      <w:r w:rsidR="000D54B0" w:rsidRPr="000D54B0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="000D54B0" w:rsidRPr="000D54B0">
        <w:rPr>
          <w:rFonts w:ascii="Calibri" w:eastAsia="Calibri" w:hAnsi="Calibri" w:cs="Arial" w:hint="cs"/>
          <w:sz w:val="28"/>
          <w:szCs w:val="28"/>
          <w:rtl/>
        </w:rPr>
        <w:t>التي</w:t>
      </w:r>
      <w:r w:rsidR="000D54B0" w:rsidRPr="000D54B0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="000D54B0" w:rsidRPr="000D54B0">
        <w:rPr>
          <w:rFonts w:ascii="Calibri" w:eastAsia="Calibri" w:hAnsi="Calibri" w:cs="Arial" w:hint="cs"/>
          <w:sz w:val="28"/>
          <w:szCs w:val="28"/>
          <w:rtl/>
        </w:rPr>
        <w:t>تواجه</w:t>
      </w:r>
      <w:r w:rsidR="000D54B0" w:rsidRPr="000D54B0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="000D54B0" w:rsidRPr="000D54B0">
        <w:rPr>
          <w:rFonts w:ascii="Calibri" w:eastAsia="Calibri" w:hAnsi="Calibri" w:cs="Arial" w:hint="cs"/>
          <w:sz w:val="28"/>
          <w:szCs w:val="28"/>
          <w:rtl/>
        </w:rPr>
        <w:t>عمل</w:t>
      </w:r>
      <w:r w:rsidR="000D54B0" w:rsidRPr="000D54B0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="000D54B0" w:rsidRPr="000D54B0">
        <w:rPr>
          <w:rFonts w:ascii="Calibri" w:eastAsia="Calibri" w:hAnsi="Calibri" w:cs="Arial" w:hint="cs"/>
          <w:sz w:val="28"/>
          <w:szCs w:val="28"/>
          <w:rtl/>
        </w:rPr>
        <w:t>الكراسي</w:t>
      </w:r>
      <w:r w:rsidR="000D54B0" w:rsidRPr="000D54B0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="000D54B0" w:rsidRPr="000D54B0">
        <w:rPr>
          <w:rFonts w:ascii="Calibri" w:eastAsia="Calibri" w:hAnsi="Calibri" w:cs="Arial" w:hint="cs"/>
          <w:sz w:val="28"/>
          <w:szCs w:val="28"/>
          <w:rtl/>
        </w:rPr>
        <w:t>البحثية</w:t>
      </w:r>
      <w:r w:rsidR="000D54B0" w:rsidRPr="000D54B0">
        <w:rPr>
          <w:rFonts w:ascii="Calibri" w:eastAsia="Calibri" w:hAnsi="Calibri" w:cs="Arial"/>
          <w:sz w:val="28"/>
          <w:szCs w:val="28"/>
        </w:rPr>
        <w:t xml:space="preserve"> </w:t>
      </w:r>
      <w:r w:rsidR="000D54B0" w:rsidRPr="000D54B0">
        <w:rPr>
          <w:rFonts w:ascii="Calibri" w:eastAsia="Calibri" w:hAnsi="Calibri" w:cs="Arial" w:hint="cs"/>
          <w:sz w:val="28"/>
          <w:szCs w:val="28"/>
          <w:rtl/>
        </w:rPr>
        <w:t>وكيفية</w:t>
      </w:r>
      <w:r w:rsidR="000D54B0" w:rsidRPr="000D54B0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="000D54B0" w:rsidRPr="000D54B0">
        <w:rPr>
          <w:rFonts w:ascii="Calibri" w:eastAsia="Calibri" w:hAnsi="Calibri" w:cs="Arial" w:hint="cs"/>
          <w:sz w:val="28"/>
          <w:szCs w:val="28"/>
          <w:rtl/>
        </w:rPr>
        <w:t>مواجهتها</w:t>
      </w:r>
      <w:r w:rsidR="000D54B0" w:rsidRPr="000D54B0">
        <w:rPr>
          <w:rFonts w:ascii="Calibri" w:eastAsia="Calibri" w:hAnsi="Calibri" w:cs="Arial"/>
          <w:sz w:val="28"/>
          <w:szCs w:val="28"/>
          <w:rtl/>
        </w:rPr>
        <w:t>.</w:t>
      </w:r>
      <w:r w:rsidR="000D54B0" w:rsidRPr="000D54B0">
        <w:rPr>
          <w:rFonts w:ascii="Calibri" w:eastAsia="Calibri" w:hAnsi="Calibri" w:cs="Arial" w:hint="cs"/>
          <w:sz w:val="28"/>
          <w:szCs w:val="28"/>
          <w:rtl/>
        </w:rPr>
        <w:t xml:space="preserve"> وتناوله د. سرحان أحمد رشوان</w:t>
      </w:r>
      <w:r w:rsidR="000D54B0">
        <w:rPr>
          <w:rFonts w:hint="cs"/>
          <w:sz w:val="28"/>
          <w:szCs w:val="28"/>
          <w:rtl/>
        </w:rPr>
        <w:t xml:space="preserve"> </w:t>
      </w:r>
      <w:r w:rsidR="000D54B0" w:rsidRPr="000D54B0">
        <w:rPr>
          <w:rFonts w:ascii="Calibri" w:eastAsia="Calibri" w:hAnsi="Calibri" w:cs="Arial" w:hint="cs"/>
          <w:sz w:val="28"/>
          <w:szCs w:val="28"/>
          <w:rtl/>
        </w:rPr>
        <w:t>عضو لجنة إدارة الكراسي البحثية</w:t>
      </w:r>
      <w:r w:rsidR="00497E33">
        <w:rPr>
          <w:rFonts w:hint="cs"/>
          <w:sz w:val="28"/>
          <w:szCs w:val="28"/>
          <w:rtl/>
        </w:rPr>
        <w:t>.</w:t>
      </w:r>
    </w:p>
    <w:p w:rsidR="00134151" w:rsidRPr="004920FF" w:rsidRDefault="00497E33" w:rsidP="00B54F31">
      <w:p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وقد حظت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كل ورشة بحضور عدد </w:t>
      </w:r>
      <w:r w:rsidR="00B54F31">
        <w:rPr>
          <w:rFonts w:ascii="Calibri" w:eastAsia="Calibri" w:hAnsi="Calibri" w:cs="Arial" w:hint="cs"/>
          <w:sz w:val="28"/>
          <w:szCs w:val="28"/>
          <w:rtl/>
        </w:rPr>
        <w:t>كبير م</w:t>
      </w:r>
      <w:r w:rsidR="00B54F31" w:rsidRPr="00497E33">
        <w:rPr>
          <w:rFonts w:ascii="Calibri" w:eastAsia="Calibri" w:hAnsi="Calibri" w:cs="Arial" w:hint="cs"/>
          <w:sz w:val="28"/>
          <w:szCs w:val="28"/>
          <w:rtl/>
        </w:rPr>
        <w:t>ن</w:t>
      </w:r>
      <w:r w:rsidRPr="00497E33">
        <w:rPr>
          <w:rFonts w:ascii="Calibri" w:eastAsia="Calibri" w:hAnsi="Calibri" w:cs="Arial" w:hint="cs"/>
          <w:sz w:val="28"/>
          <w:szCs w:val="28"/>
          <w:rtl/>
        </w:rPr>
        <w:t xml:space="preserve"> أعضاء هيئة التدريس والباحثين المهتمين بالكراسي البحثية</w:t>
      </w:r>
      <w:r w:rsidR="00B54F31">
        <w:rPr>
          <w:rFonts w:hint="cs"/>
          <w:sz w:val="28"/>
          <w:szCs w:val="28"/>
          <w:rtl/>
        </w:rPr>
        <w:t xml:space="preserve"> الذين أثنوا جميعاً</w:t>
      </w:r>
      <w:r w:rsidR="00B54F31">
        <w:rPr>
          <w:rFonts w:ascii="Calibri" w:eastAsia="Calibri" w:hAnsi="Calibri" w:cs="Arial" w:hint="cs"/>
          <w:sz w:val="28"/>
          <w:szCs w:val="28"/>
          <w:rtl/>
        </w:rPr>
        <w:t xml:space="preserve"> على ما تم تقديمه، وفي نهاية كل ورشة </w:t>
      </w:r>
      <w:r w:rsidRPr="00497E33">
        <w:rPr>
          <w:rFonts w:ascii="Calibri" w:eastAsia="Calibri" w:hAnsi="Calibri" w:cs="Arial" w:hint="cs"/>
          <w:sz w:val="28"/>
          <w:szCs w:val="28"/>
          <w:rtl/>
        </w:rPr>
        <w:t xml:space="preserve">دارت مناقشات مفتوحة بين الحاضرين حول تدعيم آليات النجاح وكيفية مواجهة التحديات التي تواجه مسيرة الكراسي البحثية والمشاركة فيها من قبل الأعضاء والباحثين </w:t>
      </w:r>
      <w:r w:rsidR="00B54F31">
        <w:rPr>
          <w:rFonts w:ascii="Calibri" w:eastAsia="Calibri" w:hAnsi="Calibri" w:cs="Arial" w:hint="cs"/>
          <w:sz w:val="28"/>
          <w:szCs w:val="28"/>
          <w:rtl/>
        </w:rPr>
        <w:t>وتم التوصل إلى عدد من التوصيات التي تثري مسيرة برنامج الكراسي البحثية.</w:t>
      </w:r>
    </w:p>
    <w:sectPr w:rsidR="00134151" w:rsidRPr="004920FF" w:rsidSect="00AA21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51"/>
    <w:rsid w:val="00066F74"/>
    <w:rsid w:val="000D54B0"/>
    <w:rsid w:val="000F49AA"/>
    <w:rsid w:val="00134151"/>
    <w:rsid w:val="004920FF"/>
    <w:rsid w:val="00497E33"/>
    <w:rsid w:val="008B0BAA"/>
    <w:rsid w:val="00AA21F6"/>
    <w:rsid w:val="00B5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Kholoud Eid</cp:lastModifiedBy>
  <cp:revision>4</cp:revision>
  <cp:lastPrinted>2015-03-18T07:42:00Z</cp:lastPrinted>
  <dcterms:created xsi:type="dcterms:W3CDTF">2015-03-18T07:42:00Z</dcterms:created>
  <dcterms:modified xsi:type="dcterms:W3CDTF">2015-03-18T07:43:00Z</dcterms:modified>
</cp:coreProperties>
</file>