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1F" w:rsidRDefault="006C70D3" w:rsidP="00F958F8">
      <w:pPr>
        <w:jc w:val="center"/>
        <w:rPr>
          <w:b/>
          <w:bCs/>
          <w:color w:val="76923C" w:themeColor="accent3" w:themeShade="BF"/>
          <w:sz w:val="32"/>
          <w:szCs w:val="32"/>
          <w:rtl/>
        </w:rPr>
      </w:pPr>
      <w:bookmarkStart w:id="0" w:name="_GoBack"/>
      <w:bookmarkEnd w:id="0"/>
      <w:r>
        <w:rPr>
          <w:b/>
          <w:bCs/>
          <w:color w:val="76923C" w:themeColor="accent3" w:themeShade="BF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90.25pt;height:29.25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v-text-kern:t" trim="t" fitpath="t" string="خطة تطوير البحث العلمي بقسم اللغة العربية"/>
          </v:shape>
        </w:pict>
      </w:r>
    </w:p>
    <w:p w:rsidR="00BF6961" w:rsidRPr="00BF6961" w:rsidRDefault="00BF6961" w:rsidP="00F958F8">
      <w:pPr>
        <w:jc w:val="center"/>
        <w:rPr>
          <w:b/>
          <w:bCs/>
          <w:color w:val="7030A0"/>
          <w:sz w:val="32"/>
          <w:szCs w:val="32"/>
          <w:rtl/>
        </w:rPr>
      </w:pPr>
      <w:proofErr w:type="gramStart"/>
      <w:r w:rsidRPr="00BF6961">
        <w:rPr>
          <w:rFonts w:hint="cs"/>
          <w:b/>
          <w:bCs/>
          <w:color w:val="7030A0"/>
          <w:sz w:val="32"/>
          <w:szCs w:val="32"/>
          <w:rtl/>
        </w:rPr>
        <w:t>للعام</w:t>
      </w:r>
      <w:proofErr w:type="gramEnd"/>
      <w:r w:rsidRPr="00BF6961">
        <w:rPr>
          <w:rFonts w:hint="cs"/>
          <w:b/>
          <w:bCs/>
          <w:color w:val="7030A0"/>
          <w:sz w:val="32"/>
          <w:szCs w:val="32"/>
          <w:rtl/>
        </w:rPr>
        <w:t xml:space="preserve"> الجامعي 1433/1434هـ</w:t>
      </w:r>
    </w:p>
    <w:p w:rsidR="00F958F8" w:rsidRPr="006A3E5D" w:rsidRDefault="00F958F8" w:rsidP="00F958F8">
      <w:pPr>
        <w:rPr>
          <w:b/>
          <w:bCs/>
          <w:color w:val="000000" w:themeColor="text1"/>
          <w:sz w:val="32"/>
          <w:szCs w:val="32"/>
          <w:rtl/>
        </w:rPr>
      </w:pPr>
    </w:p>
    <w:p w:rsidR="00F958F8" w:rsidRPr="00935824" w:rsidRDefault="006A3E5D" w:rsidP="00F958F8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r w:rsidR="00F958F8" w:rsidRPr="00935824">
        <w:rPr>
          <w:rFonts w:hint="cs"/>
          <w:b/>
          <w:bCs/>
          <w:color w:val="6600CC"/>
          <w:sz w:val="40"/>
          <w:szCs w:val="40"/>
          <w:rtl/>
        </w:rPr>
        <w:t>التأكيد علي قيمة البحث  العلمي باستحداث برامج  للدراسات العليا  في برنامج اللغة العربية 0</w:t>
      </w:r>
    </w:p>
    <w:p w:rsidR="005B25AD" w:rsidRPr="00935824" w:rsidRDefault="005B25AD" w:rsidP="005B25AD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5B25AD" w:rsidRPr="00935824" w:rsidRDefault="006A3E5D" w:rsidP="00042043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r w:rsidR="00F958F8" w:rsidRPr="00935824">
        <w:rPr>
          <w:rFonts w:hint="cs"/>
          <w:b/>
          <w:bCs/>
          <w:color w:val="6600CC"/>
          <w:sz w:val="40"/>
          <w:szCs w:val="40"/>
          <w:rtl/>
        </w:rPr>
        <w:t xml:space="preserve">تشجيع أعضاء هيئة التدريس علي </w:t>
      </w:r>
      <w:proofErr w:type="gramStart"/>
      <w:r w:rsidR="00F958F8" w:rsidRPr="00935824">
        <w:rPr>
          <w:rFonts w:hint="cs"/>
          <w:b/>
          <w:bCs/>
          <w:color w:val="6600CC"/>
          <w:sz w:val="40"/>
          <w:szCs w:val="40"/>
          <w:rtl/>
        </w:rPr>
        <w:t>التأليف  والنشر</w:t>
      </w:r>
      <w:proofErr w:type="gramEnd"/>
      <w:r w:rsidR="00F958F8" w:rsidRPr="00935824">
        <w:rPr>
          <w:rFonts w:hint="cs"/>
          <w:b/>
          <w:bCs/>
          <w:color w:val="6600CC"/>
          <w:sz w:val="40"/>
          <w:szCs w:val="40"/>
          <w:rtl/>
        </w:rPr>
        <w:t xml:space="preserve"> ، وتضمين  مقرراتهم التي يدرسونها  المعلومات  المتعلقة بأبحاثهم ، وأنشطتهم العلمية حسب اللوائح الجامعية  شريطة إخضاع تلك المؤلفات للتحكيم ، والنظر في صلاحيتها  لتكون مقررات جامعية </w:t>
      </w:r>
    </w:p>
    <w:p w:rsidR="00042043" w:rsidRPr="00935824" w:rsidRDefault="00042043" w:rsidP="00042043">
      <w:pPr>
        <w:pStyle w:val="a3"/>
        <w:rPr>
          <w:b/>
          <w:bCs/>
          <w:color w:val="6600CC"/>
          <w:sz w:val="40"/>
          <w:szCs w:val="40"/>
          <w:rtl/>
        </w:rPr>
      </w:pPr>
    </w:p>
    <w:p w:rsidR="00042043" w:rsidRPr="00935824" w:rsidRDefault="00042043" w:rsidP="00042043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F958F8" w:rsidRPr="00935824" w:rsidRDefault="006A3E5D" w:rsidP="00F958F8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r w:rsidR="00F958F8" w:rsidRPr="00935824">
        <w:rPr>
          <w:rFonts w:hint="cs"/>
          <w:b/>
          <w:bCs/>
          <w:color w:val="6600CC"/>
          <w:sz w:val="40"/>
          <w:szCs w:val="40"/>
          <w:rtl/>
        </w:rPr>
        <w:t xml:space="preserve">وضع المناهج  التي تناسب البرنامج </w:t>
      </w:r>
      <w:r w:rsidR="006A3478" w:rsidRPr="00935824">
        <w:rPr>
          <w:rFonts w:hint="cs"/>
          <w:b/>
          <w:bCs/>
          <w:color w:val="6600CC"/>
          <w:sz w:val="40"/>
          <w:szCs w:val="40"/>
          <w:rtl/>
        </w:rPr>
        <w:t>من خلال تطوير توصيفات المقررات الخاصة بالبرنامج 0</w:t>
      </w:r>
    </w:p>
    <w:p w:rsidR="005B25AD" w:rsidRPr="00935824" w:rsidRDefault="005B25AD" w:rsidP="005B25AD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5B25AD" w:rsidRPr="00935824" w:rsidRDefault="006A3E5D" w:rsidP="00042043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r w:rsidR="006A3478" w:rsidRPr="00935824">
        <w:rPr>
          <w:rFonts w:hint="cs"/>
          <w:b/>
          <w:bCs/>
          <w:color w:val="6600CC"/>
          <w:sz w:val="40"/>
          <w:szCs w:val="40"/>
          <w:rtl/>
        </w:rPr>
        <w:t xml:space="preserve">تبادل الأبحاث بين برامج </w:t>
      </w:r>
      <w:proofErr w:type="gramStart"/>
      <w:r w:rsidR="006A3478" w:rsidRPr="00935824">
        <w:rPr>
          <w:rFonts w:hint="cs"/>
          <w:b/>
          <w:bCs/>
          <w:color w:val="6600CC"/>
          <w:sz w:val="40"/>
          <w:szCs w:val="40"/>
          <w:rtl/>
        </w:rPr>
        <w:t>مشابهة  في</w:t>
      </w:r>
      <w:proofErr w:type="gramEnd"/>
      <w:r w:rsidR="006A3478" w:rsidRPr="00935824">
        <w:rPr>
          <w:rFonts w:hint="cs"/>
          <w:b/>
          <w:bCs/>
          <w:color w:val="6600CC"/>
          <w:sz w:val="40"/>
          <w:szCs w:val="40"/>
          <w:rtl/>
        </w:rPr>
        <w:t xml:space="preserve"> شتي أنحاء المملكة 0</w:t>
      </w:r>
    </w:p>
    <w:p w:rsidR="00042043" w:rsidRPr="00935824" w:rsidRDefault="00042043" w:rsidP="00042043">
      <w:pPr>
        <w:pStyle w:val="a3"/>
        <w:rPr>
          <w:b/>
          <w:bCs/>
          <w:color w:val="6600CC"/>
          <w:sz w:val="40"/>
          <w:szCs w:val="40"/>
          <w:rtl/>
        </w:rPr>
      </w:pPr>
    </w:p>
    <w:p w:rsidR="00042043" w:rsidRPr="00935824" w:rsidRDefault="00042043" w:rsidP="00042043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6A3478" w:rsidRPr="00935824" w:rsidRDefault="006A3E5D" w:rsidP="00F958F8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r w:rsidR="006A3478" w:rsidRPr="00935824">
        <w:rPr>
          <w:rFonts w:hint="cs"/>
          <w:b/>
          <w:bCs/>
          <w:color w:val="6600CC"/>
          <w:sz w:val="40"/>
          <w:szCs w:val="40"/>
          <w:rtl/>
        </w:rPr>
        <w:t>الاستفادة من شبكة الانترنت وتطبيقاتها العملية في التدريس 0</w:t>
      </w:r>
    </w:p>
    <w:p w:rsidR="005B25AD" w:rsidRPr="00935824" w:rsidRDefault="005B25AD" w:rsidP="005B25AD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5B25AD" w:rsidRPr="00935824" w:rsidRDefault="006A3E5D" w:rsidP="00042043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  <w:rtl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proofErr w:type="gramStart"/>
      <w:r w:rsidR="006A3478" w:rsidRPr="00935824">
        <w:rPr>
          <w:rFonts w:hint="cs"/>
          <w:b/>
          <w:bCs/>
          <w:color w:val="6600CC"/>
          <w:sz w:val="40"/>
          <w:szCs w:val="40"/>
          <w:rtl/>
        </w:rPr>
        <w:t>تصميم</w:t>
      </w:r>
      <w:proofErr w:type="gramEnd"/>
      <w:r w:rsidR="006A3478" w:rsidRPr="00935824">
        <w:rPr>
          <w:rFonts w:hint="cs"/>
          <w:b/>
          <w:bCs/>
          <w:color w:val="6600CC"/>
          <w:sz w:val="40"/>
          <w:szCs w:val="40"/>
          <w:rtl/>
        </w:rPr>
        <w:t xml:space="preserve"> المقررات الدراسية الإلكترونية 0</w:t>
      </w:r>
    </w:p>
    <w:p w:rsidR="005B25AD" w:rsidRPr="00935824" w:rsidRDefault="005B25AD" w:rsidP="005B25AD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6A3478" w:rsidRPr="00935824" w:rsidRDefault="006A3E5D" w:rsidP="00F958F8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r w:rsidR="006A3478" w:rsidRPr="00935824">
        <w:rPr>
          <w:rFonts w:hint="cs"/>
          <w:b/>
          <w:bCs/>
          <w:color w:val="6600CC"/>
          <w:sz w:val="40"/>
          <w:szCs w:val="40"/>
          <w:rtl/>
        </w:rPr>
        <w:t xml:space="preserve">حل المشكلات العلمية </w:t>
      </w:r>
      <w:proofErr w:type="gramStart"/>
      <w:r w:rsidR="006A3478" w:rsidRPr="00935824">
        <w:rPr>
          <w:rFonts w:hint="cs"/>
          <w:b/>
          <w:bCs/>
          <w:color w:val="6600CC"/>
          <w:sz w:val="40"/>
          <w:szCs w:val="40"/>
          <w:rtl/>
        </w:rPr>
        <w:t>والعملية  التي</w:t>
      </w:r>
      <w:proofErr w:type="gramEnd"/>
      <w:r w:rsidR="006A3478" w:rsidRPr="00935824">
        <w:rPr>
          <w:rFonts w:hint="cs"/>
          <w:b/>
          <w:bCs/>
          <w:color w:val="6600CC"/>
          <w:sz w:val="40"/>
          <w:szCs w:val="40"/>
          <w:rtl/>
        </w:rPr>
        <w:t xml:space="preserve"> تواجه أعضاء هيئة التدريس بالبرنامج 0</w:t>
      </w:r>
    </w:p>
    <w:p w:rsidR="005B25AD" w:rsidRPr="00935824" w:rsidRDefault="005B25AD" w:rsidP="005B25AD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6A3478" w:rsidRPr="00935824" w:rsidRDefault="006A3E5D" w:rsidP="00F958F8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r w:rsidR="007A100A" w:rsidRPr="00935824">
        <w:rPr>
          <w:rFonts w:hint="cs"/>
          <w:b/>
          <w:bCs/>
          <w:color w:val="6600CC"/>
          <w:sz w:val="40"/>
          <w:szCs w:val="40"/>
          <w:rtl/>
        </w:rPr>
        <w:t xml:space="preserve">عقد دورات لأعضاء هيئة التدريس </w:t>
      </w:r>
      <w:proofErr w:type="gramStart"/>
      <w:r w:rsidR="007A100A" w:rsidRPr="00935824">
        <w:rPr>
          <w:rFonts w:hint="cs"/>
          <w:b/>
          <w:bCs/>
          <w:color w:val="6600CC"/>
          <w:sz w:val="40"/>
          <w:szCs w:val="40"/>
          <w:rtl/>
        </w:rPr>
        <w:t>لعرض</w:t>
      </w:r>
      <w:proofErr w:type="gramEnd"/>
      <w:r w:rsidR="007A100A" w:rsidRPr="00935824">
        <w:rPr>
          <w:rFonts w:hint="cs"/>
          <w:b/>
          <w:bCs/>
          <w:color w:val="6600CC"/>
          <w:sz w:val="40"/>
          <w:szCs w:val="40"/>
          <w:rtl/>
        </w:rPr>
        <w:t xml:space="preserve"> نتاجهم العلمي 0</w:t>
      </w:r>
    </w:p>
    <w:p w:rsidR="005B25AD" w:rsidRPr="00935824" w:rsidRDefault="005B25AD" w:rsidP="005B25AD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7A100A" w:rsidRPr="00935824" w:rsidRDefault="006A3E5D" w:rsidP="0009522F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r w:rsidR="0009522F" w:rsidRPr="00935824">
        <w:rPr>
          <w:rFonts w:hint="cs"/>
          <w:b/>
          <w:bCs/>
          <w:color w:val="6600CC"/>
          <w:sz w:val="40"/>
          <w:szCs w:val="40"/>
          <w:rtl/>
        </w:rPr>
        <w:t xml:space="preserve">الحث علي </w:t>
      </w:r>
      <w:r w:rsidR="007A100A" w:rsidRPr="00935824">
        <w:rPr>
          <w:rFonts w:hint="cs"/>
          <w:b/>
          <w:bCs/>
          <w:color w:val="6600CC"/>
          <w:sz w:val="40"/>
          <w:szCs w:val="40"/>
          <w:rtl/>
        </w:rPr>
        <w:t xml:space="preserve">البحث </w:t>
      </w:r>
      <w:r w:rsidR="0009522F" w:rsidRPr="00935824">
        <w:rPr>
          <w:rFonts w:hint="cs"/>
          <w:b/>
          <w:bCs/>
          <w:color w:val="6600CC"/>
          <w:sz w:val="40"/>
          <w:szCs w:val="40"/>
          <w:rtl/>
        </w:rPr>
        <w:t xml:space="preserve">الجامعي الجماعي </w:t>
      </w:r>
      <w:r w:rsidR="007A100A"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r w:rsidR="0009522F" w:rsidRPr="00935824">
        <w:rPr>
          <w:rFonts w:hint="cs"/>
          <w:b/>
          <w:bCs/>
          <w:color w:val="6600CC"/>
          <w:sz w:val="40"/>
          <w:szCs w:val="40"/>
          <w:rtl/>
        </w:rPr>
        <w:t xml:space="preserve"> بين أعضاء هيئة التدريس لتبادل الخبرات  والنتائج  مما يساعد علي الارتقاء باستراتجيات  التطوير 0</w:t>
      </w:r>
    </w:p>
    <w:p w:rsidR="008C227F" w:rsidRPr="00935824" w:rsidRDefault="008C227F" w:rsidP="008C227F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09522F" w:rsidRPr="00935824" w:rsidRDefault="00B4315B" w:rsidP="005B25AD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</w:rPr>
      </w:pPr>
      <w:proofErr w:type="gramStart"/>
      <w:r w:rsidRPr="00935824">
        <w:rPr>
          <w:rFonts w:hint="cs"/>
          <w:b/>
          <w:bCs/>
          <w:color w:val="6600CC"/>
          <w:sz w:val="40"/>
          <w:szCs w:val="40"/>
          <w:rtl/>
        </w:rPr>
        <w:t>تفريغ  عضو</w:t>
      </w:r>
      <w:proofErr w:type="gramEnd"/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هيئة التدريس للبحث العلمي </w:t>
      </w:r>
      <w:r w:rsidR="005B25AD" w:rsidRPr="00935824">
        <w:rPr>
          <w:rFonts w:hint="cs"/>
          <w:b/>
          <w:bCs/>
          <w:color w:val="6600CC"/>
          <w:sz w:val="40"/>
          <w:szCs w:val="40"/>
          <w:rtl/>
        </w:rPr>
        <w:t>إما :</w:t>
      </w:r>
    </w:p>
    <w:p w:rsidR="00B4315B" w:rsidRPr="00935824" w:rsidRDefault="005B25AD" w:rsidP="00B4315B">
      <w:pPr>
        <w:pStyle w:val="a3"/>
        <w:numPr>
          <w:ilvl w:val="0"/>
          <w:numId w:val="2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بالحضور علي </w:t>
      </w:r>
      <w:proofErr w:type="gramStart"/>
      <w:r w:rsidRPr="00935824">
        <w:rPr>
          <w:rFonts w:hint="cs"/>
          <w:b/>
          <w:bCs/>
          <w:color w:val="6600CC"/>
          <w:sz w:val="40"/>
          <w:szCs w:val="40"/>
          <w:rtl/>
        </w:rPr>
        <w:t>موعد</w:t>
      </w:r>
      <w:proofErr w:type="gramEnd"/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محاضرته 0</w:t>
      </w:r>
    </w:p>
    <w:p w:rsidR="008C227F" w:rsidRPr="00935824" w:rsidRDefault="005B25AD" w:rsidP="00042043">
      <w:pPr>
        <w:pStyle w:val="a3"/>
        <w:numPr>
          <w:ilvl w:val="0"/>
          <w:numId w:val="2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أو </w:t>
      </w:r>
      <w:proofErr w:type="gramStart"/>
      <w:r w:rsidRPr="00935824">
        <w:rPr>
          <w:rFonts w:hint="cs"/>
          <w:b/>
          <w:bCs/>
          <w:color w:val="6600CC"/>
          <w:sz w:val="40"/>
          <w:szCs w:val="40"/>
          <w:rtl/>
        </w:rPr>
        <w:t>إعطائه</w:t>
      </w:r>
      <w:proofErr w:type="gramEnd"/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يوم تفرغ </w:t>
      </w:r>
      <w:r w:rsidR="00042043" w:rsidRPr="00935824">
        <w:rPr>
          <w:rFonts w:hint="cs"/>
          <w:b/>
          <w:bCs/>
          <w:color w:val="6600CC"/>
          <w:sz w:val="40"/>
          <w:szCs w:val="40"/>
          <w:rtl/>
        </w:rPr>
        <w:t>لأبحاثه</w:t>
      </w: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</w:t>
      </w:r>
      <w:r w:rsidR="00042043" w:rsidRPr="00935824">
        <w:rPr>
          <w:rFonts w:hint="cs"/>
          <w:b/>
          <w:bCs/>
          <w:color w:val="6600CC"/>
          <w:sz w:val="40"/>
          <w:szCs w:val="40"/>
          <w:rtl/>
        </w:rPr>
        <w:t>0</w:t>
      </w:r>
    </w:p>
    <w:p w:rsidR="006A3E5D" w:rsidRPr="00935824" w:rsidRDefault="006A3E5D" w:rsidP="006A3E5D">
      <w:pPr>
        <w:pStyle w:val="a3"/>
        <w:ind w:left="502"/>
        <w:rPr>
          <w:b/>
          <w:bCs/>
          <w:color w:val="6600CC"/>
          <w:sz w:val="40"/>
          <w:szCs w:val="40"/>
        </w:rPr>
      </w:pPr>
    </w:p>
    <w:p w:rsidR="005B25AD" w:rsidRPr="00935824" w:rsidRDefault="005B25AD" w:rsidP="005B25AD">
      <w:pPr>
        <w:pStyle w:val="a3"/>
        <w:numPr>
          <w:ilvl w:val="0"/>
          <w:numId w:val="1"/>
        </w:numPr>
        <w:rPr>
          <w:b/>
          <w:bCs/>
          <w:color w:val="6600CC"/>
          <w:sz w:val="40"/>
          <w:szCs w:val="40"/>
        </w:rPr>
      </w:pPr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توجيه </w:t>
      </w:r>
      <w:proofErr w:type="gramStart"/>
      <w:r w:rsidRPr="00935824">
        <w:rPr>
          <w:rFonts w:hint="cs"/>
          <w:b/>
          <w:bCs/>
          <w:color w:val="6600CC"/>
          <w:sz w:val="40"/>
          <w:szCs w:val="40"/>
          <w:rtl/>
        </w:rPr>
        <w:t>أبحاث  أساتذة</w:t>
      </w:r>
      <w:proofErr w:type="gramEnd"/>
      <w:r w:rsidRPr="00935824">
        <w:rPr>
          <w:rFonts w:hint="cs"/>
          <w:b/>
          <w:bCs/>
          <w:color w:val="6600CC"/>
          <w:sz w:val="40"/>
          <w:szCs w:val="40"/>
          <w:rtl/>
        </w:rPr>
        <w:t xml:space="preserve"> البرنامج لتناول مشكلات المجتمع لإيجاد الحلول لها </w:t>
      </w:r>
      <w:r w:rsidR="008C227F" w:rsidRPr="00935824">
        <w:rPr>
          <w:rFonts w:hint="cs"/>
          <w:b/>
          <w:bCs/>
          <w:color w:val="6600CC"/>
          <w:sz w:val="40"/>
          <w:szCs w:val="40"/>
          <w:rtl/>
        </w:rPr>
        <w:t>0</w:t>
      </w:r>
    </w:p>
    <w:p w:rsidR="00042043" w:rsidRPr="00935824" w:rsidRDefault="00042043" w:rsidP="00042043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8C227F" w:rsidRPr="00935824" w:rsidRDefault="008C227F" w:rsidP="008C227F">
      <w:pPr>
        <w:pStyle w:val="a3"/>
        <w:ind w:left="360"/>
        <w:rPr>
          <w:b/>
          <w:bCs/>
          <w:color w:val="6600CC"/>
          <w:sz w:val="40"/>
          <w:szCs w:val="40"/>
        </w:rPr>
      </w:pPr>
    </w:p>
    <w:p w:rsidR="005B25AD" w:rsidRPr="00436D7E" w:rsidRDefault="00436D7E" w:rsidP="00436D7E">
      <w:pPr>
        <w:jc w:val="center"/>
        <w:rPr>
          <w:rFonts w:cs="DecoType Naskh Variants"/>
          <w:b/>
          <w:bCs/>
          <w:sz w:val="40"/>
          <w:szCs w:val="40"/>
          <w:rtl/>
        </w:rPr>
      </w:pPr>
      <w:proofErr w:type="gramStart"/>
      <w:r w:rsidRPr="00436D7E">
        <w:rPr>
          <w:rFonts w:cs="DecoType Naskh Variants" w:hint="cs"/>
          <w:b/>
          <w:bCs/>
          <w:sz w:val="40"/>
          <w:szCs w:val="40"/>
          <w:rtl/>
        </w:rPr>
        <w:t>منسقة</w:t>
      </w:r>
      <w:proofErr w:type="gramEnd"/>
      <w:r w:rsidRPr="00436D7E">
        <w:rPr>
          <w:rFonts w:cs="DecoType Naskh Variants" w:hint="cs"/>
          <w:b/>
          <w:bCs/>
          <w:sz w:val="40"/>
          <w:szCs w:val="40"/>
          <w:rtl/>
        </w:rPr>
        <w:t xml:space="preserve"> القسم                                                                                                       رئيس القسم</w:t>
      </w:r>
    </w:p>
    <w:p w:rsidR="00042043" w:rsidRPr="00436D7E" w:rsidRDefault="00436D7E" w:rsidP="00436D7E">
      <w:pPr>
        <w:jc w:val="center"/>
        <w:rPr>
          <w:rFonts w:cs="DecoType Naskh Variants"/>
          <w:b/>
          <w:bCs/>
          <w:color w:val="6600CC"/>
          <w:sz w:val="40"/>
          <w:szCs w:val="40"/>
        </w:rPr>
      </w:pPr>
      <w:r w:rsidRPr="00436D7E">
        <w:rPr>
          <w:rFonts w:cs="DecoType Naskh Variants" w:hint="cs"/>
          <w:b/>
          <w:bCs/>
          <w:sz w:val="40"/>
          <w:szCs w:val="40"/>
          <w:rtl/>
        </w:rPr>
        <w:t>د/ عبير عبد الصادق                                                                                               د/ فهد الملحم</w:t>
      </w:r>
    </w:p>
    <w:sectPr w:rsidR="00042043" w:rsidRPr="00436D7E" w:rsidSect="006A3E5D">
      <w:pgSz w:w="11906" w:h="16838"/>
      <w:pgMar w:top="1440" w:right="1440" w:bottom="1440" w:left="144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FE0"/>
    <w:multiLevelType w:val="hybridMultilevel"/>
    <w:tmpl w:val="9E220456"/>
    <w:lvl w:ilvl="0" w:tplc="B37E718A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C41E90"/>
    <w:multiLevelType w:val="hybridMultilevel"/>
    <w:tmpl w:val="6BE8028A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29"/>
    <w:rsid w:val="00035E9E"/>
    <w:rsid w:val="00042043"/>
    <w:rsid w:val="00072929"/>
    <w:rsid w:val="0009522F"/>
    <w:rsid w:val="00117355"/>
    <w:rsid w:val="00436D7E"/>
    <w:rsid w:val="005B25AD"/>
    <w:rsid w:val="006A3478"/>
    <w:rsid w:val="006A3E5D"/>
    <w:rsid w:val="006C70D3"/>
    <w:rsid w:val="00731EB9"/>
    <w:rsid w:val="007A100A"/>
    <w:rsid w:val="008C227F"/>
    <w:rsid w:val="00926587"/>
    <w:rsid w:val="00935824"/>
    <w:rsid w:val="009F6E90"/>
    <w:rsid w:val="00B4315B"/>
    <w:rsid w:val="00BF6961"/>
    <w:rsid w:val="00C60E1F"/>
    <w:rsid w:val="00C95039"/>
    <w:rsid w:val="00C9780F"/>
    <w:rsid w:val="00D25686"/>
    <w:rsid w:val="00E1710B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C3B5-812D-48F8-A380-E03A6A27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2</cp:revision>
  <cp:lastPrinted>2012-02-25T05:41:00Z</cp:lastPrinted>
  <dcterms:created xsi:type="dcterms:W3CDTF">2013-05-18T15:26:00Z</dcterms:created>
  <dcterms:modified xsi:type="dcterms:W3CDTF">2013-05-18T15:26:00Z</dcterms:modified>
</cp:coreProperties>
</file>