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B03C74">
      <w:pPr>
        <w:pStyle w:val="ar"/>
        <w:shd w:val="clear" w:color="auto" w:fill="FFFFFF"/>
        <w:bidi/>
        <w:spacing w:before="0" w:beforeAutospacing="0" w:after="0" w:afterAutospacing="0" w:line="480" w:lineRule="auto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</w:t>
      </w:r>
      <w:bookmarkStart w:id="0" w:name="_GoBack"/>
      <w:bookmarkEnd w:id="0"/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 xml:space="preserve"> العلوم والتقنية</w:t>
      </w:r>
    </w:p>
    <w:p w:rsidR="00B03C74" w:rsidRPr="00B03C74" w:rsidRDefault="00B03C74" w:rsidP="00B03C74">
      <w:pPr>
        <w:pStyle w:val="ar"/>
        <w:bidi/>
        <w:spacing w:before="0" w:beforeAutospacing="0" w:after="0" w:afterAutospacing="0" w:line="480" w:lineRule="auto"/>
        <w:ind w:left="1267"/>
        <w:textAlignment w:val="top"/>
        <w:rPr>
          <w:rFonts w:ascii="Arial" w:hAnsi="Arial" w:cs="Arial" w:hint="cs"/>
          <w:b/>
          <w:bCs/>
          <w:color w:val="314318"/>
          <w:sz w:val="22"/>
          <w:szCs w:val="22"/>
          <w:bdr w:val="none" w:sz="0" w:space="0" w:color="auto" w:frame="1"/>
          <w:rtl/>
        </w:rPr>
      </w:pPr>
      <w:r w:rsidRPr="00B03C74">
        <w:rPr>
          <w:rFonts w:ascii="Arial" w:hAnsi="Arial" w:cs="Arial"/>
          <w:b/>
          <w:bCs/>
          <w:color w:val="4E90B2"/>
          <w:sz w:val="22"/>
          <w:szCs w:val="22"/>
          <w:shd w:val="clear" w:color="auto" w:fill="FCFBF6"/>
          <w:rtl/>
        </w:rPr>
        <w:t>الإرشادات عامة لإعداد مشاريع البحوث للخطة الوطنية للعلوم والتقنية و الابتكار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 xml:space="preserve">- التأكد أن المشروع المقترح ضمن المسارات التقنية المعتمدة للتقنيات </w:t>
      </w:r>
      <w:proofErr w:type="spellStart"/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الإستراتيجية</w:t>
      </w:r>
      <w:proofErr w:type="spellEnd"/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.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- أن يكون للمشروع مردود متوقع على التنمية والمجتمع في المملكة.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- لا تتجاوز ميزانية المشروع مليوني ريال، وفي مدة لا تتجاوز (24) شهرا, وخلاف ذلك يرفق مبرر واضح.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- أن يكون عدد الفريق البحثي مبرر، مع توضيح مهمة كل عضو.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- وجوب وجود طالب دراسات عليا واحد على الأقل في المشروع.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- إذا تطلب المشروع أجهزة أو مستلزمات مكلفة، فلا بد أن ترفق معلومات متكاملة عن الأجهزة، ومبررات طلبها، وماهي المشاريع الأخرى التي ستستخدم هذه الأجهزة إن وجدت.</w:t>
      </w:r>
    </w:p>
    <w:p w:rsidR="00B03C74" w:rsidRPr="00B03C74" w:rsidRDefault="00B03C74" w:rsidP="00B03C74">
      <w:pPr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 xml:space="preserve">- أن تعد خطة المشروع حسب منهجية إدارة المشاريع وكذلك استخدام برنامج ميكروسوفت </w:t>
      </w:r>
      <w:proofErr w:type="spellStart"/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>بروجكت</w:t>
      </w:r>
      <w:proofErr w:type="spellEnd"/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 xml:space="preserve"> </w:t>
      </w: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MS Project</w:t>
      </w:r>
      <w:r w:rsidRPr="00B03C7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rtl/>
        </w:rPr>
        <w:t xml:space="preserve"> ما أمكن.</w:t>
      </w:r>
    </w:p>
    <w:p w:rsidR="00B03C74" w:rsidRPr="00B03C74" w:rsidRDefault="00B03C74" w:rsidP="00B03C74">
      <w:pPr>
        <w:bidi w:val="0"/>
        <w:spacing w:after="0" w:line="480" w:lineRule="auto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03C74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58596C" w:rsidRDefault="0058596C" w:rsidP="00011FF0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4E0C"/>
    <w:rsid w:val="00C75744"/>
    <w:rsid w:val="00C94706"/>
    <w:rsid w:val="00CA79BC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2015-04-15T16:55:00Z</cp:lastPrinted>
  <dcterms:created xsi:type="dcterms:W3CDTF">2015-04-15T16:57:00Z</dcterms:created>
  <dcterms:modified xsi:type="dcterms:W3CDTF">2015-04-15T16:57:00Z</dcterms:modified>
</cp:coreProperties>
</file>