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02" w:rsidRDefault="00634F02" w:rsidP="00634F02">
      <w:pPr>
        <w:pStyle w:val="Heading1"/>
        <w:rPr>
          <w:rFonts w:ascii="Bell MT" w:hAnsi="Bell MT"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Toc388306252"/>
      <w:bookmarkStart w:id="1" w:name="MATH483"/>
      <w:r w:rsidRPr="006D6163">
        <w:rPr>
          <w:rFonts w:ascii="Bell MT" w:hAnsi="Bell MT"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Course Specification</w:t>
      </w:r>
      <w:r>
        <w:rPr>
          <w:rFonts w:ascii="Bell MT" w:hAnsi="Bell MT"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Math 483</w:t>
      </w:r>
      <w:bookmarkEnd w:id="0"/>
    </w:p>
    <w:bookmarkEnd w:id="1"/>
    <w:p w:rsidR="00634F02" w:rsidRPr="008D56EC" w:rsidRDefault="00634F02" w:rsidP="00634F02">
      <w:pPr>
        <w:bidi w:val="0"/>
        <w:rPr>
          <w:sz w:val="2"/>
          <w:szCs w:val="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634F02" w:rsidRPr="006D6163" w:rsidTr="00195AED">
        <w:tc>
          <w:tcPr>
            <w:tcW w:w="8640" w:type="dxa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000000"/>
              </w:rPr>
            </w:pPr>
            <w:r w:rsidRPr="006D6163">
              <w:rPr>
                <w:rFonts w:ascii="Bell MT" w:hAnsi="Bell MT"/>
                <w:color w:val="000000"/>
                <w:lang w:bidi="ar-EG"/>
              </w:rPr>
              <w:t xml:space="preserve">Institution: </w:t>
            </w:r>
            <w:r w:rsidRPr="008D56EC">
              <w:rPr>
                <w:rFonts w:ascii="Bell MT" w:hAnsi="Bell MT" w:cs="AL-Mateen"/>
                <w:color w:val="FF00FF"/>
              </w:rPr>
              <w:t>Majmaah University</w:t>
            </w:r>
          </w:p>
        </w:tc>
      </w:tr>
      <w:tr w:rsidR="00634F02" w:rsidRPr="006D6163" w:rsidTr="00195AED">
        <w:tc>
          <w:tcPr>
            <w:tcW w:w="8640" w:type="dxa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000000"/>
                <w:lang w:bidi="ar-EG"/>
              </w:rPr>
            </w:pPr>
            <w:r w:rsidRPr="006D6163">
              <w:rPr>
                <w:rFonts w:ascii="Bell MT" w:hAnsi="Bell MT"/>
                <w:color w:val="000000"/>
                <w:lang w:bidi="ar-EG"/>
              </w:rPr>
              <w:t xml:space="preserve">College/Department : </w:t>
            </w:r>
            <w:r w:rsidRPr="008D56EC">
              <w:rPr>
                <w:rFonts w:ascii="Bell MT" w:hAnsi="Bell MT"/>
                <w:color w:val="FF00FF"/>
                <w:lang w:bidi="ar-EG"/>
              </w:rPr>
              <w:t>College of Science in Zulfi/ Mathematics department</w:t>
            </w:r>
            <w:r w:rsidRPr="006D6163">
              <w:rPr>
                <w:rFonts w:ascii="Bell MT" w:hAnsi="Bell MT"/>
                <w:color w:val="000000"/>
                <w:lang w:bidi="ar-EG"/>
              </w:rPr>
              <w:t xml:space="preserve"> </w:t>
            </w:r>
          </w:p>
        </w:tc>
      </w:tr>
    </w:tbl>
    <w:p w:rsidR="00634F02" w:rsidRPr="006D6163" w:rsidRDefault="00634F02" w:rsidP="00634F02">
      <w:pPr>
        <w:pStyle w:val="Heading7"/>
        <w:spacing w:before="0" w:after="0" w:line="360" w:lineRule="auto"/>
        <w:rPr>
          <w:rFonts w:ascii="Bell MT" w:hAnsi="Bell MT"/>
          <w:b/>
          <w:bCs/>
          <w:sz w:val="22"/>
          <w:szCs w:val="22"/>
        </w:rPr>
      </w:pPr>
      <w:r w:rsidRPr="006D6163">
        <w:rPr>
          <w:rFonts w:ascii="Bell MT" w:hAnsi="Bell MT"/>
          <w:b/>
          <w:bCs/>
          <w:sz w:val="22"/>
          <w:szCs w:val="22"/>
        </w:rPr>
        <w:t>A Course Identification and General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sz w:val="22"/>
                <w:szCs w:val="22"/>
              </w:rPr>
              <w:t>1.  Course title and code</w:t>
            </w:r>
            <w:proofErr w:type="gramStart"/>
            <w:r w:rsidRPr="006D6163">
              <w:rPr>
                <w:rFonts w:ascii="Bell MT" w:hAnsi="Bell MT"/>
                <w:sz w:val="22"/>
                <w:szCs w:val="22"/>
              </w:rPr>
              <w:t>:</w:t>
            </w:r>
            <w:r w:rsidRPr="006D6163">
              <w:rPr>
                <w:rFonts w:ascii="Bell MT" w:hAnsi="Bell MT" w:cs="Traditional Arabic"/>
                <w:sz w:val="22"/>
                <w:szCs w:val="22"/>
                <w:lang w:bidi="ar-EG"/>
              </w:rPr>
              <w:t xml:space="preserve">  :</w:t>
            </w:r>
            <w:proofErr w:type="gramEnd"/>
            <w:r w:rsidRPr="006D6163">
              <w:rPr>
                <w:rFonts w:ascii="Bell MT" w:hAnsi="Bell MT" w:cs="Traditional Arabic"/>
                <w:sz w:val="22"/>
                <w:szCs w:val="22"/>
                <w:lang w:bidi="ar-EG"/>
              </w:rPr>
              <w:t xml:space="preserve"> </w:t>
            </w:r>
            <w:r w:rsidRPr="008D56EC">
              <w:rPr>
                <w:rFonts w:ascii="Bell MT" w:hAnsi="Bell MT" w:cs="Traditional Arabic"/>
                <w:color w:val="FF00FF"/>
                <w:sz w:val="22"/>
                <w:szCs w:val="22"/>
                <w:lang w:bidi="ar-EG"/>
              </w:rPr>
              <w:t>Complex analysis Math 483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sz w:val="22"/>
                <w:szCs w:val="22"/>
              </w:rPr>
            </w:pPr>
            <w:r w:rsidRPr="006D6163">
              <w:rPr>
                <w:rFonts w:ascii="Bell MT" w:hAnsi="Bell MT"/>
                <w:sz w:val="22"/>
                <w:szCs w:val="22"/>
              </w:rPr>
              <w:t xml:space="preserve">2.  Credit hours: </w:t>
            </w:r>
            <w:r w:rsidRPr="008D56EC">
              <w:rPr>
                <w:rFonts w:ascii="Bell MT" w:hAnsi="Bell MT"/>
                <w:color w:val="FF00FF"/>
                <w:sz w:val="22"/>
                <w:szCs w:val="22"/>
              </w:rPr>
              <w:t>4(3+1)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4A0B73" w:rsidRDefault="00634F02" w:rsidP="00195AED">
            <w:pPr>
              <w:pStyle w:val="NoSpacing"/>
              <w:bidi w:val="0"/>
              <w:rPr>
                <w:rFonts w:ascii="Bell MT" w:eastAsia="Times New Roman" w:hAnsi="Bell MT" w:cs="Traditional Arabic"/>
                <w:color w:val="FF00FF"/>
                <w:lang w:val="en-AU" w:bidi="ar-EG"/>
              </w:rPr>
            </w:pPr>
            <w:r w:rsidRPr="004A0B73">
              <w:rPr>
                <w:rFonts w:ascii="Bell MT" w:eastAsia="Times New Roman" w:hAnsi="Bell MT" w:cs="Traditional Arabic"/>
                <w:lang w:val="en-AU" w:bidi="ar-EG"/>
              </w:rPr>
              <w:t>3.  Program(s) in which the course is offered</w:t>
            </w:r>
            <w:r w:rsidRPr="004A0B73">
              <w:rPr>
                <w:rFonts w:ascii="Bell MT" w:eastAsia="Times New Roman" w:hAnsi="Bell MT" w:cs="Traditional Arabic"/>
                <w:color w:val="FF00FF"/>
                <w:lang w:val="en-AU" w:bidi="ar-EG"/>
              </w:rPr>
              <w:t>. Mathematics</w:t>
            </w:r>
          </w:p>
        </w:tc>
      </w:tr>
      <w:tr w:rsidR="00634F02" w:rsidRPr="006D6163" w:rsidTr="00195AED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Footer"/>
              <w:tabs>
                <w:tab w:val="left" w:pos="72"/>
              </w:tabs>
              <w:spacing w:line="360" w:lineRule="auto"/>
              <w:rPr>
                <w:rFonts w:ascii="Bell MT" w:hAnsi="Bell MT"/>
                <w:b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sz w:val="22"/>
                <w:szCs w:val="22"/>
                <w:lang w:bidi="ar-EG"/>
              </w:rPr>
              <w:t xml:space="preserve">4.  Name of faculty member responsible for the course: </w:t>
            </w:r>
            <w:proofErr w:type="spellStart"/>
            <w:r w:rsidRPr="008D56EC">
              <w:rPr>
                <w:rFonts w:ascii="Bell MT" w:hAnsi="Bell MT"/>
                <w:color w:val="FF00FF"/>
                <w:sz w:val="22"/>
                <w:szCs w:val="22"/>
                <w:lang w:bidi="ar-EG"/>
              </w:rPr>
              <w:t>Hedi</w:t>
            </w:r>
            <w:proofErr w:type="spellEnd"/>
            <w:r w:rsidRPr="008D56EC">
              <w:rPr>
                <w:rFonts w:ascii="Bell MT" w:hAnsi="Bell MT"/>
                <w:color w:val="FF00FF"/>
                <w:sz w:val="22"/>
                <w:szCs w:val="22"/>
                <w:lang w:bidi="ar-EG"/>
              </w:rPr>
              <w:t xml:space="preserve"> </w:t>
            </w:r>
            <w:proofErr w:type="spellStart"/>
            <w:r w:rsidRPr="008D56EC">
              <w:rPr>
                <w:rFonts w:ascii="Bell MT" w:hAnsi="Bell MT"/>
                <w:color w:val="FF00FF"/>
                <w:sz w:val="22"/>
                <w:szCs w:val="22"/>
                <w:lang w:bidi="ar-EG"/>
              </w:rPr>
              <w:t>Hsine</w:t>
            </w:r>
            <w:proofErr w:type="spellEnd"/>
            <w:r w:rsidRPr="008D56EC">
              <w:rPr>
                <w:rFonts w:ascii="Bell MT" w:hAnsi="Bell MT"/>
                <w:color w:val="FF00FF"/>
                <w:sz w:val="22"/>
                <w:szCs w:val="22"/>
                <w:lang w:bidi="ar-EG"/>
              </w:rPr>
              <w:t xml:space="preserve"> Ben </w:t>
            </w:r>
            <w:proofErr w:type="spellStart"/>
            <w:r w:rsidRPr="008D56EC">
              <w:rPr>
                <w:rFonts w:ascii="Bell MT" w:hAnsi="Bell MT"/>
                <w:color w:val="FF00FF"/>
                <w:sz w:val="22"/>
                <w:szCs w:val="22"/>
                <w:lang w:bidi="ar-EG"/>
              </w:rPr>
              <w:t>Messaoud</w:t>
            </w:r>
            <w:proofErr w:type="spellEnd"/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sz w:val="22"/>
                <w:szCs w:val="22"/>
              </w:rPr>
            </w:pPr>
            <w:r w:rsidRPr="006D6163">
              <w:rPr>
                <w:rFonts w:ascii="Bell MT" w:hAnsi="Bell MT"/>
                <w:sz w:val="22"/>
                <w:szCs w:val="22"/>
              </w:rPr>
              <w:t xml:space="preserve">5.  Level/year at which this course is offered: </w:t>
            </w:r>
            <w:proofErr w:type="gramStart"/>
            <w:r w:rsidRPr="008D56EC">
              <w:rPr>
                <w:rFonts w:ascii="Bell MT" w:hAnsi="Bell MT"/>
                <w:color w:val="FF00FF"/>
                <w:sz w:val="22"/>
                <w:szCs w:val="22"/>
              </w:rPr>
              <w:t>level  eighth</w:t>
            </w:r>
            <w:proofErr w:type="gramEnd"/>
            <w:r w:rsidRPr="008D56EC">
              <w:rPr>
                <w:rFonts w:ascii="Bell MT" w:hAnsi="Bell MT"/>
                <w:color w:val="FF00FF"/>
                <w:sz w:val="22"/>
                <w:szCs w:val="22"/>
              </w:rPr>
              <w:t xml:space="preserve">, </w:t>
            </w:r>
            <w:proofErr w:type="spellStart"/>
            <w:r w:rsidRPr="008D56EC">
              <w:rPr>
                <w:rFonts w:ascii="Bell MT" w:hAnsi="Bell MT"/>
                <w:color w:val="FF00FF"/>
                <w:sz w:val="22"/>
                <w:szCs w:val="22"/>
              </w:rPr>
              <w:t>forth</w:t>
            </w:r>
            <w:proofErr w:type="spellEnd"/>
            <w:r w:rsidRPr="008D56EC">
              <w:rPr>
                <w:rFonts w:ascii="Bell MT" w:hAnsi="Bell MT"/>
                <w:color w:val="FF00FF"/>
                <w:sz w:val="22"/>
                <w:szCs w:val="22"/>
              </w:rPr>
              <w:t xml:space="preserve"> year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</w:rPr>
            </w:pPr>
            <w:r w:rsidRPr="006D6163">
              <w:rPr>
                <w:rFonts w:ascii="Bell MT" w:hAnsi="Bell MT"/>
              </w:rPr>
              <w:t>6.  Pre-requisites for this course (if any)</w:t>
            </w:r>
            <w:r w:rsidRPr="006D6163">
              <w:rPr>
                <w:rFonts w:ascii="Bell MT" w:hAnsi="Bell MT" w:cs="Traditional Arabic"/>
              </w:rPr>
              <w:t xml:space="preserve"> </w:t>
            </w:r>
            <w:r w:rsidRPr="008D56EC">
              <w:rPr>
                <w:rFonts w:ascii="Bell MT" w:hAnsi="Bell MT" w:cs="Traditional Arabic"/>
                <w:color w:val="FF00FF"/>
              </w:rPr>
              <w:t>Math 202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</w:rPr>
            </w:pPr>
            <w:r w:rsidRPr="006D6163">
              <w:rPr>
                <w:rFonts w:ascii="Bell MT" w:hAnsi="Bell MT"/>
              </w:rPr>
              <w:t>7.  Co-requisites for this course (if any):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000000"/>
                <w:lang w:bidi="ar-EG"/>
              </w:rPr>
            </w:pPr>
            <w:r w:rsidRPr="006D6163">
              <w:rPr>
                <w:rFonts w:ascii="Bell MT" w:hAnsi="Bell MT"/>
                <w:color w:val="000000"/>
                <w:lang w:bidi="ar-EG"/>
              </w:rPr>
              <w:t xml:space="preserve">8.  Location if not on main campus: </w:t>
            </w:r>
          </w:p>
        </w:tc>
      </w:tr>
    </w:tbl>
    <w:p w:rsidR="00634F02" w:rsidRDefault="00634F02" w:rsidP="00634F02">
      <w:pPr>
        <w:pStyle w:val="Heading7"/>
        <w:spacing w:before="0" w:after="0" w:line="360" w:lineRule="auto"/>
        <w:rPr>
          <w:rFonts w:ascii="Bell MT" w:hAnsi="Bell MT"/>
          <w:b/>
          <w:bCs/>
          <w:sz w:val="22"/>
          <w:szCs w:val="22"/>
        </w:rPr>
      </w:pPr>
    </w:p>
    <w:p w:rsidR="00634F02" w:rsidRPr="006D6163" w:rsidRDefault="00634F02" w:rsidP="00634F02">
      <w:pPr>
        <w:pStyle w:val="Heading7"/>
        <w:spacing w:before="0" w:after="0" w:line="360" w:lineRule="auto"/>
        <w:rPr>
          <w:rFonts w:ascii="Bell MT" w:hAnsi="Bell MT"/>
          <w:b/>
          <w:bCs/>
          <w:sz w:val="22"/>
          <w:szCs w:val="22"/>
        </w:rPr>
      </w:pPr>
      <w:r w:rsidRPr="006D6163">
        <w:rPr>
          <w:rFonts w:ascii="Bell MT" w:hAnsi="Bell MT"/>
          <w:b/>
          <w:bCs/>
          <w:sz w:val="22"/>
          <w:szCs w:val="22"/>
        </w:rPr>
        <w:t xml:space="preserve">B  Objectives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34F02" w:rsidRPr="006D6163" w:rsidTr="00195AED">
        <w:trPr>
          <w:trHeight w:val="690"/>
        </w:trPr>
        <w:tc>
          <w:tcPr>
            <w:tcW w:w="5000" w:type="pct"/>
          </w:tcPr>
          <w:p w:rsidR="00634F02" w:rsidRPr="006D6163" w:rsidRDefault="00634F02" w:rsidP="00634F02">
            <w:pPr>
              <w:pStyle w:val="Heading7"/>
              <w:numPr>
                <w:ilvl w:val="0"/>
                <w:numId w:val="2"/>
              </w:numPr>
              <w:spacing w:before="0" w:after="0" w:line="360" w:lineRule="auto"/>
              <w:rPr>
                <w:rFonts w:ascii="Bell MT" w:hAnsi="Bell MT"/>
                <w:b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/>
                <w:bCs/>
                <w:sz w:val="22"/>
                <w:szCs w:val="22"/>
              </w:rPr>
              <w:t>Summary of the main learning outcomes for students enrolled in the course.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>This module aims to provide students with various kinds of complex analysis.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On Completing this </w:t>
            </w:r>
            <w:proofErr w:type="gramStart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>module ,student</w:t>
            </w:r>
            <w:proofErr w:type="gramEnd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 should Understanding to use complex calculus in  various situations.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The student has the knowledge of </w:t>
            </w:r>
          </w:p>
          <w:p w:rsidR="00634F02" w:rsidRPr="008D56EC" w:rsidRDefault="00634F02" w:rsidP="00634F02">
            <w:pPr>
              <w:numPr>
                <w:ilvl w:val="0"/>
                <w:numId w:val="7"/>
              </w:numPr>
              <w:bidi w:val="0"/>
              <w:spacing w:after="0" w:line="360" w:lineRule="auto"/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Complex numbers and their properties, polar form of a complex number, power and roots of  a complex number, De </w:t>
            </w:r>
            <w:proofErr w:type="spellStart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>Moivre</w:t>
            </w:r>
            <w:proofErr w:type="spellEnd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 formula.  Exponential notation. Complex Exponential Function. The equation </w:t>
            </w:r>
            <w:proofErr w:type="spellStart"/>
            <w:proofErr w:type="gramStart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>exp</w:t>
            </w:r>
            <w:proofErr w:type="spellEnd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>(</w:t>
            </w:r>
            <w:proofErr w:type="gramEnd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>z) = 1.</w:t>
            </w:r>
          </w:p>
          <w:p w:rsidR="00634F02" w:rsidRPr="008D56EC" w:rsidRDefault="00634F02" w:rsidP="00634F02">
            <w:pPr>
              <w:numPr>
                <w:ilvl w:val="0"/>
                <w:numId w:val="7"/>
              </w:numPr>
              <w:bidi w:val="0"/>
              <w:spacing w:after="0" w:line="360" w:lineRule="auto"/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Trigonometric and hyperbolic Functions. The zeros of trigonometric and hyperbolic function in C. </w:t>
            </w:r>
          </w:p>
          <w:p w:rsidR="00634F02" w:rsidRPr="008D56EC" w:rsidRDefault="00634F02" w:rsidP="00634F02">
            <w:pPr>
              <w:numPr>
                <w:ilvl w:val="0"/>
                <w:numId w:val="7"/>
              </w:numPr>
              <w:bidi w:val="0"/>
              <w:spacing w:after="0" w:line="360" w:lineRule="auto"/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 w:cs="Traditional Arabic"/>
                <w:b/>
                <w:bCs/>
                <w:color w:val="FF00FF"/>
                <w:sz w:val="20"/>
                <w:szCs w:val="20"/>
              </w:rPr>
              <w:t>Real part and imaginary part of a complex function.</w:t>
            </w: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 Continuity of a complex function. IR-derivability and C-derivability of a complex function at a point. Cauchy-Riemann Conditions. Holomorphic function in an open part of C. </w:t>
            </w:r>
            <w:proofErr w:type="spellStart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>Hamonic</w:t>
            </w:r>
            <w:proofErr w:type="spellEnd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 function.</w:t>
            </w:r>
          </w:p>
          <w:p w:rsidR="00634F02" w:rsidRPr="008D56EC" w:rsidRDefault="00634F02" w:rsidP="00634F02">
            <w:pPr>
              <w:numPr>
                <w:ilvl w:val="0"/>
                <w:numId w:val="7"/>
              </w:numPr>
              <w:bidi w:val="0"/>
              <w:spacing w:after="0" w:line="360" w:lineRule="auto"/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 w:cs="Traditional Arabic"/>
                <w:b/>
                <w:bCs/>
                <w:color w:val="FF00FF"/>
                <w:sz w:val="20"/>
                <w:szCs w:val="20"/>
              </w:rPr>
              <w:t xml:space="preserve">Examples of holomorphic </w:t>
            </w:r>
            <w:proofErr w:type="gramStart"/>
            <w:r w:rsidRPr="008D56EC">
              <w:rPr>
                <w:rFonts w:ascii="Bell MT" w:hAnsi="Bell MT" w:cs="Traditional Arabic"/>
                <w:b/>
                <w:bCs/>
                <w:color w:val="FF00FF"/>
                <w:sz w:val="20"/>
                <w:szCs w:val="20"/>
              </w:rPr>
              <w:t>function :</w:t>
            </w:r>
            <w:proofErr w:type="gramEnd"/>
            <w:r w:rsidRPr="008D56EC">
              <w:rPr>
                <w:rFonts w:ascii="Bell MT" w:hAnsi="Bell MT" w:cs="Traditional Arabic"/>
                <w:b/>
                <w:bCs/>
                <w:color w:val="FF00FF"/>
                <w:sz w:val="20"/>
                <w:szCs w:val="20"/>
              </w:rPr>
              <w:t xml:space="preserve"> function defined by a power series.</w:t>
            </w: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 Maximum principle for a holomorphic function and a harmonic function.</w:t>
            </w:r>
          </w:p>
          <w:p w:rsidR="00634F02" w:rsidRPr="008D56EC" w:rsidRDefault="00634F02" w:rsidP="00634F02">
            <w:pPr>
              <w:numPr>
                <w:ilvl w:val="0"/>
                <w:numId w:val="7"/>
              </w:numPr>
              <w:bidi w:val="0"/>
              <w:spacing w:after="0" w:line="360" w:lineRule="auto"/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 w:cs="Traditional Arabic"/>
                <w:b/>
                <w:bCs/>
                <w:color w:val="FF00FF"/>
                <w:sz w:val="20"/>
                <w:szCs w:val="20"/>
              </w:rPr>
              <w:t>Complex integral</w:t>
            </w: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 on a path of a complex Function. Primitive of a complex function.</w:t>
            </w:r>
          </w:p>
          <w:p w:rsidR="00634F02" w:rsidRPr="008D56EC" w:rsidRDefault="00634F02" w:rsidP="00634F02">
            <w:pPr>
              <w:numPr>
                <w:ilvl w:val="0"/>
                <w:numId w:val="7"/>
              </w:numPr>
              <w:bidi w:val="0"/>
              <w:spacing w:after="0" w:line="360" w:lineRule="auto"/>
              <w:rPr>
                <w:rFonts w:ascii="Bell MT" w:hAnsi="Bell MT" w:cstheme="minorHAnsi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 w:cstheme="minorHAnsi"/>
                <w:b/>
                <w:bCs/>
                <w:color w:val="FF00FF"/>
                <w:sz w:val="20"/>
                <w:szCs w:val="20"/>
              </w:rPr>
              <w:t>Cauchy s theorem for a triangle, Cauchy s theorem for a star-shaped domain. Cauchy s integral formulas and applications. Taylor series of a holomorphic function.</w:t>
            </w:r>
          </w:p>
          <w:p w:rsidR="00634F02" w:rsidRPr="008D56EC" w:rsidRDefault="00634F02" w:rsidP="00634F02">
            <w:pPr>
              <w:numPr>
                <w:ilvl w:val="0"/>
                <w:numId w:val="7"/>
              </w:numPr>
              <w:bidi w:val="0"/>
              <w:spacing w:after="0" w:line="360" w:lineRule="auto"/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Zeros of a holomorphic function. Isolated singularity of a complex function. Pole of a </w:t>
            </w: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lastRenderedPageBreak/>
              <w:t>complex function. Laurent series near a pole. Residue.</w:t>
            </w:r>
          </w:p>
          <w:p w:rsidR="00634F02" w:rsidRPr="008D56EC" w:rsidRDefault="00634F02" w:rsidP="00634F02">
            <w:pPr>
              <w:numPr>
                <w:ilvl w:val="0"/>
                <w:numId w:val="7"/>
              </w:numPr>
              <w:bidi w:val="0"/>
              <w:spacing w:after="0" w:line="360" w:lineRule="auto"/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</w:pP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Residue theorem in a star-shaped domain. Application: Evaluation of real trigonometric and real improper integrals. </w:t>
            </w:r>
          </w:p>
          <w:p w:rsidR="00634F02" w:rsidRPr="006D6163" w:rsidRDefault="00634F02" w:rsidP="00634F02">
            <w:pPr>
              <w:numPr>
                <w:ilvl w:val="0"/>
                <w:numId w:val="7"/>
              </w:numPr>
              <w:bidi w:val="0"/>
              <w:spacing w:after="0" w:line="360" w:lineRule="auto"/>
              <w:rPr>
                <w:rFonts w:ascii="Bell MT" w:hAnsi="Bell MT"/>
                <w:b/>
                <w:bCs/>
              </w:rPr>
            </w:pPr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Conformal mappings, linear Fractional Transformation. </w:t>
            </w:r>
            <w:proofErr w:type="spellStart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>Dirichlet</w:t>
            </w:r>
            <w:proofErr w:type="spellEnd"/>
            <w:r w:rsidRPr="008D56EC">
              <w:rPr>
                <w:rFonts w:ascii="Bell MT" w:hAnsi="Bell MT"/>
                <w:b/>
                <w:bCs/>
                <w:color w:val="FF00FF"/>
                <w:sz w:val="20"/>
                <w:szCs w:val="20"/>
              </w:rPr>
              <w:t xml:space="preserve"> s problem.</w:t>
            </w:r>
            <w:r w:rsidRPr="008D56EC">
              <w:rPr>
                <w:rFonts w:ascii="Bell MT" w:hAnsi="Bell MT"/>
                <w:b/>
                <w:bCs/>
                <w:color w:val="FF00FF"/>
              </w:rPr>
              <w:t xml:space="preserve"> 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sz w:val="22"/>
                <w:szCs w:val="22"/>
              </w:rPr>
            </w:pPr>
            <w:r w:rsidRPr="006D6163">
              <w:rPr>
                <w:rFonts w:ascii="Bell MT" w:hAnsi="Bell MT"/>
                <w:sz w:val="22"/>
                <w:szCs w:val="22"/>
              </w:rPr>
              <w:lastRenderedPageBreak/>
              <w:t>2.  Briefly describe any plans for developing and improving the course that are being implemented.  (</w:t>
            </w:r>
            <w:proofErr w:type="spellStart"/>
            <w:proofErr w:type="gramStart"/>
            <w:r w:rsidRPr="006D6163">
              <w:rPr>
                <w:rFonts w:ascii="Bell MT" w:hAnsi="Bell MT"/>
                <w:sz w:val="22"/>
                <w:szCs w:val="22"/>
              </w:rPr>
              <w:t>eg</w:t>
            </w:r>
            <w:proofErr w:type="spellEnd"/>
            <w:proofErr w:type="gramEnd"/>
            <w:r w:rsidRPr="006D6163">
              <w:rPr>
                <w:rFonts w:ascii="Bell MT" w:hAnsi="Bell MT"/>
                <w:sz w:val="22"/>
                <w:szCs w:val="22"/>
              </w:rPr>
              <w:t xml:space="preserve"> increased use of IT or web based reference material,  changes in content as a result of new research in the field)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/>
                <w:color w:val="FF00FF"/>
              </w:rPr>
              <w:t xml:space="preserve">- Looking for any new papers and research in this course and looking for new good references 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</w:rPr>
            </w:pPr>
            <w:r w:rsidRPr="008D56EC">
              <w:rPr>
                <w:rFonts w:ascii="Bell MT" w:hAnsi="Bell MT"/>
                <w:color w:val="FF00FF"/>
              </w:rPr>
              <w:t>- Making seminars in the department in this field.</w:t>
            </w:r>
          </w:p>
        </w:tc>
      </w:tr>
    </w:tbl>
    <w:p w:rsidR="00634F02" w:rsidRPr="006D6163" w:rsidRDefault="00634F02" w:rsidP="00634F02">
      <w:pPr>
        <w:pStyle w:val="Heading9"/>
        <w:spacing w:before="0" w:after="0" w:line="360" w:lineRule="auto"/>
        <w:rPr>
          <w:rFonts w:ascii="Bell MT" w:hAnsi="Bell MT"/>
          <w:bCs/>
        </w:rPr>
      </w:pPr>
      <w:r w:rsidRPr="006D6163">
        <w:rPr>
          <w:rFonts w:ascii="Bell MT" w:hAnsi="Bell MT"/>
          <w:b/>
          <w:bCs/>
        </w:rPr>
        <w:t xml:space="preserve">C.  Course </w:t>
      </w:r>
      <w:proofErr w:type="gramStart"/>
      <w:r w:rsidRPr="006D6163">
        <w:rPr>
          <w:rFonts w:ascii="Bell MT" w:hAnsi="Bell MT"/>
          <w:b/>
          <w:bCs/>
        </w:rPr>
        <w:t>Description</w:t>
      </w:r>
      <w:r w:rsidRPr="006D6163">
        <w:rPr>
          <w:rFonts w:ascii="Bell MT" w:hAnsi="Bell MT"/>
        </w:rPr>
        <w:t xml:space="preserve">  </w:t>
      </w:r>
      <w:r w:rsidRPr="006D6163">
        <w:rPr>
          <w:rFonts w:ascii="Bell MT" w:hAnsi="Bell MT"/>
          <w:bCs/>
        </w:rPr>
        <w:t>(</w:t>
      </w:r>
      <w:proofErr w:type="gramEnd"/>
      <w:r w:rsidRPr="006D6163">
        <w:rPr>
          <w:rFonts w:ascii="Bell MT" w:hAnsi="Bell MT"/>
          <w:bCs/>
        </w:rPr>
        <w:t>Note:  General description in the form to be used for the Bulletin or Handbook should be attached)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2"/>
        <w:gridCol w:w="1162"/>
        <w:gridCol w:w="1302"/>
      </w:tblGrid>
      <w:tr w:rsidR="00634F02" w:rsidRPr="006D6163" w:rsidTr="00195A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bidi w:val="0"/>
              <w:spacing w:after="0"/>
              <w:rPr>
                <w:rFonts w:ascii="Bell MT" w:hAnsi="Bell MT"/>
                <w:lang w:val="fr-FR" w:bidi="ar-EG"/>
              </w:rPr>
            </w:pPr>
            <w:r w:rsidRPr="006D6163">
              <w:rPr>
                <w:rFonts w:ascii="Bell MT" w:hAnsi="Bell MT"/>
                <w:lang w:val="fr-FR" w:bidi="ar-EG"/>
              </w:rPr>
              <w:t xml:space="preserve">1. </w:t>
            </w:r>
            <w:proofErr w:type="spellStart"/>
            <w:r w:rsidRPr="006D6163">
              <w:rPr>
                <w:rFonts w:ascii="Bell MT" w:hAnsi="Bell MT"/>
                <w:lang w:val="fr-FR" w:bidi="ar-EG"/>
              </w:rPr>
              <w:t>Topics</w:t>
            </w:r>
            <w:proofErr w:type="spellEnd"/>
            <w:r w:rsidRPr="006D6163">
              <w:rPr>
                <w:rFonts w:ascii="Bell MT" w:hAnsi="Bell MT"/>
                <w:lang w:val="fr-FR" w:bidi="ar-EG"/>
              </w:rPr>
              <w:t xml:space="preserve"> to </w:t>
            </w:r>
            <w:proofErr w:type="spellStart"/>
            <w:r w:rsidRPr="006D6163">
              <w:rPr>
                <w:rFonts w:ascii="Bell MT" w:hAnsi="Bell MT"/>
                <w:lang w:val="fr-FR" w:bidi="ar-EG"/>
              </w:rPr>
              <w:t>be</w:t>
            </w:r>
            <w:proofErr w:type="spellEnd"/>
            <w:r w:rsidRPr="006D6163">
              <w:rPr>
                <w:rFonts w:ascii="Bell MT" w:hAnsi="Bell MT"/>
                <w:lang w:val="fr-FR" w:bidi="ar-EG"/>
              </w:rPr>
              <w:t xml:space="preserve"> </w:t>
            </w:r>
            <w:proofErr w:type="spellStart"/>
            <w:r w:rsidRPr="006D6163">
              <w:rPr>
                <w:rFonts w:ascii="Bell MT" w:hAnsi="Bell MT"/>
                <w:lang w:val="fr-FR" w:bidi="ar-EG"/>
              </w:rPr>
              <w:t>Covered</w:t>
            </w:r>
            <w:proofErr w:type="spellEnd"/>
          </w:p>
        </w:tc>
      </w:tr>
      <w:tr w:rsidR="00634F02" w:rsidRPr="006D6163" w:rsidTr="00195AED">
        <w:trPr>
          <w:cantSplit/>
        </w:trPr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bidi w:val="0"/>
              <w:spacing w:after="0"/>
              <w:rPr>
                <w:rFonts w:ascii="Bell MT" w:hAnsi="Bell MT"/>
                <w:rtl/>
                <w:lang w:val="fr-FR" w:bidi="ar-EG"/>
              </w:rPr>
            </w:pPr>
            <w:r w:rsidRPr="006D6163">
              <w:rPr>
                <w:rFonts w:ascii="Bell MT" w:hAnsi="Bell MT"/>
                <w:lang w:val="fr-FR" w:bidi="ar-EG"/>
              </w:rPr>
              <w:t xml:space="preserve">List of </w:t>
            </w:r>
            <w:proofErr w:type="spellStart"/>
            <w:r w:rsidRPr="006D6163">
              <w:rPr>
                <w:rFonts w:ascii="Bell MT" w:hAnsi="Bell MT"/>
                <w:lang w:val="fr-FR" w:bidi="ar-EG"/>
              </w:rPr>
              <w:t>Topics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bidi w:val="0"/>
              <w:spacing w:after="0"/>
              <w:rPr>
                <w:rFonts w:ascii="Bell MT" w:hAnsi="Bell MT"/>
                <w:lang w:val="fr-FR" w:bidi="ar-EG"/>
              </w:rPr>
            </w:pPr>
            <w:r w:rsidRPr="006D6163">
              <w:rPr>
                <w:rFonts w:ascii="Bell MT" w:hAnsi="Bell MT"/>
                <w:lang w:val="fr-FR" w:bidi="ar-EG"/>
              </w:rPr>
              <w:t>No of</w:t>
            </w:r>
          </w:p>
          <w:p w:rsidR="00634F02" w:rsidRPr="006D6163" w:rsidRDefault="00634F02" w:rsidP="00195AED">
            <w:pPr>
              <w:bidi w:val="0"/>
              <w:spacing w:after="0"/>
              <w:jc w:val="center"/>
              <w:rPr>
                <w:rFonts w:ascii="Bell MT" w:hAnsi="Bell MT"/>
                <w:lang w:val="fr-FR" w:bidi="ar-EG"/>
              </w:rPr>
            </w:pPr>
            <w:proofErr w:type="spellStart"/>
            <w:r w:rsidRPr="006D6163">
              <w:rPr>
                <w:rFonts w:ascii="Bell MT" w:hAnsi="Bell MT"/>
                <w:lang w:val="fr-FR" w:bidi="ar-EG"/>
              </w:rPr>
              <w:t>Weeks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bidi w:val="0"/>
              <w:spacing w:after="0"/>
              <w:rPr>
                <w:rFonts w:ascii="Bell MT" w:hAnsi="Bell MT"/>
                <w:lang w:val="fr-FR" w:bidi="ar-EG"/>
              </w:rPr>
            </w:pPr>
            <w:r w:rsidRPr="006D6163">
              <w:rPr>
                <w:rFonts w:ascii="Bell MT" w:hAnsi="Bell MT"/>
                <w:lang w:val="fr-FR" w:bidi="ar-EG"/>
              </w:rPr>
              <w:t xml:space="preserve">Contact </w:t>
            </w:r>
            <w:proofErr w:type="spellStart"/>
            <w:r w:rsidRPr="006D6163">
              <w:rPr>
                <w:rFonts w:ascii="Bell MT" w:hAnsi="Bell MT"/>
                <w:lang w:val="fr-FR" w:bidi="ar-EG"/>
              </w:rPr>
              <w:t>hours</w:t>
            </w:r>
            <w:proofErr w:type="spellEnd"/>
          </w:p>
        </w:tc>
      </w:tr>
      <w:tr w:rsidR="00634F02" w:rsidRPr="006D6163" w:rsidTr="00195AED">
        <w:trPr>
          <w:cantSplit/>
        </w:trPr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 xml:space="preserve"> Complex numbers and their properties, polar form of a complex number, power and roots of  a complex number, De </w:t>
            </w:r>
            <w:proofErr w:type="spellStart"/>
            <w:r w:rsidRPr="008D56EC">
              <w:rPr>
                <w:rFonts w:ascii="Bell MT" w:hAnsi="Bell MT"/>
              </w:rPr>
              <w:t>Moivre</w:t>
            </w:r>
            <w:proofErr w:type="spellEnd"/>
            <w:r w:rsidRPr="008D56EC">
              <w:rPr>
                <w:rFonts w:ascii="Bell MT" w:hAnsi="Bell MT"/>
              </w:rPr>
              <w:t xml:space="preserve"> formula.  Exponential notation. Complex Exponential Function. The equation </w:t>
            </w:r>
            <w:proofErr w:type="spellStart"/>
            <w:proofErr w:type="gramStart"/>
            <w:r w:rsidRPr="008D56EC">
              <w:rPr>
                <w:rFonts w:ascii="Bell MT" w:hAnsi="Bell MT"/>
              </w:rPr>
              <w:t>exp</w:t>
            </w:r>
            <w:proofErr w:type="spellEnd"/>
            <w:r w:rsidRPr="008D56EC">
              <w:rPr>
                <w:rFonts w:ascii="Bell MT" w:hAnsi="Bell MT"/>
              </w:rPr>
              <w:t>(</w:t>
            </w:r>
            <w:proofErr w:type="gramEnd"/>
            <w:r w:rsidRPr="008D56EC">
              <w:rPr>
                <w:rFonts w:ascii="Bell MT" w:hAnsi="Bell MT"/>
              </w:rPr>
              <w:t>z) = 1.</w:t>
            </w:r>
          </w:p>
          <w:p w:rsidR="00634F02" w:rsidRPr="008D56EC" w:rsidRDefault="00634F02" w:rsidP="00195AED">
            <w:pPr>
              <w:bidi w:val="0"/>
              <w:spacing w:after="0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 xml:space="preserve">Trigonometric and hyperbolic Functions. The zeros of trigonometric and hyperbolic function in C. </w:t>
            </w:r>
          </w:p>
          <w:p w:rsidR="00634F02" w:rsidRPr="008D56EC" w:rsidRDefault="00634F02" w:rsidP="00195AED">
            <w:pPr>
              <w:bidi w:val="0"/>
              <w:spacing w:after="0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12</w:t>
            </w:r>
          </w:p>
        </w:tc>
      </w:tr>
      <w:tr w:rsidR="00634F02" w:rsidRPr="006D6163" w:rsidTr="00195AED">
        <w:trPr>
          <w:cantSplit/>
        </w:trPr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rPr>
                <w:rFonts w:ascii="Bell MT" w:hAnsi="Bell MT"/>
              </w:rPr>
            </w:pPr>
            <w:r w:rsidRPr="008D56EC">
              <w:rPr>
                <w:rFonts w:ascii="Bell MT" w:hAnsi="Bell MT" w:cs="Traditional Arabic"/>
              </w:rPr>
              <w:t>Real part and imaginary part of a complex function.</w:t>
            </w:r>
            <w:r w:rsidRPr="008D56EC">
              <w:rPr>
                <w:rFonts w:ascii="Bell MT" w:hAnsi="Bell MT"/>
              </w:rPr>
              <w:t xml:space="preserve"> Continuity of a complex function. IR-derivability and C-derivability of a complex function at a point. Cauchy-Riemann Conditions. Holomorphic function in an open part of C. </w:t>
            </w:r>
            <w:proofErr w:type="spellStart"/>
            <w:r w:rsidRPr="008D56EC">
              <w:rPr>
                <w:rFonts w:ascii="Bell MT" w:hAnsi="Bell MT"/>
              </w:rPr>
              <w:t>Hamonic</w:t>
            </w:r>
            <w:proofErr w:type="spellEnd"/>
            <w:r w:rsidRPr="008D56EC">
              <w:rPr>
                <w:rFonts w:ascii="Bell MT" w:hAnsi="Bell MT"/>
              </w:rPr>
              <w:t xml:space="preserve"> function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8</w:t>
            </w:r>
          </w:p>
        </w:tc>
      </w:tr>
      <w:tr w:rsidR="00634F02" w:rsidRPr="006D6163" w:rsidTr="00195AED">
        <w:trPr>
          <w:cantSplit/>
        </w:trPr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rPr>
                <w:rFonts w:ascii="Bell MT" w:hAnsi="Bell MT"/>
              </w:rPr>
            </w:pPr>
            <w:r w:rsidRPr="008D56EC">
              <w:rPr>
                <w:rFonts w:ascii="Bell MT" w:hAnsi="Bell MT" w:cs="Traditional Arabic"/>
              </w:rPr>
              <w:t xml:space="preserve">Examples of holomorphic </w:t>
            </w:r>
            <w:proofErr w:type="gramStart"/>
            <w:r w:rsidRPr="008D56EC">
              <w:rPr>
                <w:rFonts w:ascii="Bell MT" w:hAnsi="Bell MT" w:cs="Traditional Arabic"/>
              </w:rPr>
              <w:t>function :</w:t>
            </w:r>
            <w:proofErr w:type="gramEnd"/>
            <w:r w:rsidRPr="008D56EC">
              <w:rPr>
                <w:rFonts w:ascii="Bell MT" w:hAnsi="Bell MT" w:cs="Traditional Arabic"/>
              </w:rPr>
              <w:t xml:space="preserve"> function defined by a power series.</w:t>
            </w:r>
            <w:r w:rsidRPr="008D56EC">
              <w:rPr>
                <w:rFonts w:ascii="Bell MT" w:hAnsi="Bell MT"/>
              </w:rPr>
              <w:t xml:space="preserve"> Maximum principle for an holomorphic function and a harmonic function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4</w:t>
            </w:r>
          </w:p>
        </w:tc>
      </w:tr>
      <w:tr w:rsidR="00634F02" w:rsidRPr="006D6163" w:rsidTr="00195AED">
        <w:trPr>
          <w:cantSplit/>
        </w:trPr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rPr>
                <w:rFonts w:ascii="Bell MT" w:hAnsi="Bell MT"/>
              </w:rPr>
            </w:pPr>
            <w:proofErr w:type="gramStart"/>
            <w:r w:rsidRPr="008D56EC">
              <w:rPr>
                <w:rFonts w:ascii="Bell MT" w:hAnsi="Bell MT" w:cs="Traditional Arabic"/>
              </w:rPr>
              <w:t>Complex  integral</w:t>
            </w:r>
            <w:proofErr w:type="gramEnd"/>
            <w:r w:rsidRPr="008D56EC">
              <w:rPr>
                <w:rFonts w:ascii="Bell MT" w:hAnsi="Bell MT"/>
              </w:rPr>
              <w:t xml:space="preserve"> on a path of a complex Function. Primitive of a complex function. </w:t>
            </w:r>
            <w:r w:rsidRPr="008D56EC">
              <w:rPr>
                <w:rFonts w:ascii="Bell MT" w:hAnsi="Bell MT" w:cstheme="minorHAnsi"/>
              </w:rPr>
              <w:t>Cauchy s theorem for a triangle, Cauchy s theorem for a star-shaped domain. Cauchy s integral formulas and applications. Taylor series of a holomorphic function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8</w:t>
            </w:r>
          </w:p>
        </w:tc>
      </w:tr>
      <w:tr w:rsidR="00634F02" w:rsidRPr="006D6163" w:rsidTr="00195AED">
        <w:trPr>
          <w:cantSplit/>
        </w:trPr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Zeros of a holomorphic function. Isolated singularity of a complex function. Pole of a complex function. Laurent series near a pole. Residue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8</w:t>
            </w:r>
          </w:p>
        </w:tc>
      </w:tr>
      <w:tr w:rsidR="00634F02" w:rsidRPr="006D6163" w:rsidTr="00195AED">
        <w:trPr>
          <w:cantSplit/>
        </w:trPr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Residue theorem in a star-shaped domain. Application : Evaluation of real trigonometric and real improper integrals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8</w:t>
            </w:r>
          </w:p>
        </w:tc>
      </w:tr>
      <w:tr w:rsidR="00634F02" w:rsidRPr="006D6163" w:rsidTr="00195AED">
        <w:trPr>
          <w:cantSplit/>
        </w:trPr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 xml:space="preserve">Conformal mappings, linear Fractional Transformation. </w:t>
            </w:r>
            <w:proofErr w:type="spellStart"/>
            <w:r w:rsidRPr="008D56EC">
              <w:rPr>
                <w:rFonts w:ascii="Bell MT" w:hAnsi="Bell MT"/>
              </w:rPr>
              <w:t>Dirichlet</w:t>
            </w:r>
            <w:proofErr w:type="spellEnd"/>
            <w:r w:rsidRPr="008D56EC">
              <w:rPr>
                <w:rFonts w:ascii="Bell MT" w:hAnsi="Bell MT"/>
              </w:rPr>
              <w:t xml:space="preserve"> s problem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8D56EC" w:rsidRDefault="00634F02" w:rsidP="00195AED">
            <w:pPr>
              <w:bidi w:val="0"/>
              <w:spacing w:after="0"/>
              <w:jc w:val="center"/>
              <w:rPr>
                <w:rFonts w:ascii="Bell MT" w:hAnsi="Bell MT"/>
              </w:rPr>
            </w:pPr>
            <w:r w:rsidRPr="008D56EC">
              <w:rPr>
                <w:rFonts w:ascii="Bell MT" w:hAnsi="Bell MT"/>
              </w:rPr>
              <w:t>12</w:t>
            </w:r>
          </w:p>
        </w:tc>
      </w:tr>
    </w:tbl>
    <w:p w:rsidR="00634F02" w:rsidRPr="006D6163" w:rsidRDefault="00634F02" w:rsidP="00634F02">
      <w:pPr>
        <w:bidi w:val="0"/>
        <w:spacing w:after="0" w:line="360" w:lineRule="auto"/>
        <w:rPr>
          <w:rFonts w:ascii="Bell MT" w:hAnsi="Bell MT"/>
        </w:rPr>
      </w:pPr>
    </w:p>
    <w:tbl>
      <w:tblPr>
        <w:tblStyle w:val="LightGrid-Accent3"/>
        <w:tblW w:w="5000" w:type="pct"/>
        <w:tblLook w:val="01E0" w:firstRow="1" w:lastRow="1" w:firstColumn="1" w:lastColumn="1" w:noHBand="0" w:noVBand="0"/>
      </w:tblPr>
      <w:tblGrid>
        <w:gridCol w:w="802"/>
        <w:gridCol w:w="988"/>
        <w:gridCol w:w="935"/>
        <w:gridCol w:w="1001"/>
        <w:gridCol w:w="1259"/>
        <w:gridCol w:w="1038"/>
        <w:gridCol w:w="1178"/>
        <w:gridCol w:w="776"/>
        <w:gridCol w:w="879"/>
      </w:tblGrid>
      <w:tr w:rsidR="00634F02" w:rsidRPr="008610E8" w:rsidTr="00195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rPr>
                <w:rFonts w:ascii="Bell MT" w:hAnsi="Bell MT"/>
                <w:b w:val="0"/>
                <w:bCs w:val="0"/>
                <w:sz w:val="20"/>
                <w:szCs w:val="20"/>
              </w:rPr>
            </w:pPr>
            <w:r w:rsidRPr="008610E8">
              <w:rPr>
                <w:rFonts w:ascii="Bell MT" w:hAnsi="Bell MT"/>
                <w:b w:val="0"/>
                <w:bCs w:val="0"/>
                <w:sz w:val="20"/>
                <w:szCs w:val="20"/>
              </w:rPr>
              <w:t>2.  Course components (total contact hours and credits per semester):</w:t>
            </w:r>
            <w:r w:rsidRPr="008610E8">
              <w:rPr>
                <w:rFonts w:ascii="Bell MT" w:hAnsi="Bell MT"/>
                <w:b w:val="0"/>
                <w:bCs w:val="0"/>
                <w:sz w:val="20"/>
                <w:szCs w:val="20"/>
              </w:rPr>
              <w:tab/>
            </w:r>
          </w:p>
        </w:tc>
      </w:tr>
      <w:tr w:rsidR="00634F02" w:rsidRPr="008610E8" w:rsidTr="0019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gridSpan w:val="2"/>
          </w:tcPr>
          <w:p w:rsidR="00634F02" w:rsidRPr="00885362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885362">
              <w:rPr>
                <w:rFonts w:ascii="Bell MT" w:hAnsi="Bell MT"/>
                <w:sz w:val="20"/>
                <w:szCs w:val="20"/>
              </w:rPr>
              <w:t>Credit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pct"/>
            <w:gridSpan w:val="4"/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rPr>
                <w:rFonts w:ascii="Bell MT" w:hAnsi="Bell MT"/>
                <w:sz w:val="20"/>
                <w:szCs w:val="20"/>
                <w:rtl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>Contact     Hours</w:t>
            </w:r>
          </w:p>
        </w:tc>
        <w:tc>
          <w:tcPr>
            <w:tcW w:w="665" w:type="pct"/>
            <w:vMerge w:val="restart"/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>Self-Study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vMerge w:val="restart"/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rPr>
                <w:rFonts w:ascii="Bell MT" w:hAnsi="Bell MT"/>
                <w:sz w:val="20"/>
                <w:szCs w:val="20"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>Other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" w:type="pct"/>
            <w:vMerge w:val="restart"/>
          </w:tcPr>
          <w:p w:rsidR="00634F02" w:rsidRDefault="00634F02" w:rsidP="00195AED">
            <w:pPr>
              <w:tabs>
                <w:tab w:val="left" w:pos="2868"/>
              </w:tabs>
              <w:bidi w:val="0"/>
              <w:spacing w:line="360" w:lineRule="auto"/>
              <w:rPr>
                <w:rFonts w:ascii="Bell MT" w:hAnsi="Bell MT"/>
                <w:sz w:val="20"/>
                <w:szCs w:val="20"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>Total</w:t>
            </w:r>
          </w:p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rPr>
                <w:rFonts w:ascii="Bell MT" w:hAnsi="Bell MT"/>
                <w:sz w:val="20"/>
                <w:szCs w:val="20"/>
              </w:rPr>
            </w:pPr>
          </w:p>
        </w:tc>
      </w:tr>
      <w:tr w:rsidR="00634F02" w:rsidRPr="008610E8" w:rsidTr="00195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pct"/>
            <w:tcBorders>
              <w:right w:val="single" w:sz="4" w:space="0" w:color="auto"/>
            </w:tcBorders>
          </w:tcPr>
          <w:p w:rsidR="00634F02" w:rsidRPr="00885362" w:rsidRDefault="00634F02" w:rsidP="00195AED">
            <w:pPr>
              <w:tabs>
                <w:tab w:val="left" w:pos="2868"/>
              </w:tabs>
              <w:bidi w:val="0"/>
              <w:spacing w:line="360" w:lineRule="auto"/>
              <w:rPr>
                <w:rFonts w:ascii="Bell MT" w:hAnsi="Bell MT"/>
                <w:sz w:val="20"/>
                <w:szCs w:val="20"/>
              </w:rPr>
            </w:pPr>
            <w:r w:rsidRPr="00885362">
              <w:rPr>
                <w:rFonts w:ascii="Bell MT" w:hAnsi="Bell MT"/>
                <w:sz w:val="20"/>
                <w:szCs w:val="20"/>
              </w:rPr>
              <w:t>ECTS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pct"/>
            <w:tcBorders>
              <w:top w:val="nil"/>
              <w:left w:val="single" w:sz="4" w:space="0" w:color="auto"/>
              <w:bottom w:val="double" w:sz="6" w:space="0" w:color="9BBB59" w:themeColor="accent3"/>
            </w:tcBorders>
          </w:tcPr>
          <w:p w:rsidR="00634F02" w:rsidRPr="00885362" w:rsidRDefault="00634F02" w:rsidP="00195AED">
            <w:pPr>
              <w:tabs>
                <w:tab w:val="left" w:pos="2868"/>
              </w:tabs>
              <w:bidi w:val="0"/>
              <w:spacing w:line="360" w:lineRule="auto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885362">
              <w:rPr>
                <w:rFonts w:ascii="Bell MT" w:hAnsi="Bell MT"/>
                <w:b/>
                <w:bCs/>
                <w:sz w:val="20"/>
                <w:szCs w:val="20"/>
              </w:rPr>
              <w:t>NCCCA</w:t>
            </w:r>
          </w:p>
        </w:tc>
        <w:tc>
          <w:tcPr>
            <w:tcW w:w="528" w:type="pct"/>
            <w:tcBorders>
              <w:top w:val="nil"/>
              <w:bottom w:val="double" w:sz="6" w:space="0" w:color="9BBB59" w:themeColor="accent3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>Lecture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tcBorders>
              <w:top w:val="nil"/>
              <w:bottom w:val="double" w:sz="6" w:space="0" w:color="9BBB59" w:themeColor="accent3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rPr>
                <w:rFonts w:ascii="Bell MT" w:hAnsi="Bell MT"/>
                <w:sz w:val="20"/>
                <w:szCs w:val="20"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>Tutorial</w:t>
            </w:r>
          </w:p>
        </w:tc>
        <w:tc>
          <w:tcPr>
            <w:tcW w:w="711" w:type="pct"/>
            <w:tcBorders>
              <w:top w:val="nil"/>
              <w:bottom w:val="double" w:sz="6" w:space="0" w:color="9BBB59" w:themeColor="accent3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>Laboratory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tcBorders>
              <w:top w:val="nil"/>
              <w:bottom w:val="double" w:sz="6" w:space="0" w:color="9BBB59" w:themeColor="accent3"/>
              <w:right w:val="single" w:sz="4" w:space="0" w:color="auto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rPr>
                <w:rFonts w:ascii="Bell MT" w:hAnsi="Bell MT"/>
                <w:sz w:val="20"/>
                <w:szCs w:val="20"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>Practical</w:t>
            </w:r>
          </w:p>
        </w:tc>
        <w:tc>
          <w:tcPr>
            <w:tcW w:w="665" w:type="pct"/>
            <w:vMerge/>
            <w:tcBorders>
              <w:left w:val="single" w:sz="4" w:space="0" w:color="auto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vMerge/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" w:type="pct"/>
            <w:vMerge/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rPr>
                <w:rFonts w:ascii="Bell MT" w:hAnsi="Bell MT"/>
                <w:sz w:val="20"/>
                <w:szCs w:val="20"/>
              </w:rPr>
            </w:pPr>
          </w:p>
        </w:tc>
      </w:tr>
      <w:tr w:rsidR="00634F02" w:rsidRPr="008610E8" w:rsidTr="00195A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" w:type="pct"/>
            <w:tcBorders>
              <w:right w:val="single" w:sz="4" w:space="0" w:color="auto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Bell MT" w:hAnsi="Bell MT"/>
                <w:sz w:val="20"/>
                <w:szCs w:val="20"/>
              </w:rPr>
              <w:t>cp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pct"/>
            <w:tcBorders>
              <w:left w:val="single" w:sz="4" w:space="0" w:color="auto"/>
              <w:bottom w:val="single" w:sz="4" w:space="0" w:color="auto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 xml:space="preserve">4 </w:t>
            </w:r>
            <w:proofErr w:type="spellStart"/>
            <w:r w:rsidRPr="008610E8">
              <w:rPr>
                <w:rFonts w:ascii="Bell MT" w:hAnsi="Bell MT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tcBorders>
              <w:bottom w:val="single" w:sz="4" w:space="0" w:color="auto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rPr>
                <w:rFonts w:ascii="Bell MT" w:hAnsi="Bell MT"/>
                <w:sz w:val="20"/>
                <w:szCs w:val="20"/>
                <w:rtl/>
              </w:rPr>
            </w:pPr>
            <w:r w:rsidRPr="008610E8">
              <w:rPr>
                <w:rFonts w:ascii="Bell MT" w:hAnsi="Bell MT"/>
                <w:sz w:val="20"/>
                <w:szCs w:val="20"/>
              </w:rPr>
              <w:t>15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pct"/>
            <w:tcBorders>
              <w:bottom w:val="single" w:sz="4" w:space="0" w:color="auto"/>
              <w:right w:val="single" w:sz="4" w:space="0" w:color="auto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sz w:val="20"/>
                <w:szCs w:val="20"/>
              </w:rPr>
              <w:t>0</w:t>
            </w:r>
          </w:p>
        </w:tc>
        <w:tc>
          <w:tcPr>
            <w:tcW w:w="665" w:type="pct"/>
            <w:tcBorders>
              <w:left w:val="single" w:sz="4" w:space="0" w:color="auto"/>
            </w:tcBorders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sz w:val="20"/>
                <w:szCs w:val="20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sz w:val="20"/>
                <w:szCs w:val="20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" w:type="pct"/>
          </w:tcPr>
          <w:p w:rsidR="00634F02" w:rsidRPr="008610E8" w:rsidRDefault="00634F02" w:rsidP="00195AED">
            <w:pPr>
              <w:tabs>
                <w:tab w:val="left" w:pos="2868"/>
              </w:tabs>
              <w:bidi w:val="0"/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proofErr w:type="spellStart"/>
            <w:r>
              <w:rPr>
                <w:rFonts w:ascii="Bell MT" w:hAnsi="Bell MT"/>
                <w:sz w:val="20"/>
                <w:szCs w:val="20"/>
              </w:rPr>
              <w:t>ch</w:t>
            </w:r>
            <w:proofErr w:type="spellEnd"/>
            <w:r>
              <w:rPr>
                <w:rFonts w:ascii="Bell MT" w:hAnsi="Bell MT" w:hint="cs"/>
                <w:sz w:val="20"/>
                <w:szCs w:val="20"/>
                <w:rtl/>
              </w:rPr>
              <w:t xml:space="preserve">150 </w:t>
            </w:r>
          </w:p>
        </w:tc>
      </w:tr>
    </w:tbl>
    <w:p w:rsidR="00634F02" w:rsidRDefault="00634F02" w:rsidP="00634F02">
      <w:pPr>
        <w:bidi w:val="0"/>
        <w:spacing w:after="0" w:line="360" w:lineRule="auto"/>
        <w:rPr>
          <w:rFonts w:ascii="Bell MT" w:hAnsi="Bell M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634F02">
            <w:pPr>
              <w:pStyle w:val="Heading7"/>
              <w:numPr>
                <w:ilvl w:val="0"/>
                <w:numId w:val="2"/>
              </w:numPr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 xml:space="preserve">Additional private study/learning hours expected for students per week. (This should be an </w:t>
            </w:r>
            <w:proofErr w:type="gramStart"/>
            <w:r w:rsidRPr="006D6163">
              <w:rPr>
                <w:rFonts w:ascii="Bell MT" w:hAnsi="Bell MT"/>
                <w:bCs/>
                <w:sz w:val="22"/>
                <w:szCs w:val="22"/>
              </w:rPr>
              <w:t>average :for</w:t>
            </w:r>
            <w:proofErr w:type="gramEnd"/>
            <w:r w:rsidRPr="006D6163">
              <w:rPr>
                <w:rFonts w:ascii="Bell MT" w:hAnsi="Bell MT"/>
                <w:bCs/>
                <w:sz w:val="22"/>
                <w:szCs w:val="22"/>
              </w:rPr>
              <w:t xml:space="preserve"> the semester not a specific requirement in each week)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ind w:left="360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/>
                <w:color w:val="FF00FF"/>
              </w:rPr>
              <w:t xml:space="preserve">At least </w:t>
            </w:r>
            <w:r>
              <w:rPr>
                <w:rFonts w:ascii="Bell MT" w:hAnsi="Bell MT"/>
                <w:color w:val="FF00FF"/>
              </w:rPr>
              <w:t xml:space="preserve"> 7-8 </w:t>
            </w:r>
            <w:r w:rsidRPr="008D56EC">
              <w:rPr>
                <w:rFonts w:ascii="Bell MT" w:hAnsi="Bell MT"/>
                <w:color w:val="FF00FF"/>
              </w:rPr>
              <w:t xml:space="preserve"> hours per week study at home independently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ind w:left="360"/>
              <w:rPr>
                <w:rFonts w:ascii="Bell MT" w:hAnsi="Bell MT"/>
              </w:rPr>
            </w:pPr>
          </w:p>
        </w:tc>
      </w:tr>
      <w:tr w:rsidR="00634F02" w:rsidRPr="006D6163" w:rsidTr="00195AED">
        <w:trPr>
          <w:trHeight w:val="27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ascii="Bell MT" w:hAnsi="Bell MT"/>
                <w:sz w:val="22"/>
                <w:szCs w:val="22"/>
              </w:rPr>
            </w:pPr>
            <w:r w:rsidRPr="006D6163">
              <w:rPr>
                <w:rFonts w:ascii="Bell MT" w:hAnsi="Bell MT"/>
                <w:sz w:val="22"/>
                <w:szCs w:val="22"/>
              </w:rPr>
              <w:t xml:space="preserve">4. Development of Learning Outcomes in Domains of Learning  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For each of the domains of learning shown below indicate:</w:t>
            </w:r>
          </w:p>
          <w:p w:rsidR="00634F02" w:rsidRPr="008D56EC" w:rsidRDefault="00634F02" w:rsidP="00195AED">
            <w:pPr>
              <w:pStyle w:val="Heading7"/>
              <w:numPr>
                <w:ilvl w:val="0"/>
                <w:numId w:val="1"/>
              </w:numPr>
              <w:tabs>
                <w:tab w:val="clear" w:pos="644"/>
                <w:tab w:val="num" w:pos="765"/>
              </w:tabs>
              <w:spacing w:before="0" w:after="0" w:line="360" w:lineRule="auto"/>
              <w:ind w:left="765"/>
              <w:rPr>
                <w:rFonts w:ascii="Bell MT" w:hAnsi="Bell MT"/>
                <w:bCs/>
                <w:color w:val="FF00FF"/>
                <w:sz w:val="22"/>
                <w:szCs w:val="22"/>
              </w:rPr>
            </w:pPr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 xml:space="preserve">A brief summary of the knowledge or skill the course is intended to develop; </w:t>
            </w:r>
          </w:p>
          <w:p w:rsidR="00634F02" w:rsidRPr="008D56EC" w:rsidRDefault="00634F02" w:rsidP="00195AED">
            <w:pPr>
              <w:pStyle w:val="Heading7"/>
              <w:numPr>
                <w:ilvl w:val="0"/>
                <w:numId w:val="1"/>
              </w:numPr>
              <w:tabs>
                <w:tab w:val="clear" w:pos="644"/>
                <w:tab w:val="num" w:pos="765"/>
              </w:tabs>
              <w:spacing w:before="0" w:after="0" w:line="360" w:lineRule="auto"/>
              <w:ind w:left="765"/>
              <w:rPr>
                <w:rFonts w:ascii="Bell MT" w:hAnsi="Bell MT"/>
                <w:bCs/>
                <w:color w:val="FF00FF"/>
                <w:sz w:val="22"/>
                <w:szCs w:val="22"/>
              </w:rPr>
            </w:pPr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 xml:space="preserve">A description of the teaching strategies to be used in the course to develop that knowledge </w:t>
            </w:r>
            <w:proofErr w:type="gramStart"/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>or  skill</w:t>
            </w:r>
            <w:proofErr w:type="gramEnd"/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>;</w:t>
            </w:r>
          </w:p>
          <w:p w:rsidR="00634F02" w:rsidRPr="006D6163" w:rsidRDefault="00634F02" w:rsidP="00195AED">
            <w:pPr>
              <w:pStyle w:val="Heading7"/>
              <w:numPr>
                <w:ilvl w:val="0"/>
                <w:numId w:val="1"/>
              </w:numPr>
              <w:tabs>
                <w:tab w:val="clear" w:pos="644"/>
                <w:tab w:val="num" w:pos="765"/>
              </w:tabs>
              <w:spacing w:before="0" w:after="0" w:line="360" w:lineRule="auto"/>
              <w:ind w:left="765"/>
              <w:rPr>
                <w:rFonts w:ascii="Bell MT" w:hAnsi="Bell MT"/>
                <w:bCs/>
                <w:sz w:val="22"/>
                <w:szCs w:val="22"/>
              </w:rPr>
            </w:pPr>
            <w:proofErr w:type="gramStart"/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>The methods of student assessment to be used in the course to evaluate learning outcomes in the domain concerned</w:t>
            </w:r>
            <w:r w:rsidRPr="006D6163">
              <w:rPr>
                <w:rFonts w:ascii="Bell MT" w:hAnsi="Bell MT"/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634F02" w:rsidRPr="006D6163" w:rsidTr="00195AED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/>
                <w:sz w:val="22"/>
                <w:szCs w:val="22"/>
              </w:rPr>
            </w:pPr>
            <w:proofErr w:type="gramStart"/>
            <w:r w:rsidRPr="006D6163">
              <w:rPr>
                <w:rFonts w:ascii="Bell MT" w:hAnsi="Bell MT"/>
                <w:b/>
                <w:sz w:val="22"/>
                <w:szCs w:val="22"/>
              </w:rPr>
              <w:t>a.  Knowledge</w:t>
            </w:r>
            <w:proofErr w:type="gramEnd"/>
            <w:r w:rsidRPr="006D6163">
              <w:rPr>
                <w:rFonts w:ascii="Bell MT" w:hAnsi="Bell MT"/>
                <w:b/>
                <w:sz w:val="22"/>
                <w:szCs w:val="22"/>
              </w:rPr>
              <w:t xml:space="preserve">  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We expect from the student to have the knowledge of:</w:t>
            </w:r>
          </w:p>
          <w:p w:rsidR="00634F02" w:rsidRPr="008D56EC" w:rsidRDefault="00634F02" w:rsidP="00634F02">
            <w:pPr>
              <w:pStyle w:val="Heading7"/>
              <w:numPr>
                <w:ilvl w:val="0"/>
                <w:numId w:val="8"/>
              </w:numPr>
              <w:spacing w:before="0" w:after="0" w:line="360" w:lineRule="auto"/>
              <w:rPr>
                <w:rFonts w:ascii="Bell MT" w:hAnsi="Bell MT"/>
                <w:color w:val="FF00FF"/>
                <w:sz w:val="22"/>
                <w:szCs w:val="22"/>
              </w:rPr>
            </w:pPr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>Complex numbers and holomorphic function</w:t>
            </w:r>
            <w:r w:rsidRPr="008D56EC">
              <w:rPr>
                <w:rFonts w:ascii="Bell MT" w:hAnsi="Bell MT" w:cs="Traditional Arabic"/>
                <w:color w:val="FF00FF"/>
                <w:sz w:val="22"/>
                <w:szCs w:val="22"/>
              </w:rPr>
              <w:t>.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/>
                <w:color w:val="FF00FF"/>
              </w:rPr>
              <w:t xml:space="preserve">         </w:t>
            </w:r>
            <w:proofErr w:type="gramStart"/>
            <w:r w:rsidRPr="008D56EC">
              <w:rPr>
                <w:rFonts w:ascii="Bell MT" w:hAnsi="Bell MT"/>
                <w:color w:val="FF00FF"/>
              </w:rPr>
              <w:t>2-  Complex</w:t>
            </w:r>
            <w:proofErr w:type="gramEnd"/>
            <w:r w:rsidRPr="008D56EC">
              <w:rPr>
                <w:rFonts w:ascii="Bell MT" w:hAnsi="Bell MT"/>
                <w:color w:val="FF00FF"/>
              </w:rPr>
              <w:t xml:space="preserve"> integral, singularity and poles.</w:t>
            </w:r>
          </w:p>
          <w:p w:rsidR="00634F02" w:rsidRPr="008D56EC" w:rsidRDefault="00634F02" w:rsidP="00634F02">
            <w:pPr>
              <w:pStyle w:val="ListParagraph"/>
              <w:numPr>
                <w:ilvl w:val="0"/>
                <w:numId w:val="9"/>
              </w:num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 w:cs="Traditional Arabic"/>
                <w:color w:val="FF00FF"/>
              </w:rPr>
              <w:t>Evaluation of real trigonometric and real improper integrals.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 w:cs="Traditional Arabic"/>
                <w:color w:val="FF00FF"/>
              </w:rPr>
              <w:t xml:space="preserve">          </w:t>
            </w:r>
            <w:proofErr w:type="gramStart"/>
            <w:r w:rsidRPr="008D56EC">
              <w:rPr>
                <w:rFonts w:ascii="Bell MT" w:hAnsi="Bell MT" w:cs="Traditional Arabic"/>
                <w:color w:val="FF00FF"/>
              </w:rPr>
              <w:t>4-  Conformal</w:t>
            </w:r>
            <w:proofErr w:type="gramEnd"/>
            <w:r w:rsidRPr="008D56EC">
              <w:rPr>
                <w:rFonts w:ascii="Bell MT" w:hAnsi="Bell MT" w:cs="Traditional Arabic"/>
                <w:color w:val="FF00FF"/>
              </w:rPr>
              <w:t xml:space="preserve"> Mappings.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</w:rPr>
            </w:pPr>
            <w:r w:rsidRPr="008D56EC">
              <w:rPr>
                <w:rFonts w:ascii="Bell MT" w:hAnsi="Bell MT" w:cs="Traditional Arabic"/>
                <w:color w:val="FF00FF"/>
              </w:rPr>
              <w:t xml:space="preserve">          </w:t>
            </w:r>
            <w:proofErr w:type="gramStart"/>
            <w:r w:rsidRPr="008D56EC">
              <w:rPr>
                <w:rFonts w:ascii="Bell MT" w:hAnsi="Bell MT" w:cs="Traditional Arabic"/>
                <w:color w:val="FF00FF"/>
              </w:rPr>
              <w:t>5-  Boundary</w:t>
            </w:r>
            <w:proofErr w:type="gramEnd"/>
            <w:r w:rsidRPr="008D56EC">
              <w:rPr>
                <w:rFonts w:ascii="Bell MT" w:hAnsi="Bell MT" w:cs="Traditional Arabic"/>
                <w:color w:val="FF00FF"/>
              </w:rPr>
              <w:t xml:space="preserve">-value problems : </w:t>
            </w:r>
            <w:proofErr w:type="spellStart"/>
            <w:r w:rsidRPr="008D56EC">
              <w:rPr>
                <w:rFonts w:ascii="Bell MT" w:hAnsi="Bell MT" w:cs="Traditional Arabic"/>
                <w:color w:val="FF00FF"/>
              </w:rPr>
              <w:t>Dirichet</w:t>
            </w:r>
            <w:proofErr w:type="spellEnd"/>
            <w:r w:rsidRPr="008D56EC">
              <w:rPr>
                <w:rFonts w:ascii="Bell MT" w:hAnsi="Bell MT" w:cs="Traditional Arabic"/>
                <w:color w:val="FF00FF"/>
              </w:rPr>
              <w:t xml:space="preserve"> s problem</w:t>
            </w:r>
            <w:r w:rsidRPr="006D6163">
              <w:rPr>
                <w:rFonts w:ascii="Bell MT" w:hAnsi="Bell MT" w:cs="Traditional Arabic"/>
              </w:rPr>
              <w:t>.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(ii)  Teaching strategies to be used to develop that knowledge</w:t>
            </w:r>
          </w:p>
          <w:p w:rsidR="00634F02" w:rsidRPr="008D56EC" w:rsidRDefault="00634F02" w:rsidP="00634F02">
            <w:pPr>
              <w:numPr>
                <w:ilvl w:val="0"/>
                <w:numId w:val="3"/>
              </w:num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/>
                <w:color w:val="FF00FF"/>
              </w:rPr>
              <w:t>Each topic begins with the explanation of various basic ideas giving plenty of examples so that the students can understand the ideas and solve some exercises. Provided with a problem sheets at the beginning of the semester and ask the students to solve these exercises</w:t>
            </w:r>
          </w:p>
          <w:p w:rsidR="00634F02" w:rsidRPr="008D56EC" w:rsidRDefault="00634F02" w:rsidP="00634F02">
            <w:pPr>
              <w:numPr>
                <w:ilvl w:val="0"/>
                <w:numId w:val="3"/>
              </w:num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/>
                <w:color w:val="FF00FF"/>
              </w:rPr>
              <w:t>Students are encouraged to ask questions during the lectures and in the tutorial classes to come on the board  and solve some given problems</w:t>
            </w:r>
          </w:p>
          <w:p w:rsidR="00634F02" w:rsidRPr="006D6163" w:rsidRDefault="00634F02" w:rsidP="00634F02">
            <w:pPr>
              <w:numPr>
                <w:ilvl w:val="0"/>
                <w:numId w:val="3"/>
              </w:numPr>
              <w:bidi w:val="0"/>
              <w:spacing w:after="0" w:line="360" w:lineRule="auto"/>
              <w:rPr>
                <w:rFonts w:ascii="Bell MT" w:hAnsi="Bell MT"/>
                <w:bCs/>
              </w:rPr>
            </w:pPr>
            <w:r w:rsidRPr="008D56EC">
              <w:rPr>
                <w:rFonts w:ascii="Bell MT" w:hAnsi="Bell MT"/>
                <w:color w:val="FF00FF"/>
              </w:rPr>
              <w:lastRenderedPageBreak/>
              <w:t>Students are advised to go to the Library and consult the relevant books on the topic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lastRenderedPageBreak/>
              <w:t>(iii)  Methods of assessment of knowledge acquired</w:t>
            </w:r>
          </w:p>
          <w:p w:rsidR="00634F02" w:rsidRPr="008D56EC" w:rsidRDefault="00634F02" w:rsidP="00634F02">
            <w:pPr>
              <w:numPr>
                <w:ilvl w:val="0"/>
                <w:numId w:val="4"/>
              </w:num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/>
                <w:color w:val="FF00FF"/>
              </w:rPr>
              <w:t>Sometime surprise quizzes are given in the class room</w:t>
            </w:r>
          </w:p>
          <w:p w:rsidR="00634F02" w:rsidRPr="008D56EC" w:rsidRDefault="00634F02" w:rsidP="00634F02">
            <w:pPr>
              <w:numPr>
                <w:ilvl w:val="0"/>
                <w:numId w:val="4"/>
              </w:num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/>
                <w:color w:val="FF00FF"/>
              </w:rPr>
              <w:t>Homework</w:t>
            </w:r>
          </w:p>
          <w:p w:rsidR="00634F02" w:rsidRPr="008D56EC" w:rsidRDefault="00634F02" w:rsidP="00634F02">
            <w:pPr>
              <w:numPr>
                <w:ilvl w:val="0"/>
                <w:numId w:val="4"/>
              </w:num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/>
                <w:color w:val="FF00FF"/>
              </w:rPr>
              <w:t>Two Mid Term exams are conducted one after 5 to 6 weeks of teaching and the other after 12 to 13 weeks of teaching.</w:t>
            </w:r>
          </w:p>
          <w:p w:rsidR="00634F02" w:rsidRPr="006D6163" w:rsidRDefault="00634F02" w:rsidP="00634F02">
            <w:pPr>
              <w:numPr>
                <w:ilvl w:val="0"/>
                <w:numId w:val="4"/>
              </w:numPr>
              <w:bidi w:val="0"/>
              <w:spacing w:after="0" w:line="360" w:lineRule="auto"/>
              <w:rPr>
                <w:rFonts w:ascii="Bell MT" w:hAnsi="Bell MT"/>
              </w:rPr>
            </w:pPr>
            <w:r w:rsidRPr="008D56EC">
              <w:rPr>
                <w:rFonts w:ascii="Bell MT" w:hAnsi="Bell MT"/>
                <w:color w:val="FF00FF"/>
              </w:rPr>
              <w:t>Final Semester examination.</w:t>
            </w:r>
          </w:p>
        </w:tc>
      </w:tr>
      <w:tr w:rsidR="00634F02" w:rsidRPr="006D6163" w:rsidTr="00195AED">
        <w:trPr>
          <w:trHeight w:val="3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/>
                <w:sz w:val="22"/>
                <w:szCs w:val="22"/>
              </w:rPr>
            </w:pPr>
            <w:r w:rsidRPr="006D6163">
              <w:rPr>
                <w:rFonts w:ascii="Bell MT" w:hAnsi="Bell MT"/>
                <w:b/>
                <w:sz w:val="22"/>
                <w:szCs w:val="22"/>
              </w:rPr>
              <w:t>b. Cognitive Skills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(</w:t>
            </w:r>
            <w:proofErr w:type="spellStart"/>
            <w:r w:rsidRPr="006D6163">
              <w:rPr>
                <w:rFonts w:ascii="Bell MT" w:hAnsi="Bell MT"/>
                <w:bCs/>
                <w:sz w:val="22"/>
                <w:szCs w:val="22"/>
              </w:rPr>
              <w:t>i</w:t>
            </w:r>
            <w:proofErr w:type="spellEnd"/>
            <w:r w:rsidRPr="006D6163">
              <w:rPr>
                <w:rFonts w:ascii="Bell MT" w:hAnsi="Bell MT"/>
                <w:bCs/>
                <w:sz w:val="22"/>
                <w:szCs w:val="22"/>
              </w:rPr>
              <w:t>)  Cognitive skills to be developed</w:t>
            </w:r>
          </w:p>
          <w:p w:rsidR="00634F02" w:rsidRPr="008D56EC" w:rsidRDefault="00634F02" w:rsidP="00634F02">
            <w:pPr>
              <w:numPr>
                <w:ilvl w:val="0"/>
                <w:numId w:val="5"/>
              </w:num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/>
                <w:color w:val="FF00FF"/>
              </w:rPr>
              <w:t>Things are tried to explain in the perspective of the students earlier acquired knowledge</w:t>
            </w:r>
          </w:p>
          <w:p w:rsidR="00634F02" w:rsidRPr="008D56EC" w:rsidRDefault="00634F02" w:rsidP="00634F02">
            <w:pPr>
              <w:numPr>
                <w:ilvl w:val="0"/>
                <w:numId w:val="5"/>
              </w:num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8D56EC">
              <w:rPr>
                <w:rFonts w:ascii="Bell MT" w:hAnsi="Bell MT"/>
                <w:color w:val="FF00FF"/>
              </w:rPr>
              <w:t xml:space="preserve">In each  lecture it is thoroughly explained as to why the current topic is being discussed </w:t>
            </w:r>
          </w:p>
          <w:p w:rsidR="00634F02" w:rsidRPr="006D6163" w:rsidRDefault="00634F02" w:rsidP="00634F02">
            <w:pPr>
              <w:numPr>
                <w:ilvl w:val="0"/>
                <w:numId w:val="5"/>
              </w:numPr>
              <w:bidi w:val="0"/>
              <w:spacing w:after="0" w:line="360" w:lineRule="auto"/>
              <w:rPr>
                <w:rFonts w:ascii="Bell MT" w:hAnsi="Bell MT"/>
                <w:bCs/>
              </w:rPr>
            </w:pPr>
            <w:r w:rsidRPr="008D56EC">
              <w:rPr>
                <w:rFonts w:ascii="Bell MT" w:hAnsi="Bell MT"/>
                <w:color w:val="FF00FF"/>
              </w:rPr>
              <w:t xml:space="preserve">What relationship the current topic has with the previous topic and what should be the natural subsequent topic 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(ii)  Teaching strategies to be used to develop these cognitive skills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ind w:left="360"/>
              <w:rPr>
                <w:rFonts w:ascii="Bell MT" w:hAnsi="Bell MT"/>
                <w:bCs/>
              </w:rPr>
            </w:pPr>
            <w:r w:rsidRPr="006D6163">
              <w:rPr>
                <w:rFonts w:ascii="Bell MT" w:hAnsi="Bell MT"/>
              </w:rPr>
              <w:t xml:space="preserve">Generally diagrams, pictorial notation wherever possible are given to explain the complete and clear ideas 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 xml:space="preserve">(iii)  Methods of assessment of students cognitive skills 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ind w:left="360"/>
              <w:rPr>
                <w:rFonts w:ascii="Bell MT" w:hAnsi="Bell MT"/>
                <w:bCs/>
                <w:sz w:val="22"/>
                <w:szCs w:val="22"/>
              </w:rPr>
            </w:pPr>
            <w:r w:rsidRPr="008D56EC">
              <w:rPr>
                <w:rFonts w:ascii="Bell MT" w:hAnsi="Bell MT"/>
                <w:b/>
                <w:color w:val="FF00FF"/>
                <w:sz w:val="22"/>
                <w:szCs w:val="22"/>
              </w:rPr>
              <w:t xml:space="preserve">Please refer to method of assessments of </w:t>
            </w:r>
            <w:proofErr w:type="spellStart"/>
            <w:r w:rsidRPr="008D56EC">
              <w:rPr>
                <w:rFonts w:ascii="Bell MT" w:hAnsi="Bell MT"/>
                <w:b/>
                <w:color w:val="FF00FF"/>
                <w:sz w:val="22"/>
                <w:szCs w:val="22"/>
              </w:rPr>
              <w:t>knowledg</w:t>
            </w:r>
            <w:proofErr w:type="spellEnd"/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/>
                <w:sz w:val="22"/>
                <w:szCs w:val="22"/>
              </w:rPr>
            </w:pPr>
            <w:r w:rsidRPr="006D6163">
              <w:rPr>
                <w:rFonts w:ascii="Bell MT" w:hAnsi="Bell MT"/>
                <w:b/>
                <w:sz w:val="22"/>
                <w:szCs w:val="22"/>
              </w:rPr>
              <w:t xml:space="preserve">c. Interpersonal Skills and Responsibility 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(</w:t>
            </w:r>
            <w:proofErr w:type="spellStart"/>
            <w:r w:rsidRPr="006D6163">
              <w:rPr>
                <w:rFonts w:ascii="Bell MT" w:hAnsi="Bell MT"/>
                <w:bCs/>
                <w:sz w:val="22"/>
                <w:szCs w:val="22"/>
              </w:rPr>
              <w:t>i</w:t>
            </w:r>
            <w:proofErr w:type="spellEnd"/>
            <w:r w:rsidRPr="006D6163">
              <w:rPr>
                <w:rFonts w:ascii="Bell MT" w:hAnsi="Bell MT"/>
                <w:bCs/>
                <w:sz w:val="22"/>
                <w:szCs w:val="22"/>
              </w:rPr>
              <w:t xml:space="preserve">)  Description of the interpersonal skills and capacity to carry responsibility to be developed 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>N/A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(ii)  Teaching strategies to be used to develop these skills and abilities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>N/A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(iii)  Methods of assessment of students interpersonal skills and capacity to carry responsibility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N/A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/>
                <w:sz w:val="22"/>
                <w:szCs w:val="22"/>
              </w:rPr>
            </w:pPr>
            <w:r w:rsidRPr="006D6163">
              <w:rPr>
                <w:rFonts w:ascii="Bell MT" w:hAnsi="Bell MT"/>
                <w:b/>
                <w:sz w:val="22"/>
                <w:szCs w:val="22"/>
              </w:rPr>
              <w:t xml:space="preserve">d.   Communication, Information Technology and Numerical Skills 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(</w:t>
            </w:r>
            <w:proofErr w:type="spellStart"/>
            <w:r w:rsidRPr="006D6163">
              <w:rPr>
                <w:rFonts w:ascii="Bell MT" w:hAnsi="Bell MT"/>
                <w:bCs/>
                <w:sz w:val="22"/>
                <w:szCs w:val="22"/>
              </w:rPr>
              <w:t>i</w:t>
            </w:r>
            <w:proofErr w:type="spellEnd"/>
            <w:r w:rsidRPr="006D6163">
              <w:rPr>
                <w:rFonts w:ascii="Bell MT" w:hAnsi="Bell MT"/>
                <w:bCs/>
                <w:sz w:val="22"/>
                <w:szCs w:val="22"/>
              </w:rPr>
              <w:t>)  Description of the skills to be developed in this domain.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8D56EC">
              <w:rPr>
                <w:rFonts w:ascii="Bell MT" w:hAnsi="Bell MT"/>
                <w:color w:val="FF00FF"/>
                <w:sz w:val="22"/>
                <w:szCs w:val="22"/>
              </w:rPr>
              <w:t>Please refer to earlier item 4a knowledge 1-5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lastRenderedPageBreak/>
              <w:t>(ii)  Teaching strategies to be used to develop these skills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8D56EC">
              <w:rPr>
                <w:rFonts w:ascii="Bell MT" w:hAnsi="Bell MT"/>
                <w:color w:val="FF00FF"/>
                <w:sz w:val="22"/>
                <w:szCs w:val="22"/>
              </w:rPr>
              <w:t>Please refer to earlier item 4a knowledge 1-5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 xml:space="preserve">(iii)  Methods of assessment of students numerical and communication skills 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8D56EC">
              <w:rPr>
                <w:rFonts w:ascii="Bell MT" w:hAnsi="Bell MT"/>
                <w:color w:val="FF00FF"/>
                <w:sz w:val="22"/>
                <w:szCs w:val="22"/>
              </w:rPr>
              <w:t>Please refer to earlier item 4a knowledge 1-5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/>
                <w:sz w:val="22"/>
                <w:szCs w:val="22"/>
              </w:rPr>
            </w:pPr>
            <w:r w:rsidRPr="006D6163">
              <w:rPr>
                <w:rFonts w:ascii="Bell MT" w:hAnsi="Bell MT"/>
                <w:b/>
                <w:sz w:val="22"/>
                <w:szCs w:val="22"/>
              </w:rPr>
              <w:t>e. Psychomotor Skills (if applicable)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(</w:t>
            </w:r>
            <w:proofErr w:type="spellStart"/>
            <w:r w:rsidRPr="006D6163">
              <w:rPr>
                <w:rFonts w:ascii="Bell MT" w:hAnsi="Bell MT"/>
                <w:bCs/>
                <w:sz w:val="22"/>
                <w:szCs w:val="22"/>
              </w:rPr>
              <w:t>i</w:t>
            </w:r>
            <w:proofErr w:type="spellEnd"/>
            <w:r w:rsidRPr="006D6163">
              <w:rPr>
                <w:rFonts w:ascii="Bell MT" w:hAnsi="Bell MT"/>
                <w:bCs/>
                <w:sz w:val="22"/>
                <w:szCs w:val="22"/>
              </w:rPr>
              <w:t>)  Description of the psychomotor skills to be developed and the level of performance required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sz w:val="22"/>
                <w:szCs w:val="22"/>
              </w:rPr>
            </w:pPr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>N/A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(ii)  Teaching strategies to be used to develop these skills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>N/A</w:t>
            </w:r>
          </w:p>
        </w:tc>
      </w:tr>
      <w:tr w:rsidR="00634F02" w:rsidRPr="006D6163" w:rsidTr="00195AED">
        <w:trPr>
          <w:trHeight w:val="6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6D6163">
              <w:rPr>
                <w:rFonts w:ascii="Bell MT" w:hAnsi="Bell MT"/>
                <w:bCs/>
                <w:sz w:val="22"/>
                <w:szCs w:val="22"/>
              </w:rPr>
              <w:t>(iii)  Methods of assessment of students psychomotor skills</w:t>
            </w:r>
          </w:p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bCs/>
                <w:sz w:val="22"/>
                <w:szCs w:val="22"/>
              </w:rPr>
            </w:pPr>
            <w:r w:rsidRPr="008D56EC">
              <w:rPr>
                <w:rFonts w:ascii="Bell MT" w:hAnsi="Bell MT"/>
                <w:bCs/>
                <w:color w:val="FF00FF"/>
                <w:sz w:val="22"/>
                <w:szCs w:val="22"/>
              </w:rPr>
              <w:t>N/A</w:t>
            </w:r>
          </w:p>
        </w:tc>
      </w:tr>
    </w:tbl>
    <w:p w:rsidR="00634F02" w:rsidRPr="006D6163" w:rsidRDefault="00634F02" w:rsidP="00634F02">
      <w:pPr>
        <w:bidi w:val="0"/>
        <w:spacing w:after="0" w:line="360" w:lineRule="auto"/>
        <w:rPr>
          <w:rFonts w:ascii="Bell MT" w:hAnsi="Bell MT"/>
        </w:rPr>
      </w:pPr>
    </w:p>
    <w:p w:rsidR="00634F02" w:rsidRPr="006D6163" w:rsidRDefault="00634F02" w:rsidP="00634F02">
      <w:pPr>
        <w:bidi w:val="0"/>
        <w:spacing w:after="0" w:line="360" w:lineRule="auto"/>
        <w:rPr>
          <w:rFonts w:ascii="Bell MT" w:hAnsi="Bell M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5188"/>
        <w:gridCol w:w="1130"/>
        <w:gridCol w:w="1269"/>
      </w:tblGrid>
      <w:tr w:rsidR="00634F02" w:rsidRPr="006D6163" w:rsidTr="00195AED">
        <w:tc>
          <w:tcPr>
            <w:tcW w:w="5000" w:type="pct"/>
            <w:gridSpan w:val="4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>5. Schedule of Assessment Tasks for Students During the Semester</w:t>
            </w:r>
          </w:p>
        </w:tc>
      </w:tr>
      <w:tr w:rsidR="00634F02" w:rsidRPr="006D6163" w:rsidTr="00195AED">
        <w:tc>
          <w:tcPr>
            <w:tcW w:w="521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 xml:space="preserve">Assessment </w:t>
            </w:r>
          </w:p>
        </w:tc>
        <w:tc>
          <w:tcPr>
            <w:tcW w:w="3021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 xml:space="preserve">Assessment </w:t>
            </w:r>
            <w:proofErr w:type="gramStart"/>
            <w:r w:rsidRPr="006D6163">
              <w:rPr>
                <w:rFonts w:ascii="Bell MT" w:hAnsi="Bell MT"/>
                <w:lang w:bidi="ar-EG"/>
              </w:rPr>
              <w:t>task  (</w:t>
            </w:r>
            <w:proofErr w:type="spellStart"/>
            <w:proofErr w:type="gramEnd"/>
            <w:r w:rsidRPr="006D6163">
              <w:rPr>
                <w:rFonts w:ascii="Bell MT" w:hAnsi="Bell MT"/>
                <w:lang w:bidi="ar-EG"/>
              </w:rPr>
              <w:t>eg</w:t>
            </w:r>
            <w:proofErr w:type="spellEnd"/>
            <w:r w:rsidRPr="006D6163">
              <w:rPr>
                <w:rFonts w:ascii="Bell MT" w:hAnsi="Bell MT"/>
                <w:lang w:bidi="ar-EG"/>
              </w:rPr>
              <w:t>. essay, test, group project, examination etc.)</w:t>
            </w:r>
          </w:p>
        </w:tc>
        <w:tc>
          <w:tcPr>
            <w:tcW w:w="729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>Week due</w:t>
            </w:r>
          </w:p>
        </w:tc>
        <w:tc>
          <w:tcPr>
            <w:tcW w:w="729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>Proportion of Final Assessment</w:t>
            </w:r>
          </w:p>
        </w:tc>
      </w:tr>
      <w:tr w:rsidR="00634F02" w:rsidRPr="006D6163" w:rsidTr="00195AED">
        <w:trPr>
          <w:trHeight w:val="260"/>
        </w:trPr>
        <w:tc>
          <w:tcPr>
            <w:tcW w:w="521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1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</w:tc>
        <w:tc>
          <w:tcPr>
            <w:tcW w:w="3021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</w:rPr>
              <w:t>First Mid Term Examination</w:t>
            </w:r>
          </w:p>
        </w:tc>
        <w:tc>
          <w:tcPr>
            <w:tcW w:w="729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6</w:t>
            </w:r>
          </w:p>
        </w:tc>
        <w:tc>
          <w:tcPr>
            <w:tcW w:w="729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25%</w:t>
            </w:r>
          </w:p>
        </w:tc>
      </w:tr>
      <w:tr w:rsidR="00634F02" w:rsidRPr="006D6163" w:rsidTr="00195AED">
        <w:trPr>
          <w:trHeight w:val="260"/>
        </w:trPr>
        <w:tc>
          <w:tcPr>
            <w:tcW w:w="521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2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 xml:space="preserve"> </w:t>
            </w:r>
          </w:p>
        </w:tc>
        <w:tc>
          <w:tcPr>
            <w:tcW w:w="3021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</w:rPr>
              <w:t xml:space="preserve">Second </w:t>
            </w:r>
            <w:proofErr w:type="spellStart"/>
            <w:r w:rsidRPr="008D56EC">
              <w:rPr>
                <w:rFonts w:ascii="Bell MT" w:hAnsi="Bell MT"/>
                <w:color w:val="FF00FF"/>
              </w:rPr>
              <w:t>Mid term</w:t>
            </w:r>
            <w:proofErr w:type="spellEnd"/>
            <w:r w:rsidRPr="008D56EC">
              <w:rPr>
                <w:rFonts w:ascii="Bell MT" w:hAnsi="Bell MT"/>
                <w:color w:val="FF00FF"/>
              </w:rPr>
              <w:t xml:space="preserve"> Examination</w:t>
            </w:r>
          </w:p>
        </w:tc>
        <w:tc>
          <w:tcPr>
            <w:tcW w:w="729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12</w:t>
            </w:r>
          </w:p>
        </w:tc>
        <w:tc>
          <w:tcPr>
            <w:tcW w:w="729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25%</w:t>
            </w:r>
          </w:p>
        </w:tc>
      </w:tr>
      <w:tr w:rsidR="00634F02" w:rsidRPr="006D6163" w:rsidTr="00195AED">
        <w:trPr>
          <w:trHeight w:val="260"/>
        </w:trPr>
        <w:tc>
          <w:tcPr>
            <w:tcW w:w="521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3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</w:tc>
        <w:tc>
          <w:tcPr>
            <w:tcW w:w="3021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</w:rPr>
              <w:t xml:space="preserve">Tutorial    over the whole semester  </w:t>
            </w:r>
          </w:p>
        </w:tc>
        <w:tc>
          <w:tcPr>
            <w:tcW w:w="729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</w:tc>
        <w:tc>
          <w:tcPr>
            <w:tcW w:w="729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10%</w:t>
            </w:r>
          </w:p>
        </w:tc>
      </w:tr>
      <w:tr w:rsidR="00634F02" w:rsidRPr="006D6163" w:rsidTr="00195AED">
        <w:trPr>
          <w:trHeight w:val="260"/>
        </w:trPr>
        <w:tc>
          <w:tcPr>
            <w:tcW w:w="521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4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</w:tc>
        <w:tc>
          <w:tcPr>
            <w:tcW w:w="3021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</w:rPr>
              <w:t>Final Semester Examination</w:t>
            </w:r>
          </w:p>
        </w:tc>
        <w:tc>
          <w:tcPr>
            <w:tcW w:w="729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16</w:t>
            </w:r>
          </w:p>
        </w:tc>
        <w:tc>
          <w:tcPr>
            <w:tcW w:w="729" w:type="pct"/>
          </w:tcPr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</w:p>
          <w:p w:rsidR="00634F02" w:rsidRPr="008D56EC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40%</w:t>
            </w:r>
          </w:p>
        </w:tc>
      </w:tr>
    </w:tbl>
    <w:p w:rsidR="00634F02" w:rsidRDefault="00634F02" w:rsidP="00634F02">
      <w:pPr>
        <w:pStyle w:val="Heading7"/>
        <w:spacing w:before="0" w:after="0" w:line="360" w:lineRule="auto"/>
        <w:ind w:left="357" w:hanging="357"/>
        <w:rPr>
          <w:rFonts w:ascii="Bell MT" w:hAnsi="Bell MT"/>
          <w:b/>
          <w:bCs/>
          <w:sz w:val="22"/>
          <w:szCs w:val="22"/>
        </w:rPr>
      </w:pPr>
    </w:p>
    <w:p w:rsidR="00634F02" w:rsidRPr="006D6163" w:rsidRDefault="00634F02" w:rsidP="00634F02">
      <w:pPr>
        <w:pStyle w:val="Heading7"/>
        <w:spacing w:before="0" w:after="0" w:line="360" w:lineRule="auto"/>
        <w:ind w:left="357" w:hanging="357"/>
        <w:rPr>
          <w:rFonts w:ascii="Bell MT" w:hAnsi="Bell MT"/>
          <w:b/>
          <w:bCs/>
          <w:sz w:val="22"/>
          <w:szCs w:val="22"/>
          <w:lang w:bidi="ar-EG"/>
        </w:rPr>
      </w:pPr>
      <w:r w:rsidRPr="006D6163">
        <w:rPr>
          <w:rFonts w:ascii="Bell MT" w:hAnsi="Bell MT"/>
          <w:b/>
          <w:bCs/>
          <w:sz w:val="22"/>
          <w:szCs w:val="22"/>
        </w:rPr>
        <w:t>D.</w:t>
      </w:r>
      <w:r w:rsidRPr="006D6163">
        <w:rPr>
          <w:rFonts w:ascii="Bell MT" w:hAnsi="Bell MT"/>
          <w:b/>
          <w:bCs/>
          <w:sz w:val="22"/>
          <w:szCs w:val="22"/>
          <w:lang w:bidi="ar-EG"/>
        </w:rPr>
        <w:t xml:space="preserve"> Student Support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pStyle w:val="BodyText3"/>
              <w:spacing w:line="360" w:lineRule="auto"/>
              <w:rPr>
                <w:rFonts w:ascii="Bell MT" w:hAnsi="Bell MT"/>
                <w:sz w:val="22"/>
                <w:szCs w:val="22"/>
              </w:rPr>
            </w:pPr>
            <w:r w:rsidRPr="006D6163">
              <w:rPr>
                <w:rFonts w:ascii="Bell MT" w:hAnsi="Bell MT"/>
                <w:sz w:val="22"/>
                <w:szCs w:val="22"/>
              </w:rPr>
              <w:t xml:space="preserve">1. </w:t>
            </w:r>
            <w:proofErr w:type="gramStart"/>
            <w:r w:rsidRPr="006D6163">
              <w:rPr>
                <w:rFonts w:ascii="Bell MT" w:hAnsi="Bell MT"/>
                <w:sz w:val="22"/>
                <w:szCs w:val="22"/>
              </w:rPr>
              <w:t>Arrangements  for</w:t>
            </w:r>
            <w:proofErr w:type="gramEnd"/>
            <w:r w:rsidRPr="006D6163">
              <w:rPr>
                <w:rFonts w:ascii="Bell MT" w:hAnsi="Bell MT"/>
                <w:sz w:val="22"/>
                <w:szCs w:val="22"/>
              </w:rPr>
              <w:t xml:space="preserve"> availability of faculty for individual student consultations and academic advice. (include amount of time faculty are available each week)</w:t>
            </w:r>
          </w:p>
          <w:p w:rsidR="00634F02" w:rsidRPr="006D6163" w:rsidRDefault="00634F02" w:rsidP="00195AED">
            <w:pPr>
              <w:pStyle w:val="BodyText3"/>
              <w:spacing w:line="360" w:lineRule="auto"/>
              <w:rPr>
                <w:rFonts w:ascii="Bell MT" w:hAnsi="Bell MT"/>
                <w:sz w:val="22"/>
                <w:szCs w:val="22"/>
              </w:rPr>
            </w:pPr>
            <w:r w:rsidRPr="008D56EC">
              <w:rPr>
                <w:rFonts w:ascii="Bell MT" w:hAnsi="Bell MT"/>
                <w:color w:val="FF00FF"/>
                <w:sz w:val="22"/>
                <w:szCs w:val="22"/>
              </w:rPr>
              <w:t>students are encouraged to come during the office hours (4 hours per week)  to discuss their mathematical problems and difficulties they face</w:t>
            </w:r>
          </w:p>
        </w:tc>
      </w:tr>
    </w:tbl>
    <w:p w:rsidR="00634F02" w:rsidRPr="006D6163" w:rsidRDefault="00634F02" w:rsidP="00634F02">
      <w:pPr>
        <w:pStyle w:val="Heading5"/>
        <w:spacing w:line="360" w:lineRule="auto"/>
        <w:rPr>
          <w:rFonts w:ascii="Bell MT" w:hAnsi="Bell MT"/>
          <w:sz w:val="22"/>
          <w:szCs w:val="22"/>
        </w:rPr>
      </w:pPr>
    </w:p>
    <w:p w:rsidR="00634F02" w:rsidRPr="006D6163" w:rsidRDefault="00634F02" w:rsidP="00634F02">
      <w:pPr>
        <w:pStyle w:val="Heading5"/>
        <w:spacing w:line="360" w:lineRule="auto"/>
        <w:rPr>
          <w:rFonts w:ascii="Bell MT" w:hAnsi="Bell MT"/>
          <w:sz w:val="22"/>
          <w:szCs w:val="22"/>
        </w:rPr>
      </w:pPr>
      <w:r w:rsidRPr="006D6163">
        <w:rPr>
          <w:rFonts w:ascii="Bell MT" w:hAnsi="Bell MT"/>
          <w:sz w:val="22"/>
          <w:szCs w:val="22"/>
        </w:rPr>
        <w:t>E Learning Resources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34F02" w:rsidRPr="006D6163" w:rsidTr="00195AED">
        <w:tc>
          <w:tcPr>
            <w:tcW w:w="5000" w:type="pct"/>
          </w:tcPr>
          <w:p w:rsidR="00634F02" w:rsidRPr="008D56EC" w:rsidRDefault="00634F02" w:rsidP="00634F02">
            <w:pPr>
              <w:numPr>
                <w:ilvl w:val="0"/>
                <w:numId w:val="6"/>
              </w:numPr>
              <w:bidi w:val="0"/>
              <w:spacing w:after="0" w:line="360" w:lineRule="auto"/>
              <w:rPr>
                <w:rFonts w:ascii="Bell MT" w:hAnsi="Bell MT"/>
                <w:color w:val="FF00FF"/>
                <w:lang w:bidi="ar-EG"/>
              </w:rPr>
            </w:pPr>
            <w:r w:rsidRPr="008D56EC">
              <w:rPr>
                <w:rFonts w:ascii="Bell MT" w:hAnsi="Bell MT"/>
                <w:color w:val="FF00FF"/>
                <w:lang w:bidi="ar-EG"/>
              </w:rPr>
              <w:t>Required Text(s)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ind w:left="360" w:hanging="360"/>
              <w:jc w:val="lowKashida"/>
              <w:rPr>
                <w:rFonts w:ascii="Bell MT" w:hAnsi="Bell MT" w:cs="Traditional Arabic"/>
                <w:color w:val="FF00FF"/>
              </w:rPr>
            </w:pPr>
            <w:r w:rsidRPr="008D56EC">
              <w:rPr>
                <w:rFonts w:ascii="Bell MT" w:hAnsi="Bell MT" w:cs="Traditional Arabic"/>
                <w:color w:val="FF00FF"/>
              </w:rPr>
              <w:t xml:space="preserve">(1)  W. </w:t>
            </w:r>
            <w:proofErr w:type="spellStart"/>
            <w:proofErr w:type="gramStart"/>
            <w:r w:rsidRPr="008D56EC">
              <w:rPr>
                <w:rFonts w:ascii="Bell MT" w:hAnsi="Bell MT" w:cs="Traditional Arabic"/>
                <w:color w:val="FF00FF"/>
              </w:rPr>
              <w:t>Rudin</w:t>
            </w:r>
            <w:proofErr w:type="spellEnd"/>
            <w:r w:rsidRPr="008D56EC">
              <w:rPr>
                <w:rFonts w:ascii="Bell MT" w:hAnsi="Bell MT" w:cs="Traditional Arabic"/>
                <w:color w:val="FF00FF"/>
              </w:rPr>
              <w:t xml:space="preserve"> :</w:t>
            </w:r>
            <w:proofErr w:type="gramEnd"/>
            <w:r w:rsidRPr="008D56EC">
              <w:rPr>
                <w:rFonts w:ascii="Bell MT" w:hAnsi="Bell MT" w:cs="Traditional Arabic"/>
                <w:color w:val="FF00FF"/>
              </w:rPr>
              <w:t xml:space="preserve"> Real and Complex analysis .</w:t>
            </w:r>
          </w:p>
          <w:p w:rsidR="00634F02" w:rsidRPr="008D56EC" w:rsidRDefault="00634F02" w:rsidP="00195AED">
            <w:pPr>
              <w:bidi w:val="0"/>
              <w:spacing w:after="0" w:line="360" w:lineRule="auto"/>
              <w:ind w:left="360" w:hanging="360"/>
              <w:jc w:val="lowKashida"/>
              <w:rPr>
                <w:rFonts w:ascii="Bell MT" w:hAnsi="Bell MT" w:cs="Traditional Arabic"/>
                <w:color w:val="FF00FF"/>
              </w:rPr>
            </w:pPr>
            <w:r w:rsidRPr="008D56EC">
              <w:rPr>
                <w:rFonts w:ascii="Bell MT" w:hAnsi="Bell MT" w:cs="Traditional Arabic"/>
                <w:color w:val="FF00FF"/>
              </w:rPr>
              <w:t xml:space="preserve">(2)  John B. </w:t>
            </w:r>
            <w:proofErr w:type="gramStart"/>
            <w:r w:rsidRPr="008D56EC">
              <w:rPr>
                <w:rFonts w:ascii="Bell MT" w:hAnsi="Bell MT" w:cs="Traditional Arabic"/>
                <w:color w:val="FF00FF"/>
              </w:rPr>
              <w:t>Conway :</w:t>
            </w:r>
            <w:proofErr w:type="gramEnd"/>
            <w:r w:rsidRPr="008D56EC">
              <w:rPr>
                <w:rFonts w:ascii="Bell MT" w:hAnsi="Bell MT" w:cs="Traditional Arabic"/>
                <w:color w:val="FF00FF"/>
              </w:rPr>
              <w:t xml:space="preserve"> Functions of one Complex variable. Springer 2002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jc w:val="lowKashida"/>
              <w:rPr>
                <w:rFonts w:ascii="Bell MT" w:hAnsi="Bell MT"/>
                <w:lang w:bidi="ar-EG"/>
              </w:rPr>
            </w:pPr>
            <w:r w:rsidRPr="008D56EC">
              <w:rPr>
                <w:rFonts w:ascii="Bell MT" w:hAnsi="Bell MT"/>
                <w:i/>
                <w:iCs/>
                <w:color w:val="FF00FF"/>
              </w:rPr>
              <w:t xml:space="preserve"> (3) L </w:t>
            </w:r>
            <w:proofErr w:type="spellStart"/>
            <w:r w:rsidRPr="008D56EC">
              <w:rPr>
                <w:rFonts w:ascii="Bell MT" w:hAnsi="Bell MT"/>
                <w:i/>
                <w:iCs/>
                <w:color w:val="FF00FF"/>
              </w:rPr>
              <w:t>ars</w:t>
            </w:r>
            <w:proofErr w:type="spellEnd"/>
            <w:r w:rsidRPr="008D56EC">
              <w:rPr>
                <w:rFonts w:ascii="Bell MT" w:hAnsi="Bell MT"/>
                <w:i/>
                <w:iCs/>
                <w:color w:val="FF00FF"/>
              </w:rPr>
              <w:t xml:space="preserve"> V. </w:t>
            </w:r>
            <w:proofErr w:type="spellStart"/>
            <w:r w:rsidRPr="008D56EC">
              <w:rPr>
                <w:rFonts w:ascii="Bell MT" w:hAnsi="Bell MT"/>
                <w:i/>
                <w:iCs/>
                <w:color w:val="FF00FF"/>
              </w:rPr>
              <w:t>Ahlfors</w:t>
            </w:r>
            <w:proofErr w:type="spellEnd"/>
            <w:r w:rsidRPr="008D56EC">
              <w:rPr>
                <w:rFonts w:ascii="Bell MT" w:hAnsi="Bell MT"/>
                <w:i/>
                <w:iCs/>
                <w:color w:val="FF00FF"/>
              </w:rPr>
              <w:t>:” Complex Analysis</w:t>
            </w:r>
            <w:r w:rsidRPr="008D56EC">
              <w:rPr>
                <w:rFonts w:ascii="Bell MT" w:hAnsi="Bell MT" w:cs="Traditional Arabic"/>
                <w:color w:val="FF00FF"/>
              </w:rPr>
              <w:t xml:space="preserve"> </w:t>
            </w:r>
            <w:proofErr w:type="spellStart"/>
            <w:r w:rsidRPr="008D56EC">
              <w:rPr>
                <w:rFonts w:ascii="Bell MT" w:hAnsi="Bell MT" w:cs="Traditional Arabic"/>
                <w:color w:val="FF00FF"/>
              </w:rPr>
              <w:t>Mc</w:t>
            </w:r>
            <w:proofErr w:type="spellEnd"/>
            <w:r w:rsidRPr="008D56EC">
              <w:rPr>
                <w:rFonts w:ascii="Bell MT" w:hAnsi="Bell MT" w:cs="Traditional Arabic"/>
                <w:color w:val="FF00FF"/>
              </w:rPr>
              <w:t xml:space="preserve"> </w:t>
            </w:r>
            <w:proofErr w:type="spellStart"/>
            <w:r w:rsidRPr="008D56EC">
              <w:rPr>
                <w:rFonts w:ascii="Bell MT" w:hAnsi="Bell MT" w:cs="Traditional Arabic"/>
                <w:color w:val="FF00FF"/>
              </w:rPr>
              <w:t>Graw</w:t>
            </w:r>
            <w:proofErr w:type="spellEnd"/>
            <w:r w:rsidRPr="008D56EC">
              <w:rPr>
                <w:rFonts w:ascii="Bell MT" w:hAnsi="Bell MT" w:cs="Traditional Arabic"/>
                <w:color w:val="FF00FF"/>
              </w:rPr>
              <w:t>-Hill 1980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634F02">
            <w:pPr>
              <w:numPr>
                <w:ilvl w:val="0"/>
                <w:numId w:val="6"/>
              </w:num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 xml:space="preserve">Essential References 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ind w:left="360"/>
              <w:rPr>
                <w:rFonts w:ascii="Bell MT" w:hAnsi="Bell MT"/>
                <w:lang w:bidi="ar-EG"/>
              </w:rPr>
            </w:pPr>
            <w:r w:rsidRPr="00F86CA9">
              <w:rPr>
                <w:rFonts w:ascii="Bell MT" w:hAnsi="Bell MT"/>
                <w:color w:val="FF00FF"/>
                <w:lang w:bidi="ar-EG"/>
              </w:rPr>
              <w:t>1-</w:t>
            </w:r>
            <w:r w:rsidRPr="00F86CA9">
              <w:rPr>
                <w:rFonts w:ascii="Bell MT" w:hAnsi="Bell MT"/>
                <w:color w:val="FF00FF"/>
                <w:lang w:bidi="ar-EG"/>
              </w:rPr>
              <w:tab/>
              <w:t xml:space="preserve">Dennis G. </w:t>
            </w:r>
            <w:proofErr w:type="spellStart"/>
            <w:r w:rsidRPr="00F86CA9">
              <w:rPr>
                <w:rFonts w:ascii="Bell MT" w:hAnsi="Bell MT"/>
                <w:color w:val="FF00FF"/>
                <w:lang w:bidi="ar-EG"/>
              </w:rPr>
              <w:t>Zill</w:t>
            </w:r>
            <w:proofErr w:type="spellEnd"/>
            <w:r w:rsidRPr="00F86CA9">
              <w:rPr>
                <w:rFonts w:ascii="Bell MT" w:hAnsi="Bell MT"/>
                <w:color w:val="FF00FF"/>
                <w:lang w:bidi="ar-EG"/>
              </w:rPr>
              <w:t xml:space="preserve"> Patrick D. </w:t>
            </w:r>
            <w:proofErr w:type="spellStart"/>
            <w:proofErr w:type="gramStart"/>
            <w:r w:rsidRPr="00F86CA9">
              <w:rPr>
                <w:rFonts w:ascii="Bell MT" w:hAnsi="Bell MT"/>
                <w:color w:val="FF00FF"/>
                <w:lang w:bidi="ar-EG"/>
              </w:rPr>
              <w:t>Shahanan</w:t>
            </w:r>
            <w:proofErr w:type="spellEnd"/>
            <w:r w:rsidRPr="00F86CA9">
              <w:rPr>
                <w:rFonts w:ascii="Bell MT" w:hAnsi="Bell MT"/>
                <w:color w:val="FF00FF"/>
                <w:lang w:bidi="ar-EG"/>
              </w:rPr>
              <w:t xml:space="preserve"> :</w:t>
            </w:r>
            <w:proofErr w:type="gramEnd"/>
            <w:r w:rsidRPr="00F86CA9">
              <w:rPr>
                <w:rFonts w:ascii="Bell MT" w:hAnsi="Bell MT"/>
                <w:color w:val="FF00FF"/>
                <w:lang w:bidi="ar-EG"/>
              </w:rPr>
              <w:t xml:space="preserve"> A First Course in Complex Analysis with applications. Advanced Engineering Mathematics (</w:t>
            </w:r>
            <w:proofErr w:type="spellStart"/>
            <w:r w:rsidRPr="00F86CA9">
              <w:rPr>
                <w:rFonts w:ascii="Bell MT" w:hAnsi="Bell MT"/>
                <w:color w:val="FF00FF"/>
                <w:lang w:bidi="ar-EG"/>
              </w:rPr>
              <w:t>sd</w:t>
            </w:r>
            <w:proofErr w:type="spellEnd"/>
            <w:r w:rsidRPr="00F86CA9">
              <w:rPr>
                <w:rFonts w:ascii="Bell MT" w:hAnsi="Bell MT"/>
                <w:color w:val="FF00FF"/>
                <w:lang w:bidi="ar-EG"/>
              </w:rPr>
              <w:t xml:space="preserve"> edition). John and Bartlett Publishers. ISBN 07637 1437 2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>3-  Any papers or books in the library having the same topics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 xml:space="preserve">4-.Electronic Materials, Web Sites </w:t>
            </w:r>
            <w:proofErr w:type="spellStart"/>
            <w:r w:rsidRPr="006D6163">
              <w:rPr>
                <w:rFonts w:ascii="Bell MT" w:hAnsi="Bell MT"/>
                <w:lang w:bidi="ar-EG"/>
              </w:rPr>
              <w:t>etc</w:t>
            </w:r>
            <w:proofErr w:type="spellEnd"/>
          </w:p>
          <w:p w:rsidR="00634F02" w:rsidRPr="006D6163" w:rsidRDefault="00634F02" w:rsidP="0019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0" w:line="360" w:lineRule="auto"/>
              <w:jc w:val="both"/>
              <w:rPr>
                <w:rFonts w:ascii="Bell MT" w:hAnsi="Bell MT" w:cs="AL-Mohanad Bold"/>
                <w:color w:val="FF0000"/>
                <w:lang w:bidi="ar-EG"/>
              </w:rPr>
            </w:pPr>
            <w:r w:rsidRPr="006D6163">
              <w:rPr>
                <w:rFonts w:ascii="Bell MT" w:hAnsi="Bell MT" w:cs="AL-Mohanad Bold"/>
                <w:color w:val="FF0000"/>
              </w:rPr>
              <w:t>http://www.</w:t>
            </w:r>
            <w:r w:rsidRPr="006D6163">
              <w:rPr>
                <w:rFonts w:ascii="Bell MT" w:hAnsi="Bell MT" w:cs="AL-Mohanad Bold"/>
                <w:color w:val="FF0000"/>
                <w:lang w:bidi="ar-EG"/>
              </w:rPr>
              <w:t>sciencedirect.com/</w:t>
            </w:r>
          </w:p>
          <w:p w:rsidR="00634F02" w:rsidRPr="00F86CA9" w:rsidRDefault="00634F02" w:rsidP="0019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0" w:line="360" w:lineRule="auto"/>
              <w:jc w:val="both"/>
              <w:rPr>
                <w:rFonts w:ascii="Bell MT" w:hAnsi="Bell MT" w:cs="AL-Mohanad Bold"/>
                <w:color w:val="FF00FF"/>
              </w:rPr>
            </w:pPr>
            <w:r w:rsidRPr="006D6163">
              <w:rPr>
                <w:rFonts w:ascii="Bell MT" w:hAnsi="Bell MT" w:cs="AL-Mohanad Bold"/>
                <w:color w:val="FF0000"/>
                <w:rtl/>
              </w:rPr>
              <w:t>-</w:t>
            </w:r>
            <w:r>
              <w:fldChar w:fldCharType="begin"/>
            </w:r>
            <w:r>
              <w:instrText xml:space="preserve"> HYPERLINK "http://www.siam.org//" </w:instrText>
            </w:r>
            <w:r>
              <w:fldChar w:fldCharType="separate"/>
            </w:r>
            <w:r w:rsidRPr="00F86CA9">
              <w:rPr>
                <w:rStyle w:val="Hyperlink"/>
                <w:rFonts w:ascii="Bell MT" w:hAnsi="Bell MT" w:cs="AL-Mohanad Bold"/>
                <w:color w:val="FF00FF"/>
              </w:rPr>
              <w:t>http://www.siam.org/</w:t>
            </w:r>
            <w:r w:rsidRPr="00F86CA9">
              <w:rPr>
                <w:rStyle w:val="Hyperlink"/>
                <w:rFonts w:ascii="Bell MT" w:hAnsi="Bell MT" w:cs="AL-Mohanad Bold"/>
                <w:color w:val="FF00FF"/>
                <w:rtl/>
              </w:rPr>
              <w:t>/</w:t>
            </w:r>
            <w:r>
              <w:rPr>
                <w:rStyle w:val="Hyperlink"/>
                <w:rFonts w:ascii="Bell MT" w:hAnsi="Bell MT" w:cs="AL-Mohanad Bold"/>
                <w:color w:val="FF00FF"/>
              </w:rPr>
              <w:fldChar w:fldCharType="end"/>
            </w:r>
          </w:p>
          <w:p w:rsidR="00634F02" w:rsidRPr="00F86CA9" w:rsidRDefault="00634F02" w:rsidP="0019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0" w:line="360" w:lineRule="auto"/>
              <w:jc w:val="both"/>
              <w:rPr>
                <w:rFonts w:ascii="Bell MT" w:hAnsi="Bell MT" w:cs="AL-Mohanad Bold"/>
                <w:color w:val="FF00FF"/>
              </w:rPr>
            </w:pPr>
            <w:hyperlink r:id="rId6" w:history="1">
              <w:r w:rsidRPr="00F86CA9">
                <w:rPr>
                  <w:rStyle w:val="Hyperlink"/>
                  <w:rFonts w:ascii="Bell MT" w:hAnsi="Bell MT" w:cs="AL-Mohanad Bold"/>
                  <w:color w:val="FF00FF"/>
                </w:rPr>
                <w:t>http://www.cmi.univ-mrs.fr/</w:t>
              </w:r>
              <w:r w:rsidRPr="00F86CA9">
                <w:rPr>
                  <w:rStyle w:val="Hyperlink"/>
                  <w:rFonts w:ascii="Bell MT" w:hAnsi="Bell MT" w:cs="AL-Mohanad Bold"/>
                  <w:color w:val="FF00FF"/>
                  <w:rtl/>
                </w:rPr>
                <w:t>/</w:t>
              </w:r>
            </w:hyperlink>
          </w:p>
          <w:p w:rsidR="00634F02" w:rsidRPr="00F86CA9" w:rsidRDefault="00634F02" w:rsidP="0019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0" w:line="360" w:lineRule="auto"/>
              <w:jc w:val="both"/>
              <w:rPr>
                <w:rFonts w:ascii="Bell MT" w:hAnsi="Bell MT" w:cs="AL-Mohanad Bold"/>
                <w:color w:val="FF00FF"/>
              </w:rPr>
            </w:pPr>
            <w:hyperlink r:id="rId7" w:history="1">
              <w:r w:rsidRPr="00F86CA9">
                <w:rPr>
                  <w:rStyle w:val="Hyperlink"/>
                  <w:rFonts w:ascii="Bell MT" w:hAnsi="Bell MT" w:cs="AL-Mohanad Bold"/>
                  <w:color w:val="FF00FF"/>
                </w:rPr>
                <w:t>http://www.arxiv.org/</w:t>
              </w:r>
              <w:r w:rsidRPr="00F86CA9">
                <w:rPr>
                  <w:rStyle w:val="Hyperlink"/>
                  <w:rFonts w:ascii="Bell MT" w:hAnsi="Bell MT" w:cs="AL-Mohanad Bold"/>
                  <w:color w:val="FF00FF"/>
                  <w:rtl/>
                </w:rPr>
                <w:t>/</w:t>
              </w:r>
            </w:hyperlink>
          </w:p>
          <w:p w:rsidR="00634F02" w:rsidRPr="006D6163" w:rsidRDefault="00634F02" w:rsidP="0019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0" w:line="360" w:lineRule="auto"/>
              <w:jc w:val="both"/>
              <w:rPr>
                <w:rFonts w:ascii="Bell MT" w:hAnsi="Bell MT" w:cs="AL-Mohanad Bold"/>
                <w:color w:val="FF0000"/>
              </w:rPr>
            </w:pPr>
            <w:hyperlink r:id="rId8" w:history="1">
              <w:r w:rsidRPr="00F86CA9">
                <w:rPr>
                  <w:rStyle w:val="Hyperlink"/>
                  <w:rFonts w:ascii="Bell MT" w:hAnsi="Bell MT" w:cs="AL-Mohanad Bold"/>
                  <w:color w:val="FF00FF"/>
                </w:rPr>
                <w:t>http://www.lms.ac.uk/</w:t>
              </w:r>
            </w:hyperlink>
          </w:p>
          <w:p w:rsidR="00634F02" w:rsidRPr="006D6163" w:rsidRDefault="00634F02" w:rsidP="0019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0" w:line="360" w:lineRule="auto"/>
              <w:jc w:val="both"/>
              <w:rPr>
                <w:rFonts w:ascii="Bell MT" w:hAnsi="Bell MT" w:cs="AL-Mohanad Bold"/>
                <w:color w:val="FF0000"/>
              </w:rPr>
            </w:pPr>
            <w:hyperlink r:id="rId9" w:history="1">
              <w:r w:rsidRPr="006D6163">
                <w:rPr>
                  <w:rStyle w:val="Hyperlink"/>
                  <w:rFonts w:ascii="Bell MT" w:hAnsi="Bell MT" w:cs="AL-Mohanad Bold"/>
                </w:rPr>
                <w:t>http://www.ams.org/</w:t>
              </w:r>
            </w:hyperlink>
          </w:p>
          <w:p w:rsidR="00634F02" w:rsidRPr="006D6163" w:rsidRDefault="00634F02" w:rsidP="0019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0" w:line="360" w:lineRule="auto"/>
              <w:jc w:val="both"/>
              <w:rPr>
                <w:rFonts w:ascii="Bell MT" w:hAnsi="Bell MT" w:cs="AL-Mohanad Bold"/>
                <w:color w:val="FF0000"/>
              </w:rPr>
            </w:pPr>
            <w:r w:rsidRPr="006D6163">
              <w:rPr>
                <w:rFonts w:ascii="Bell MT" w:hAnsi="Bell MT" w:cs="AL-Mohanad Bold"/>
                <w:color w:val="FF0000"/>
                <w:rtl/>
              </w:rPr>
              <w:t xml:space="preserve"> </w:t>
            </w:r>
            <w:hyperlink w:history="1">
              <w:r w:rsidRPr="006D6163">
                <w:rPr>
                  <w:rStyle w:val="Hyperlink"/>
                  <w:rFonts w:ascii="Bell MT" w:hAnsi="Bell MT" w:cs="AL-Mohanad Bold"/>
                </w:rPr>
                <w:t>http:// mathforum.org/advanced/numerical.html/</w:t>
              </w:r>
            </w:hyperlink>
          </w:p>
          <w:p w:rsidR="00634F02" w:rsidRPr="006D6163" w:rsidRDefault="00634F02" w:rsidP="0019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0" w:line="360" w:lineRule="auto"/>
              <w:jc w:val="both"/>
              <w:rPr>
                <w:rFonts w:ascii="Bell MT" w:hAnsi="Bell MT" w:cs="AL-Mohanad Bold"/>
                <w:color w:val="FF0000"/>
              </w:rPr>
            </w:pPr>
            <w:hyperlink r:id="rId10" w:history="1">
              <w:r w:rsidRPr="006D6163">
                <w:rPr>
                  <w:rStyle w:val="Hyperlink"/>
                  <w:rFonts w:ascii="Bell MT" w:hAnsi="Bell MT" w:cs="AL-Mohanad Bold"/>
                </w:rPr>
                <w:t>http://www.ingentaconnect.com/</w:t>
              </w:r>
            </w:hyperlink>
            <w:r w:rsidRPr="006D6163">
              <w:rPr>
                <w:rFonts w:ascii="Bell MT" w:hAnsi="Bell MT" w:cs="AL-Mohanad Bold"/>
                <w:color w:val="FF0000"/>
              </w:rPr>
              <w:t xml:space="preserve"> content/</w:t>
            </w:r>
          </w:p>
          <w:p w:rsidR="00634F02" w:rsidRPr="006D6163" w:rsidRDefault="00634F02" w:rsidP="0019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0" w:line="360" w:lineRule="auto"/>
              <w:jc w:val="both"/>
              <w:rPr>
                <w:rFonts w:ascii="Bell MT" w:hAnsi="Bell MT" w:cs="AL-Mohanad Bold"/>
                <w:color w:val="FF0000"/>
              </w:rPr>
            </w:pPr>
            <w:hyperlink r:id="rId11" w:history="1">
              <w:r w:rsidRPr="006D6163">
                <w:rPr>
                  <w:rStyle w:val="Hyperlink"/>
                  <w:rFonts w:ascii="Bell MT" w:hAnsi="Bell MT" w:cs="AL-Mohanad Bold"/>
                </w:rPr>
                <w:t>http://www.zentrablblatt-math.org/</w:t>
              </w:r>
            </w:hyperlink>
            <w:r w:rsidRPr="006D6163">
              <w:rPr>
                <w:rFonts w:ascii="Bell MT" w:hAnsi="Bell MT" w:cs="AL-Mohanad Bold"/>
                <w:color w:val="FF0000"/>
              </w:rPr>
              <w:t xml:space="preserve"> </w:t>
            </w:r>
            <w:proofErr w:type="spellStart"/>
            <w:r w:rsidRPr="006D6163">
              <w:rPr>
                <w:rFonts w:ascii="Bell MT" w:hAnsi="Bell MT" w:cs="AL-Mohanad Bold"/>
                <w:color w:val="FF0000"/>
              </w:rPr>
              <w:t>zmath</w:t>
            </w:r>
            <w:proofErr w:type="spellEnd"/>
            <w:r w:rsidRPr="006D6163">
              <w:rPr>
                <w:rFonts w:ascii="Bell MT" w:hAnsi="Bell MT" w:cs="AL-Mohanad Bold"/>
                <w:color w:val="FF0000"/>
              </w:rPr>
              <w:t>/en/</w:t>
            </w:r>
          </w:p>
          <w:p w:rsidR="00634F02" w:rsidRPr="006D6163" w:rsidRDefault="00634F02" w:rsidP="0019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spacing w:after="0" w:line="360" w:lineRule="auto"/>
              <w:jc w:val="both"/>
              <w:rPr>
                <w:rFonts w:ascii="Bell MT" w:hAnsi="Bell MT"/>
                <w:lang w:bidi="ar-EG"/>
              </w:rPr>
            </w:pPr>
            <w:hyperlink r:id="rId12" w:history="1">
              <w:r w:rsidRPr="006D6163">
                <w:rPr>
                  <w:rStyle w:val="Hyperlink"/>
                  <w:rFonts w:ascii="Bell MT" w:hAnsi="Bell MT" w:cs="AL-Mohanad Bold"/>
                </w:rPr>
                <w:t>http://www.ma.hw.ac.uk</w:t>
              </w:r>
            </w:hyperlink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>5- Other learning material such as computer-based programs/CD, professional standards/regulations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F86CA9">
              <w:rPr>
                <w:rFonts w:ascii="Bell MT" w:hAnsi="Bell MT"/>
                <w:color w:val="FF00FF"/>
                <w:lang w:bidi="ar-EG"/>
              </w:rPr>
              <w:t>N/A</w:t>
            </w:r>
          </w:p>
        </w:tc>
      </w:tr>
    </w:tbl>
    <w:p w:rsidR="00634F02" w:rsidRPr="006D6163" w:rsidRDefault="00634F02" w:rsidP="00634F02">
      <w:pPr>
        <w:bidi w:val="0"/>
        <w:spacing w:after="0" w:line="360" w:lineRule="auto"/>
        <w:rPr>
          <w:rFonts w:ascii="Bell MT" w:hAnsi="Bell MT"/>
          <w:b/>
          <w:bCs/>
        </w:rPr>
      </w:pPr>
    </w:p>
    <w:p w:rsidR="00634F02" w:rsidRPr="006D6163" w:rsidRDefault="00634F02" w:rsidP="00634F02">
      <w:pPr>
        <w:bidi w:val="0"/>
        <w:spacing w:after="0" w:line="360" w:lineRule="auto"/>
        <w:rPr>
          <w:rFonts w:ascii="Bell MT" w:hAnsi="Bell MT"/>
          <w:b/>
          <w:bCs/>
        </w:rPr>
      </w:pPr>
      <w:r w:rsidRPr="006D6163">
        <w:rPr>
          <w:rFonts w:ascii="Bell MT" w:hAnsi="Bell MT"/>
          <w:b/>
          <w:bCs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pStyle w:val="Heading7"/>
              <w:spacing w:before="0" w:after="0" w:line="360" w:lineRule="auto"/>
              <w:rPr>
                <w:rFonts w:ascii="Bell MT" w:hAnsi="Bell MT"/>
                <w:sz w:val="22"/>
                <w:szCs w:val="22"/>
              </w:rPr>
            </w:pPr>
            <w:r w:rsidRPr="006D6163">
              <w:rPr>
                <w:rFonts w:ascii="Bell MT" w:hAnsi="Bell MT"/>
                <w:sz w:val="22"/>
                <w:szCs w:val="22"/>
              </w:rPr>
              <w:t>Indicate requirements for the course including size of classrooms and laboratories (</w:t>
            </w:r>
            <w:proofErr w:type="spellStart"/>
            <w:r w:rsidRPr="006D6163">
              <w:rPr>
                <w:rFonts w:ascii="Bell MT" w:hAnsi="Bell MT"/>
                <w:sz w:val="22"/>
                <w:szCs w:val="22"/>
              </w:rPr>
              <w:t>ie</w:t>
            </w:r>
            <w:proofErr w:type="spellEnd"/>
            <w:r w:rsidRPr="006D6163">
              <w:rPr>
                <w:rFonts w:ascii="Bell MT" w:hAnsi="Bell MT"/>
                <w:sz w:val="22"/>
                <w:szCs w:val="22"/>
              </w:rPr>
              <w:t xml:space="preserve"> number of seats in classrooms and laboratories, extent of computer access etc.)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ind w:left="360" w:hanging="360"/>
              <w:rPr>
                <w:rFonts w:ascii="Bell MT" w:hAnsi="Bell MT"/>
              </w:rPr>
            </w:pPr>
            <w:r w:rsidRPr="006D6163">
              <w:rPr>
                <w:rFonts w:ascii="Bell MT" w:hAnsi="Bell MT"/>
              </w:rPr>
              <w:t>1.  Accommodation (Lecture rooms, laboratories, etc.)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</w:rPr>
            </w:pPr>
            <w:r w:rsidRPr="00F86CA9">
              <w:rPr>
                <w:rFonts w:ascii="Bell MT" w:hAnsi="Bell MT"/>
                <w:color w:val="FF00FF"/>
              </w:rPr>
              <w:t xml:space="preserve">Lecture rooms must be suitable to the number of students 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F86CA9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6D6163">
              <w:rPr>
                <w:rFonts w:ascii="Bell MT" w:hAnsi="Bell MT"/>
              </w:rPr>
              <w:lastRenderedPageBreak/>
              <w:t>2. Computing resources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</w:rPr>
            </w:pPr>
            <w:r w:rsidRPr="00F86CA9">
              <w:rPr>
                <w:rFonts w:ascii="Bell MT" w:hAnsi="Bell MT"/>
                <w:color w:val="FF00FF"/>
              </w:rPr>
              <w:t xml:space="preserve">Computer and Projector 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</w:rPr>
            </w:pPr>
            <w:r w:rsidRPr="006D6163">
              <w:rPr>
                <w:rFonts w:ascii="Bell MT" w:hAnsi="Bell MT"/>
              </w:rPr>
              <w:t>3. Other resources (specify --</w:t>
            </w:r>
            <w:proofErr w:type="spellStart"/>
            <w:r w:rsidRPr="006D6163">
              <w:rPr>
                <w:rFonts w:ascii="Bell MT" w:hAnsi="Bell MT"/>
              </w:rPr>
              <w:t>eg</w:t>
            </w:r>
            <w:proofErr w:type="spellEnd"/>
            <w:r w:rsidRPr="006D6163">
              <w:rPr>
                <w:rFonts w:ascii="Bell MT" w:hAnsi="Bell MT"/>
              </w:rPr>
              <w:t xml:space="preserve">. If specific laboratory equipment is required, list requirements or attach list) 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</w:rPr>
            </w:pPr>
            <w:r w:rsidRPr="00F86CA9">
              <w:rPr>
                <w:rFonts w:ascii="Bell MT" w:hAnsi="Bell MT"/>
                <w:color w:val="FF00FF"/>
              </w:rPr>
              <w:t>N/A</w:t>
            </w:r>
          </w:p>
        </w:tc>
      </w:tr>
    </w:tbl>
    <w:p w:rsidR="00634F02" w:rsidRPr="006D6163" w:rsidRDefault="00634F02" w:rsidP="00634F02">
      <w:pPr>
        <w:bidi w:val="0"/>
        <w:spacing w:after="0" w:line="360" w:lineRule="auto"/>
        <w:rPr>
          <w:rFonts w:ascii="Bell MT" w:hAnsi="Bell MT"/>
        </w:rPr>
      </w:pPr>
    </w:p>
    <w:p w:rsidR="00634F02" w:rsidRPr="006D6163" w:rsidRDefault="00634F02" w:rsidP="00634F02">
      <w:pPr>
        <w:bidi w:val="0"/>
        <w:spacing w:after="0" w:line="360" w:lineRule="auto"/>
        <w:rPr>
          <w:rFonts w:ascii="Bell MT" w:hAnsi="Bell MT"/>
          <w:b/>
          <w:bCs/>
          <w:lang w:bidi="ar-EG"/>
        </w:rPr>
      </w:pPr>
      <w:r w:rsidRPr="006D6163">
        <w:rPr>
          <w:rFonts w:ascii="Bell MT" w:hAnsi="Bell MT"/>
          <w:b/>
          <w:bCs/>
        </w:rPr>
        <w:t xml:space="preserve">G  </w:t>
      </w:r>
      <w:r w:rsidRPr="006D6163">
        <w:rPr>
          <w:rFonts w:ascii="Bell MT" w:hAnsi="Bell MT"/>
          <w:b/>
          <w:bCs/>
          <w:lang w:bidi="ar-EG"/>
        </w:rPr>
        <w:t xml:space="preserve">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>1 Strategies for Obtaining Student Feedback on Effectiveness of Teaching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F86CA9">
              <w:rPr>
                <w:rFonts w:ascii="Bell MT" w:hAnsi="Bell MT"/>
                <w:color w:val="FF00FF"/>
              </w:rPr>
              <w:t>At the end of the semester feedback is taken from the students on a prescribed Performa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>2  Other Strategies for Evaluation of Teaching by the Instructor or by the Department</w:t>
            </w:r>
          </w:p>
          <w:p w:rsidR="00634F02" w:rsidRPr="00F86CA9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F86CA9">
              <w:rPr>
                <w:rFonts w:ascii="Bell MT" w:hAnsi="Bell MT"/>
                <w:color w:val="FF00FF"/>
              </w:rPr>
              <w:t>Departmental meetings, frequent meetings/ consultation among the teaching staffs,</w:t>
            </w:r>
          </w:p>
          <w:p w:rsidR="00634F02" w:rsidRPr="00F86CA9" w:rsidRDefault="00634F02" w:rsidP="00195AED">
            <w:pPr>
              <w:bidi w:val="0"/>
              <w:spacing w:after="0" w:line="360" w:lineRule="auto"/>
              <w:rPr>
                <w:rFonts w:ascii="Bell MT" w:hAnsi="Bell MT"/>
                <w:b/>
                <w:color w:val="FF00FF"/>
              </w:rPr>
            </w:pPr>
            <w:r w:rsidRPr="00F86CA9">
              <w:rPr>
                <w:rFonts w:ascii="Bell MT" w:hAnsi="Bell MT"/>
                <w:color w:val="FF00FF"/>
              </w:rPr>
              <w:t>meeting between course coordinators and the tutors</w:t>
            </w:r>
            <w:r w:rsidRPr="00F86CA9">
              <w:rPr>
                <w:rFonts w:ascii="Bell MT" w:hAnsi="Bell MT"/>
                <w:b/>
                <w:color w:val="FF00FF"/>
              </w:rPr>
              <w:t xml:space="preserve">                    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>3  Processes for Improvement of Teaching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F86CA9">
              <w:rPr>
                <w:rFonts w:ascii="Bell MT" w:hAnsi="Bell MT"/>
                <w:color w:val="FF00FF"/>
                <w:lang w:bidi="ar-EG"/>
              </w:rPr>
              <w:t>This may be done from  time to time by the course coordinator in consultation with other faculty members teaching this course, and expert opinion may be  taken</w:t>
            </w:r>
          </w:p>
        </w:tc>
      </w:tr>
      <w:tr w:rsidR="00634F02" w:rsidRPr="006D6163" w:rsidTr="00195AED">
        <w:trPr>
          <w:trHeight w:val="1608"/>
        </w:trPr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>4. Processes for Verifying Standards of Student Achievement (</w:t>
            </w:r>
            <w:proofErr w:type="spellStart"/>
            <w:r w:rsidRPr="006D6163">
              <w:rPr>
                <w:rFonts w:ascii="Bell MT" w:hAnsi="Bell MT"/>
                <w:lang w:bidi="ar-EG"/>
              </w:rPr>
              <w:t>eg</w:t>
            </w:r>
            <w:proofErr w:type="spellEnd"/>
            <w:r w:rsidRPr="006D6163">
              <w:rPr>
                <w:rFonts w:ascii="Bell MT" w:hAnsi="Bell MT"/>
                <w:lang w:bidi="ar-EG"/>
              </w:rPr>
              <w:t>. check marking by an independent faculty member of a sample of student work, periodic exchange and remarking of a sample of assignments with a faculty member in another institution)</w:t>
            </w:r>
          </w:p>
          <w:p w:rsidR="00634F02" w:rsidRPr="00F86CA9" w:rsidRDefault="00634F02" w:rsidP="00195AED">
            <w:pPr>
              <w:bidi w:val="0"/>
              <w:spacing w:after="0" w:line="360" w:lineRule="auto"/>
              <w:rPr>
                <w:rFonts w:ascii="Bell MT" w:hAnsi="Bell MT"/>
                <w:color w:val="FF00FF"/>
              </w:rPr>
            </w:pPr>
            <w:r w:rsidRPr="00F86CA9">
              <w:rPr>
                <w:rFonts w:ascii="Bell MT" w:hAnsi="Bell MT"/>
                <w:color w:val="FF00FF"/>
              </w:rPr>
              <w:t xml:space="preserve">The course material and knowledge acquired by the students are periodically reviewed and changes if necessary are approved by the department 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b/>
              </w:rPr>
              <w:t>Please refer to The Salient features</w:t>
            </w:r>
          </w:p>
        </w:tc>
      </w:tr>
      <w:tr w:rsidR="00634F02" w:rsidRPr="006D6163" w:rsidTr="00195AED">
        <w:tc>
          <w:tcPr>
            <w:tcW w:w="5000" w:type="pct"/>
          </w:tcPr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6D6163">
              <w:rPr>
                <w:rFonts w:ascii="Bell MT" w:hAnsi="Bell MT"/>
                <w:lang w:bidi="ar-EG"/>
              </w:rPr>
              <w:t xml:space="preserve">5 Describe </w:t>
            </w:r>
            <w:proofErr w:type="gramStart"/>
            <w:r w:rsidRPr="006D6163">
              <w:rPr>
                <w:rFonts w:ascii="Bell MT" w:hAnsi="Bell MT"/>
                <w:lang w:bidi="ar-EG"/>
              </w:rPr>
              <w:t>the  planning</w:t>
            </w:r>
            <w:proofErr w:type="gramEnd"/>
            <w:r w:rsidRPr="006D6163">
              <w:rPr>
                <w:rFonts w:ascii="Bell MT" w:hAnsi="Bell MT"/>
                <w:lang w:bidi="ar-EG"/>
              </w:rPr>
              <w:t xml:space="preserve"> arrangements for periodically reviewing course effectiveness and planning for improvement.</w:t>
            </w:r>
          </w:p>
          <w:p w:rsidR="00634F02" w:rsidRPr="006D6163" w:rsidRDefault="00634F02" w:rsidP="00195AED">
            <w:pPr>
              <w:bidi w:val="0"/>
              <w:spacing w:after="0" w:line="360" w:lineRule="auto"/>
              <w:rPr>
                <w:rFonts w:ascii="Bell MT" w:hAnsi="Bell MT"/>
                <w:lang w:bidi="ar-EG"/>
              </w:rPr>
            </w:pPr>
            <w:r w:rsidRPr="00F86CA9">
              <w:rPr>
                <w:rFonts w:ascii="Bell MT" w:hAnsi="Bell MT"/>
                <w:color w:val="FF00FF"/>
              </w:rPr>
              <w:t xml:space="preserve">The chairman and the faculty </w:t>
            </w:r>
            <w:proofErr w:type="gramStart"/>
            <w:r w:rsidRPr="00F86CA9">
              <w:rPr>
                <w:rFonts w:ascii="Bell MT" w:hAnsi="Bell MT"/>
                <w:color w:val="FF00FF"/>
              </w:rPr>
              <w:t>implement  the</w:t>
            </w:r>
            <w:proofErr w:type="gramEnd"/>
            <w:r w:rsidRPr="00F86CA9">
              <w:rPr>
                <w:rFonts w:ascii="Bell MT" w:hAnsi="Bell MT"/>
                <w:color w:val="FF00FF"/>
              </w:rPr>
              <w:t xml:space="preserve"> proposed changes, if any.</w:t>
            </w:r>
          </w:p>
        </w:tc>
      </w:tr>
    </w:tbl>
    <w:p w:rsidR="00634F02" w:rsidRPr="006D6163" w:rsidRDefault="00634F02" w:rsidP="00634F02">
      <w:pPr>
        <w:bidi w:val="0"/>
        <w:spacing w:after="0" w:line="360" w:lineRule="auto"/>
        <w:ind w:left="446"/>
        <w:rPr>
          <w:rFonts w:ascii="Bell MT" w:hAnsi="Bell MT"/>
          <w:lang w:bidi="ar-EG"/>
        </w:rPr>
      </w:pPr>
    </w:p>
    <w:p w:rsidR="00634F02" w:rsidRDefault="00634F02" w:rsidP="00634F02">
      <w:pPr>
        <w:bidi w:val="0"/>
        <w:spacing w:after="0" w:line="360" w:lineRule="auto"/>
        <w:ind w:left="446"/>
        <w:jc w:val="center"/>
        <w:rPr>
          <w:rFonts w:ascii="Bell MT" w:hAnsi="Bell MT"/>
          <w:b/>
          <w:bCs/>
          <w:lang w:bidi="ar-EG"/>
        </w:rPr>
        <w:sectPr w:rsidR="00634F02" w:rsidSect="007E189E">
          <w:headerReference w:type="default" r:id="rId13"/>
          <w:footerReference w:type="default" r:id="rId14"/>
          <w:pgSz w:w="12240" w:h="15840"/>
          <w:pgMar w:top="1440" w:right="1800" w:bottom="1440" w:left="1800" w:header="720" w:footer="720" w:gutter="0"/>
          <w:pgBorders w:offsetFrom="page">
            <w:top w:val="thickThinMediumGap" w:sz="24" w:space="24" w:color="4F6228" w:themeColor="accent3" w:themeShade="80"/>
            <w:left w:val="thickThinMediumGap" w:sz="24" w:space="24" w:color="4F6228" w:themeColor="accent3" w:themeShade="80"/>
            <w:bottom w:val="thinThickMediumGap" w:sz="24" w:space="24" w:color="4F6228" w:themeColor="accent3" w:themeShade="80"/>
            <w:right w:val="thinThickMediumGap" w:sz="24" w:space="24" w:color="4F6228" w:themeColor="accent3" w:themeShade="80"/>
          </w:pgBorders>
          <w:cols w:space="720"/>
          <w:docGrid w:linePitch="360"/>
        </w:sect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4525"/>
        <w:gridCol w:w="903"/>
        <w:gridCol w:w="844"/>
        <w:gridCol w:w="908"/>
        <w:gridCol w:w="527"/>
        <w:gridCol w:w="853"/>
        <w:gridCol w:w="981"/>
        <w:gridCol w:w="892"/>
        <w:gridCol w:w="837"/>
        <w:gridCol w:w="1129"/>
        <w:gridCol w:w="1179"/>
        <w:gridCol w:w="596"/>
      </w:tblGrid>
      <w:tr w:rsidR="00634F02" w:rsidRPr="00B315A1" w:rsidTr="00195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2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rPr>
                <w:rFonts w:ascii="Bell MT" w:hAnsi="Bell MT"/>
                <w:color w:val="4F6228" w:themeColor="accent3" w:themeShade="80"/>
                <w:sz w:val="20"/>
                <w:szCs w:val="20"/>
              </w:rPr>
            </w:pPr>
            <w:bookmarkStart w:id="2" w:name="_GoBack"/>
            <w:bookmarkEnd w:id="2"/>
            <w:r w:rsidRPr="00094F59">
              <w:rPr>
                <w:rFonts w:ascii="Bell MT" w:hAnsi="Bell MT"/>
                <w:sz w:val="24"/>
                <w:szCs w:val="24"/>
              </w:rPr>
              <w:lastRenderedPageBreak/>
              <w:t>Workload with respect to Topics to be cover</w:t>
            </w:r>
          </w:p>
        </w:tc>
      </w:tr>
      <w:tr w:rsidR="00634F02" w:rsidRPr="00B315A1" w:rsidTr="0019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 xml:space="preserve">List of Topic </w:t>
            </w:r>
          </w:p>
          <w:p w:rsidR="00634F02" w:rsidRPr="00B315A1" w:rsidRDefault="00634F02" w:rsidP="00195AED">
            <w:pPr>
              <w:pStyle w:val="NoSpacing"/>
              <w:bidi w:val="0"/>
              <w:spacing w:line="276" w:lineRule="auto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</w:p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No. of Weeks</w:t>
            </w:r>
          </w:p>
        </w:tc>
        <w:tc>
          <w:tcPr>
            <w:tcW w:w="0" w:type="auto"/>
            <w:gridSpan w:val="4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Contact hours</w:t>
            </w:r>
          </w:p>
        </w:tc>
        <w:tc>
          <w:tcPr>
            <w:tcW w:w="0" w:type="auto"/>
            <w:vMerge w:val="restart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 xml:space="preserve">Total of contact </w:t>
            </w:r>
          </w:p>
        </w:tc>
        <w:tc>
          <w:tcPr>
            <w:tcW w:w="0" w:type="auto"/>
            <w:gridSpan w:val="3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Self- Study</w:t>
            </w:r>
          </w:p>
        </w:tc>
        <w:tc>
          <w:tcPr>
            <w:tcW w:w="0" w:type="auto"/>
            <w:vMerge w:val="restart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Discussions</w:t>
            </w:r>
          </w:p>
        </w:tc>
        <w:tc>
          <w:tcPr>
            <w:tcW w:w="0" w:type="auto"/>
            <w:vMerge w:val="restart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4F6228" w:themeColor="accent3" w:themeShade="80"/>
                <w:sz w:val="20"/>
                <w:szCs w:val="20"/>
              </w:rPr>
            </w:pPr>
            <w:r w:rsidRPr="00B315A1">
              <w:rPr>
                <w:rFonts w:ascii="Bell MT" w:hAnsi="Bell MT"/>
                <w:color w:val="4F6228" w:themeColor="accent3" w:themeShade="80"/>
                <w:sz w:val="20"/>
                <w:szCs w:val="20"/>
              </w:rPr>
              <w:t>total</w:t>
            </w:r>
          </w:p>
        </w:tc>
      </w:tr>
      <w:tr w:rsidR="00634F02" w:rsidRPr="00B315A1" w:rsidTr="00195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0" w:type="auto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tutorials</w:t>
            </w:r>
          </w:p>
        </w:tc>
        <w:tc>
          <w:tcPr>
            <w:tcW w:w="0" w:type="auto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Lab</w:t>
            </w:r>
          </w:p>
        </w:tc>
        <w:tc>
          <w:tcPr>
            <w:tcW w:w="0" w:type="auto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Office Hours</w:t>
            </w:r>
          </w:p>
        </w:tc>
        <w:tc>
          <w:tcPr>
            <w:tcW w:w="0" w:type="auto"/>
            <w:vMerge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0" w:type="auto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Internet</w:t>
            </w:r>
          </w:p>
        </w:tc>
        <w:tc>
          <w:tcPr>
            <w:tcW w:w="0" w:type="auto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Library</w:t>
            </w:r>
          </w:p>
        </w:tc>
        <w:tc>
          <w:tcPr>
            <w:tcW w:w="0" w:type="auto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>Homework</w:t>
            </w:r>
          </w:p>
        </w:tc>
        <w:tc>
          <w:tcPr>
            <w:tcW w:w="0" w:type="auto"/>
            <w:vMerge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color w:val="4F6228" w:themeColor="accent3" w:themeShade="80"/>
                <w:sz w:val="20"/>
                <w:szCs w:val="20"/>
              </w:rPr>
            </w:pPr>
          </w:p>
        </w:tc>
      </w:tr>
      <w:tr w:rsidR="00634F02" w:rsidRPr="00B315A1" w:rsidTr="0019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F86CA9" w:rsidRDefault="00634F02" w:rsidP="00195AED">
            <w:pPr>
              <w:bidi w:val="0"/>
              <w:rPr>
                <w:rFonts w:ascii="Bell MT" w:hAnsi="Bell MT" w:cs="Traditional Arabic"/>
                <w:b w:val="0"/>
                <w:bCs w:val="0"/>
              </w:rPr>
            </w:pPr>
            <w:r w:rsidRPr="00F86CA9">
              <w:rPr>
                <w:rFonts w:ascii="Bell MT" w:hAnsi="Bell MT" w:cs="Traditional Arabic"/>
                <w:b w:val="0"/>
                <w:bCs w:val="0"/>
              </w:rPr>
              <w:t>Complex Numbers - Cartesian and polar representation of complex numbers- powers and roots of complex numbers.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11</w:t>
            </w:r>
          </w:p>
        </w:tc>
      </w:tr>
      <w:tr w:rsidR="00634F02" w:rsidRPr="00B315A1" w:rsidTr="00195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F86CA9" w:rsidRDefault="00634F02" w:rsidP="00195AED">
            <w:pPr>
              <w:bidi w:val="0"/>
              <w:spacing w:line="216" w:lineRule="auto"/>
              <w:rPr>
                <w:rFonts w:ascii="Bell MT" w:hAnsi="Bell MT"/>
                <w:b w:val="0"/>
                <w:bCs w:val="0"/>
                <w:lang w:bidi="ar-EG"/>
              </w:rPr>
            </w:pPr>
            <w:r w:rsidRPr="00F86CA9">
              <w:rPr>
                <w:rFonts w:ascii="Bell MT" w:hAnsi="Bell MT" w:cs="Traditional Arabic"/>
                <w:b w:val="0"/>
                <w:bCs w:val="0"/>
              </w:rPr>
              <w:t xml:space="preserve">Limits and continuity of complex  functions-Analytic functions- 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20</w:t>
            </w:r>
          </w:p>
        </w:tc>
      </w:tr>
      <w:tr w:rsidR="00634F02" w:rsidRPr="00B315A1" w:rsidTr="0019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F86CA9" w:rsidRDefault="00634F02" w:rsidP="00195AED">
            <w:pPr>
              <w:pStyle w:val="NoSpacing"/>
              <w:bidi w:val="0"/>
              <w:spacing w:line="276" w:lineRule="auto"/>
              <w:jc w:val="center"/>
              <w:rPr>
                <w:rFonts w:ascii="Bell MT" w:hAnsi="Bell MT"/>
                <w:b w:val="0"/>
                <w:bCs w:val="0"/>
              </w:rPr>
            </w:pPr>
            <w:r w:rsidRPr="00F86CA9">
              <w:rPr>
                <w:rFonts w:ascii="Bell MT" w:hAnsi="Bell MT"/>
                <w:b w:val="0"/>
                <w:bCs w:val="0"/>
              </w:rPr>
              <w:t xml:space="preserve">Exponential, trigonometric </w:t>
            </w:r>
            <w:r w:rsidRPr="00F86CA9">
              <w:rPr>
                <w:rFonts w:ascii="Bell MT" w:hAnsi="Bell MT"/>
                <w:b w:val="0"/>
                <w:bCs w:val="0"/>
                <w:rtl/>
              </w:rPr>
              <w:t>-</w:t>
            </w:r>
            <w:r w:rsidRPr="00F86CA9">
              <w:rPr>
                <w:rFonts w:ascii="Bell MT" w:hAnsi="Bell MT"/>
                <w:b w:val="0"/>
                <w:bCs w:val="0"/>
              </w:rPr>
              <w:t xml:space="preserve"> hyperbolic functions and logarithmic functions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20</w:t>
            </w:r>
          </w:p>
        </w:tc>
      </w:tr>
      <w:tr w:rsidR="00634F02" w:rsidRPr="00B315A1" w:rsidTr="00195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F86CA9" w:rsidRDefault="00634F02" w:rsidP="00195AED">
            <w:pPr>
              <w:pStyle w:val="NoSpacing"/>
              <w:bidi w:val="0"/>
              <w:spacing w:line="276" w:lineRule="auto"/>
              <w:jc w:val="center"/>
              <w:rPr>
                <w:rFonts w:ascii="Bell MT" w:hAnsi="Bell MT"/>
                <w:b w:val="0"/>
                <w:bCs w:val="0"/>
              </w:rPr>
            </w:pPr>
            <w:r w:rsidRPr="00F86CA9">
              <w:rPr>
                <w:rFonts w:ascii="Bell MT" w:hAnsi="Bell MT"/>
                <w:b w:val="0"/>
                <w:bCs w:val="0"/>
              </w:rPr>
              <w:t>Mid-term 1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5BA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5BA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5BA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5BA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C75BD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C75BD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C75BD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C75BD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</w:tr>
      <w:tr w:rsidR="00634F02" w:rsidRPr="00B315A1" w:rsidTr="0019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F86CA9" w:rsidRDefault="00634F02" w:rsidP="00195AED">
            <w:pPr>
              <w:pStyle w:val="NoSpacing"/>
              <w:bidi w:val="0"/>
              <w:spacing w:line="276" w:lineRule="auto"/>
              <w:jc w:val="center"/>
              <w:rPr>
                <w:rFonts w:ascii="Bell MT" w:hAnsi="Bell MT"/>
                <w:b w:val="0"/>
                <w:bCs w:val="0"/>
              </w:rPr>
            </w:pPr>
            <w:r w:rsidRPr="00F86CA9">
              <w:rPr>
                <w:rFonts w:ascii="Bell MT" w:hAnsi="Bell MT"/>
                <w:b w:val="0"/>
                <w:bCs w:val="0"/>
              </w:rPr>
              <w:t>Complex Integration- contour integral -Cauchy’s theorem- Cauchy’s integral formula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11</w:t>
            </w:r>
          </w:p>
        </w:tc>
      </w:tr>
      <w:tr w:rsidR="00634F02" w:rsidRPr="00B315A1" w:rsidTr="00195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F86CA9" w:rsidRDefault="00634F02" w:rsidP="00195AED">
            <w:pPr>
              <w:pStyle w:val="NoSpacing"/>
              <w:bidi w:val="0"/>
              <w:spacing w:line="276" w:lineRule="auto"/>
              <w:jc w:val="center"/>
              <w:rPr>
                <w:rFonts w:ascii="Bell MT" w:hAnsi="Bell MT"/>
                <w:b w:val="0"/>
                <w:bCs w:val="0"/>
              </w:rPr>
            </w:pPr>
            <w:r w:rsidRPr="00F86CA9">
              <w:rPr>
                <w:rFonts w:ascii="Bell MT" w:hAnsi="Bell MT" w:cs="Traditional Arabic"/>
                <w:b w:val="0"/>
                <w:bCs w:val="0"/>
              </w:rPr>
              <w:t>Cauchy- Riemann equations. Harmonic functions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40</w:t>
            </w:r>
          </w:p>
        </w:tc>
      </w:tr>
      <w:tr w:rsidR="00634F02" w:rsidRPr="00B315A1" w:rsidTr="0019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F86CA9" w:rsidRDefault="00634F02" w:rsidP="00195AED">
            <w:pPr>
              <w:pStyle w:val="NoSpacing"/>
              <w:bidi w:val="0"/>
              <w:spacing w:line="276" w:lineRule="auto"/>
              <w:jc w:val="center"/>
              <w:rPr>
                <w:rFonts w:ascii="Bell MT" w:hAnsi="Bell MT"/>
                <w:b w:val="0"/>
                <w:bCs w:val="0"/>
              </w:rPr>
            </w:pPr>
            <w:r w:rsidRPr="00F86CA9">
              <w:rPr>
                <w:rFonts w:ascii="Bell MT" w:hAnsi="Bell MT"/>
                <w:b w:val="0"/>
                <w:bCs w:val="0"/>
              </w:rPr>
              <w:t>Mid-term 1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703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703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703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703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703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467A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467A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467A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467A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</w:t>
            </w:r>
          </w:p>
        </w:tc>
      </w:tr>
      <w:tr w:rsidR="00634F02" w:rsidRPr="00B315A1" w:rsidTr="00195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F86CA9" w:rsidRDefault="00634F02" w:rsidP="00195AED">
            <w:pPr>
              <w:pStyle w:val="NoSpacing"/>
              <w:bidi w:val="0"/>
              <w:spacing w:line="276" w:lineRule="auto"/>
              <w:jc w:val="center"/>
              <w:rPr>
                <w:rFonts w:ascii="Bell MT" w:hAnsi="Bell MT"/>
                <w:b w:val="0"/>
                <w:bCs w:val="0"/>
                <w:rtl/>
              </w:rPr>
            </w:pPr>
            <w:r w:rsidRPr="00F86CA9">
              <w:rPr>
                <w:rFonts w:ascii="Bell MT" w:hAnsi="Bell MT"/>
                <w:b w:val="0"/>
                <w:bCs w:val="0"/>
              </w:rPr>
              <w:t>Bounds on analytic functions -Taylor and Laurent series-Power series- Zeros and singularities- Residue theory-Applications to real and improper integrals.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40</w:t>
            </w:r>
          </w:p>
        </w:tc>
      </w:tr>
      <w:tr w:rsidR="00634F02" w:rsidRPr="00B315A1" w:rsidTr="0019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Review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F4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F4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F4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F4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F4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F4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F4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F4C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4</w:t>
            </w:r>
          </w:p>
        </w:tc>
      </w:tr>
      <w:tr w:rsidR="00634F02" w:rsidRPr="00B315A1" w:rsidTr="00195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Final Exam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15D23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15D23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15D23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15D23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15D23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4E0E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4E0E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4E0E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Default="00634F02" w:rsidP="00195AED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4E0E">
              <w:rPr>
                <w:rFonts w:ascii="Bell MT" w:hAnsi="Bell M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</w:t>
            </w:r>
          </w:p>
        </w:tc>
      </w:tr>
      <w:tr w:rsidR="00634F02" w:rsidRPr="00B315A1" w:rsidTr="00195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Total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74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634F02" w:rsidRPr="00D60E99" w:rsidRDefault="00634F02" w:rsidP="00195AED">
            <w:pPr>
              <w:pStyle w:val="NoSpacing"/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18"/>
                <w:szCs w:val="18"/>
              </w:rPr>
            </w:pPr>
            <w:r w:rsidRPr="00D60E99">
              <w:rPr>
                <w:rFonts w:ascii="Bell MT" w:hAnsi="Bell MT"/>
                <w:sz w:val="18"/>
                <w:szCs w:val="18"/>
              </w:rPr>
              <w:t>150</w:t>
            </w:r>
          </w:p>
        </w:tc>
      </w:tr>
      <w:tr w:rsidR="00634F02" w:rsidRPr="00B315A1" w:rsidTr="00195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0" w:type="auto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634F02" w:rsidRPr="00B315A1" w:rsidRDefault="00634F02" w:rsidP="00195AED">
            <w:pPr>
              <w:pStyle w:val="NoSpacing"/>
              <w:bidi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hAnsi="Bell MT"/>
                <w:sz w:val="20"/>
                <w:szCs w:val="20"/>
              </w:rPr>
            </w:pPr>
            <w:r w:rsidRPr="00B315A1">
              <w:rPr>
                <w:rFonts w:ascii="Bell MT" w:hAnsi="Bell MT"/>
                <w:sz w:val="20"/>
                <w:szCs w:val="20"/>
              </w:rPr>
              <w:t xml:space="preserve">     Note: one credit hour is equal   25 – 30 load work hour</w:t>
            </w:r>
          </w:p>
        </w:tc>
      </w:tr>
    </w:tbl>
    <w:p w:rsidR="00875A8B" w:rsidRPr="00634F02" w:rsidRDefault="00634F02">
      <w:pPr>
        <w:rPr>
          <w:rFonts w:hint="cs"/>
        </w:rPr>
      </w:pPr>
    </w:p>
    <w:sectPr w:rsidR="00875A8B" w:rsidRPr="00634F02" w:rsidSect="00634F0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70" w:rsidRPr="00CC2722" w:rsidRDefault="00634F02" w:rsidP="004F30AD">
    <w:pPr>
      <w:pStyle w:val="Footer"/>
      <w:pBdr>
        <w:top w:val="thinThickSmallGap" w:sz="24" w:space="1" w:color="622423"/>
      </w:pBdr>
      <w:tabs>
        <w:tab w:val="right" w:pos="9360"/>
      </w:tabs>
      <w:rPr>
        <w:rFonts w:ascii="Calibri" w:hAnsi="Calibri"/>
        <w:sz w:val="20"/>
        <w:szCs w:val="20"/>
      </w:rPr>
    </w:pPr>
    <w:r>
      <w:rPr>
        <w:noProof/>
        <w:lang w:val="en-US"/>
      </w:rPr>
      <w:drawing>
        <wp:inline distT="0" distB="0" distL="0" distR="0" wp14:anchorId="10F491A2" wp14:editId="1183AAC7">
          <wp:extent cx="247650" cy="285750"/>
          <wp:effectExtent l="0" t="0" r="0" b="0"/>
          <wp:docPr id="1" name="Picture 1" descr="شعار الهيئ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هيئ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2722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Form 5a_Course Specifications _SSRP_1 JULY 2013</w:t>
    </w:r>
    <w:r w:rsidRPr="00CC2722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CC2722">
      <w:rPr>
        <w:rFonts w:ascii="Calibri" w:hAnsi="Calibri"/>
        <w:sz w:val="20"/>
        <w:szCs w:val="20"/>
      </w:rPr>
      <w:t xml:space="preserve">Page </w:t>
    </w:r>
    <w:r w:rsidRPr="00CC2722">
      <w:rPr>
        <w:rFonts w:ascii="Calibri" w:hAnsi="Calibri"/>
        <w:sz w:val="20"/>
        <w:szCs w:val="20"/>
      </w:rPr>
      <w:fldChar w:fldCharType="begin"/>
    </w:r>
    <w:r w:rsidRPr="00CC2722">
      <w:rPr>
        <w:rFonts w:ascii="Calibri" w:hAnsi="Calibri"/>
        <w:sz w:val="20"/>
        <w:szCs w:val="20"/>
      </w:rPr>
      <w:instrText xml:space="preserve"> PAGE   \* MERGEFORMAT </w:instrText>
    </w:r>
    <w:r w:rsidRPr="00CC2722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8</w:t>
    </w:r>
    <w:r w:rsidRPr="00CC2722">
      <w:rPr>
        <w:rFonts w:ascii="Calibri" w:hAnsi="Calibri"/>
        <w:sz w:val="20"/>
        <w:szCs w:val="20"/>
      </w:rPr>
      <w:fldChar w:fldCharType="end"/>
    </w:r>
  </w:p>
  <w:p w:rsidR="00403D70" w:rsidRDefault="00634F0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70" w:rsidRDefault="00634F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18543" wp14:editId="6B92321B">
              <wp:simplePos x="0" y="0"/>
              <wp:positionH relativeFrom="column">
                <wp:posOffset>4839970</wp:posOffset>
              </wp:positionH>
              <wp:positionV relativeFrom="paragraph">
                <wp:posOffset>-114300</wp:posOffset>
              </wp:positionV>
              <wp:extent cx="1560830" cy="800100"/>
              <wp:effectExtent l="127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08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D70" w:rsidRPr="00753AB0" w:rsidRDefault="00634F02" w:rsidP="004F30AD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</w:rPr>
                          </w:pPr>
                          <w:r w:rsidRPr="00753AB0">
                            <w:rPr>
                              <w:rFonts w:cs="AL-Mohanad Bold" w:hint="cs"/>
                              <w:b/>
                              <w:bCs/>
                              <w:color w:val="800080"/>
                              <w:rtl/>
                            </w:rPr>
                            <w:t>المملكــة العربيــة السعوديــة</w:t>
                          </w:r>
                        </w:p>
                        <w:p w:rsidR="00403D70" w:rsidRPr="00753AB0" w:rsidRDefault="00634F02" w:rsidP="004F30AD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</w:rPr>
                          </w:pPr>
                          <w:r w:rsidRPr="00753AB0">
                            <w:rPr>
                              <w:rFonts w:cs="AL-Mohanad Bold" w:hint="cs"/>
                              <w:b/>
                              <w:bCs/>
                              <w:color w:val="800080"/>
                              <w:rtl/>
                            </w:rPr>
                            <w:t>الهيئــــة الوطنيــــة للتقـويــ</w:t>
                          </w:r>
                          <w:r>
                            <w:rPr>
                              <w:rFonts w:cs="AL-Mohanad Bold" w:hint="cs"/>
                              <w:b/>
                              <w:bCs/>
                              <w:color w:val="800080"/>
                              <w:rtl/>
                            </w:rPr>
                            <w:t>م</w:t>
                          </w:r>
                        </w:p>
                        <w:p w:rsidR="00403D70" w:rsidRPr="00753AB0" w:rsidRDefault="00634F02" w:rsidP="004F30AD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</w:rPr>
                          </w:pPr>
                          <w:r w:rsidRPr="00753AB0">
                            <w:rPr>
                              <w:rFonts w:cs="AL-Mohanad Bold" w:hint="cs"/>
                              <w:b/>
                              <w:bCs/>
                              <w:color w:val="800080"/>
                              <w:rtl/>
                            </w:rPr>
                            <w:t>والاعـــتــمـــاد الأكــاديــمــــي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381.1pt;margin-top:-9pt;width:122.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" filled="f" stroked="f">
              <v:textbox>
                <w:txbxContent>
                  <w:p w:rsidR="00403D70" w:rsidRPr="00753AB0" w:rsidRDefault="00634F02" w:rsidP="004F30AD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</w:rPr>
                    </w:pPr>
                    <w:r w:rsidRPr="00753AB0">
                      <w:rPr>
                        <w:rFonts w:cs="AL-Mohanad Bold" w:hint="cs"/>
                        <w:b/>
                        <w:bCs/>
                        <w:color w:val="800080"/>
                        <w:rtl/>
                      </w:rPr>
                      <w:t>المملكــة العربيــة السعوديــة</w:t>
                    </w:r>
                  </w:p>
                  <w:p w:rsidR="00403D70" w:rsidRPr="00753AB0" w:rsidRDefault="00634F02" w:rsidP="004F30AD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</w:rPr>
                    </w:pPr>
                    <w:r w:rsidRPr="00753AB0">
                      <w:rPr>
                        <w:rFonts w:cs="AL-Mohanad Bold" w:hint="cs"/>
                        <w:b/>
                        <w:bCs/>
                        <w:color w:val="800080"/>
                        <w:rtl/>
                      </w:rPr>
                      <w:t>الهيئــــة الوطنيــــة للتقـويــ</w:t>
                    </w:r>
                    <w:r>
                      <w:rPr>
                        <w:rFonts w:cs="AL-Mohanad Bold" w:hint="cs"/>
                        <w:b/>
                        <w:bCs/>
                        <w:color w:val="800080"/>
                        <w:rtl/>
                      </w:rPr>
                      <w:t>م</w:t>
                    </w:r>
                  </w:p>
                  <w:p w:rsidR="00403D70" w:rsidRPr="00753AB0" w:rsidRDefault="00634F02" w:rsidP="004F30AD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</w:rPr>
                    </w:pPr>
                    <w:r w:rsidRPr="00753AB0">
                      <w:rPr>
                        <w:rFonts w:cs="AL-Mohanad Bold" w:hint="cs"/>
                        <w:b/>
                        <w:bCs/>
                        <w:color w:val="800080"/>
                        <w:rtl/>
                      </w:rPr>
                      <w:t>والاعـــتــمـــاد الأكــاديــمــــي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91CAF" wp14:editId="26EE4E8D">
              <wp:simplePos x="0" y="0"/>
              <wp:positionH relativeFrom="column">
                <wp:posOffset>-641350</wp:posOffset>
              </wp:positionH>
              <wp:positionV relativeFrom="paragraph">
                <wp:posOffset>3810</wp:posOffset>
              </wp:positionV>
              <wp:extent cx="2334895" cy="530225"/>
              <wp:effectExtent l="0" t="3810" r="190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4895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D70" w:rsidRPr="00753AB0" w:rsidRDefault="00634F02" w:rsidP="004F30AD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r w:rsidRPr="00753AB0"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:rsidR="00403D70" w:rsidRPr="00753AB0" w:rsidRDefault="00634F02" w:rsidP="004F30AD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r w:rsidRPr="00753AB0"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National Commission for</w:t>
                          </w:r>
                        </w:p>
                        <w:p w:rsidR="00403D70" w:rsidRPr="00753AB0" w:rsidRDefault="00634F02" w:rsidP="004F30AD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r w:rsidRPr="00753AB0"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Academic Accreditation &amp;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50.5pt;margin-top:.3pt;width:183.8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" filled="f" stroked="f">
              <v:textbox>
                <w:txbxContent>
                  <w:p w:rsidR="00403D70" w:rsidRPr="00753AB0" w:rsidRDefault="00634F02" w:rsidP="004F30AD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 w:rsidRPr="00753AB0"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Kingdom of Saudi Arabia</w:t>
                    </w:r>
                  </w:p>
                  <w:p w:rsidR="00403D70" w:rsidRPr="00753AB0" w:rsidRDefault="00634F02" w:rsidP="004F30AD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 w:rsidRPr="00753AB0"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National Commission for</w:t>
                    </w:r>
                  </w:p>
                  <w:p w:rsidR="00403D70" w:rsidRPr="00753AB0" w:rsidRDefault="00634F02" w:rsidP="004F30AD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 w:rsidRPr="00753AB0"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Academic Accreditation &amp; Assessment</w:t>
                    </w:r>
                  </w:p>
                </w:txbxContent>
              </v:textbox>
            </v:rect>
          </w:pict>
        </mc:Fallback>
      </mc:AlternateContent>
    </w:r>
    <w:r>
      <w:tab/>
    </w:r>
    <w:r>
      <w:rPr>
        <w:noProof/>
      </w:rPr>
      <w:drawing>
        <wp:inline distT="0" distB="0" distL="0" distR="0" wp14:anchorId="1F483D0F" wp14:editId="315B2704">
          <wp:extent cx="790575" cy="847725"/>
          <wp:effectExtent l="0" t="0" r="9525" b="9525"/>
          <wp:docPr id="2" name="Picture 2" descr="شعار الهيئ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هيئ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8EC"/>
    <w:multiLevelType w:val="hybridMultilevel"/>
    <w:tmpl w:val="252A0C68"/>
    <w:lvl w:ilvl="0" w:tplc="99FC0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6EEE"/>
    <w:multiLevelType w:val="hybridMultilevel"/>
    <w:tmpl w:val="0D082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34625ABD"/>
    <w:multiLevelType w:val="hybridMultilevel"/>
    <w:tmpl w:val="3F6C77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D10EF1"/>
    <w:multiLevelType w:val="hybridMultilevel"/>
    <w:tmpl w:val="7BF6E8AA"/>
    <w:lvl w:ilvl="0" w:tplc="611010A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31A1B82"/>
    <w:multiLevelType w:val="hybridMultilevel"/>
    <w:tmpl w:val="E55EC87E"/>
    <w:lvl w:ilvl="0" w:tplc="7F961D92">
      <w:start w:val="3"/>
      <w:numFmt w:val="decimal"/>
      <w:lvlText w:val="%1-"/>
      <w:lvlJc w:val="left"/>
      <w:pPr>
        <w:ind w:left="840" w:hanging="360"/>
      </w:pPr>
      <w:rPr>
        <w:rFonts w:cs="Traditional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A515058"/>
    <w:multiLevelType w:val="hybridMultilevel"/>
    <w:tmpl w:val="315637A6"/>
    <w:lvl w:ilvl="0" w:tplc="1096BC1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7C1A51DF"/>
    <w:multiLevelType w:val="hybridMultilevel"/>
    <w:tmpl w:val="A7AA8EC4"/>
    <w:lvl w:ilvl="0" w:tplc="00E6F78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7EBA753F"/>
    <w:multiLevelType w:val="hybridMultilevel"/>
    <w:tmpl w:val="2F32E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CC"/>
    <w:rsid w:val="003D6197"/>
    <w:rsid w:val="00634F02"/>
    <w:rsid w:val="00B71ACC"/>
    <w:rsid w:val="00C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02"/>
    <w:pPr>
      <w:bidi/>
    </w:pPr>
  </w:style>
  <w:style w:type="paragraph" w:styleId="Heading1">
    <w:name w:val="heading 1"/>
    <w:basedOn w:val="Normal"/>
    <w:next w:val="Normal"/>
    <w:link w:val="Heading1Char"/>
    <w:qFormat/>
    <w:rsid w:val="00634F02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5">
    <w:name w:val="heading 5"/>
    <w:basedOn w:val="Normal"/>
    <w:next w:val="Normal"/>
    <w:link w:val="Heading5Char"/>
    <w:qFormat/>
    <w:rsid w:val="00634F02"/>
    <w:pPr>
      <w:keepNext/>
      <w:bidi w:val="0"/>
      <w:spacing w:after="0" w:line="240" w:lineRule="auto"/>
      <w:ind w:left="446" w:hanging="446"/>
      <w:outlineLvl w:val="4"/>
    </w:pPr>
    <w:rPr>
      <w:rFonts w:ascii="Times New Roman" w:eastAsia="Times New Roman" w:hAnsi="Times New Roman" w:cs="Times New Roman"/>
      <w:b/>
      <w:sz w:val="24"/>
      <w:szCs w:val="28"/>
      <w:lang w:val="en-AU" w:bidi="ar-EG"/>
    </w:rPr>
  </w:style>
  <w:style w:type="paragraph" w:styleId="Heading7">
    <w:name w:val="heading 7"/>
    <w:basedOn w:val="Normal"/>
    <w:next w:val="Normal"/>
    <w:link w:val="Heading7Char"/>
    <w:qFormat/>
    <w:rsid w:val="00634F02"/>
    <w:pPr>
      <w:bidi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634F02"/>
    <w:pPr>
      <w:bidi w:val="0"/>
      <w:spacing w:before="240" w:after="60" w:line="240" w:lineRule="auto"/>
      <w:outlineLvl w:val="8"/>
    </w:pPr>
    <w:rPr>
      <w:rFonts w:ascii="Arial" w:eastAsia="Times New Roman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F0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634F02"/>
    <w:rPr>
      <w:rFonts w:ascii="Times New Roman" w:eastAsia="Times New Roman" w:hAnsi="Times New Roman" w:cs="Times New Roman"/>
      <w:b/>
      <w:sz w:val="24"/>
      <w:szCs w:val="28"/>
      <w:lang w:val="en-AU" w:bidi="ar-EG"/>
    </w:rPr>
  </w:style>
  <w:style w:type="character" w:customStyle="1" w:styleId="Heading7Char">
    <w:name w:val="Heading 7 Char"/>
    <w:basedOn w:val="DefaultParagraphFont"/>
    <w:link w:val="Heading7"/>
    <w:rsid w:val="00634F0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634F02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634F02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34F02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3">
    <w:name w:val="Body Text 3"/>
    <w:basedOn w:val="Normal"/>
    <w:link w:val="BodyText3Char"/>
    <w:rsid w:val="00634F02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rsid w:val="00634F02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styleId="Hyperlink">
    <w:name w:val="Hyperlink"/>
    <w:basedOn w:val="DefaultParagraphFont"/>
    <w:uiPriority w:val="99"/>
    <w:unhideWhenUsed/>
    <w:rsid w:val="00634F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F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02"/>
  </w:style>
  <w:style w:type="paragraph" w:styleId="ListParagraph">
    <w:name w:val="List Paragraph"/>
    <w:basedOn w:val="Normal"/>
    <w:uiPriority w:val="34"/>
    <w:qFormat/>
    <w:rsid w:val="00634F02"/>
    <w:pPr>
      <w:ind w:left="720"/>
      <w:contextualSpacing/>
    </w:pPr>
  </w:style>
  <w:style w:type="paragraph" w:styleId="NoSpacing">
    <w:name w:val="No Spacing"/>
    <w:link w:val="NoSpacingChar"/>
    <w:qFormat/>
    <w:rsid w:val="00634F02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634F02"/>
  </w:style>
  <w:style w:type="table" w:styleId="LightGrid-Accent3">
    <w:name w:val="Light Grid Accent 3"/>
    <w:basedOn w:val="TableNormal"/>
    <w:uiPriority w:val="62"/>
    <w:rsid w:val="00634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02"/>
    <w:pPr>
      <w:bidi/>
    </w:pPr>
  </w:style>
  <w:style w:type="paragraph" w:styleId="Heading1">
    <w:name w:val="heading 1"/>
    <w:basedOn w:val="Normal"/>
    <w:next w:val="Normal"/>
    <w:link w:val="Heading1Char"/>
    <w:qFormat/>
    <w:rsid w:val="00634F02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5">
    <w:name w:val="heading 5"/>
    <w:basedOn w:val="Normal"/>
    <w:next w:val="Normal"/>
    <w:link w:val="Heading5Char"/>
    <w:qFormat/>
    <w:rsid w:val="00634F02"/>
    <w:pPr>
      <w:keepNext/>
      <w:bidi w:val="0"/>
      <w:spacing w:after="0" w:line="240" w:lineRule="auto"/>
      <w:ind w:left="446" w:hanging="446"/>
      <w:outlineLvl w:val="4"/>
    </w:pPr>
    <w:rPr>
      <w:rFonts w:ascii="Times New Roman" w:eastAsia="Times New Roman" w:hAnsi="Times New Roman" w:cs="Times New Roman"/>
      <w:b/>
      <w:sz w:val="24"/>
      <w:szCs w:val="28"/>
      <w:lang w:val="en-AU" w:bidi="ar-EG"/>
    </w:rPr>
  </w:style>
  <w:style w:type="paragraph" w:styleId="Heading7">
    <w:name w:val="heading 7"/>
    <w:basedOn w:val="Normal"/>
    <w:next w:val="Normal"/>
    <w:link w:val="Heading7Char"/>
    <w:qFormat/>
    <w:rsid w:val="00634F02"/>
    <w:pPr>
      <w:bidi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634F02"/>
    <w:pPr>
      <w:bidi w:val="0"/>
      <w:spacing w:before="240" w:after="60" w:line="240" w:lineRule="auto"/>
      <w:outlineLvl w:val="8"/>
    </w:pPr>
    <w:rPr>
      <w:rFonts w:ascii="Arial" w:eastAsia="Times New Roman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F0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634F02"/>
    <w:rPr>
      <w:rFonts w:ascii="Times New Roman" w:eastAsia="Times New Roman" w:hAnsi="Times New Roman" w:cs="Times New Roman"/>
      <w:b/>
      <w:sz w:val="24"/>
      <w:szCs w:val="28"/>
      <w:lang w:val="en-AU" w:bidi="ar-EG"/>
    </w:rPr>
  </w:style>
  <w:style w:type="character" w:customStyle="1" w:styleId="Heading7Char">
    <w:name w:val="Heading 7 Char"/>
    <w:basedOn w:val="DefaultParagraphFont"/>
    <w:link w:val="Heading7"/>
    <w:rsid w:val="00634F0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634F02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634F02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34F02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3">
    <w:name w:val="Body Text 3"/>
    <w:basedOn w:val="Normal"/>
    <w:link w:val="BodyText3Char"/>
    <w:rsid w:val="00634F02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rsid w:val="00634F02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styleId="Hyperlink">
    <w:name w:val="Hyperlink"/>
    <w:basedOn w:val="DefaultParagraphFont"/>
    <w:uiPriority w:val="99"/>
    <w:unhideWhenUsed/>
    <w:rsid w:val="00634F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F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02"/>
  </w:style>
  <w:style w:type="paragraph" w:styleId="ListParagraph">
    <w:name w:val="List Paragraph"/>
    <w:basedOn w:val="Normal"/>
    <w:uiPriority w:val="34"/>
    <w:qFormat/>
    <w:rsid w:val="00634F02"/>
    <w:pPr>
      <w:ind w:left="720"/>
      <w:contextualSpacing/>
    </w:pPr>
  </w:style>
  <w:style w:type="paragraph" w:styleId="NoSpacing">
    <w:name w:val="No Spacing"/>
    <w:link w:val="NoSpacingChar"/>
    <w:qFormat/>
    <w:rsid w:val="00634F02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634F02"/>
  </w:style>
  <w:style w:type="table" w:styleId="LightGrid-Accent3">
    <w:name w:val="Light Grid Accent 3"/>
    <w:basedOn w:val="TableNormal"/>
    <w:uiPriority w:val="62"/>
    <w:rsid w:val="00634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s.ac.uk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www.arxiv.org//" TargetMode="External"/><Relationship Id="rId12" Type="http://schemas.openxmlformats.org/officeDocument/2006/relationships/hyperlink" Target="http://www.ma.hw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mi.univ-mrs.fr//" TargetMode="External"/><Relationship Id="rId11" Type="http://schemas.openxmlformats.org/officeDocument/2006/relationships/hyperlink" Target="http://www.zentrablblatt-math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gentaconnec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s.or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1869</Words>
  <Characters>10656</Characters>
  <Application>Microsoft Office Word</Application>
  <DocSecurity>0</DocSecurity>
  <Lines>88</Lines>
  <Paragraphs>24</Paragraphs>
  <ScaleCrop>false</ScaleCrop>
  <Company>Microsoft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Guten</dc:creator>
  <cp:keywords/>
  <dc:description/>
  <cp:lastModifiedBy>Guten</cp:lastModifiedBy>
  <cp:revision>2</cp:revision>
  <dcterms:created xsi:type="dcterms:W3CDTF">2014-08-26T18:43:00Z</dcterms:created>
  <dcterms:modified xsi:type="dcterms:W3CDTF">2014-08-26T18:43:00Z</dcterms:modified>
</cp:coreProperties>
</file>