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307D03" w:rsidP="009066C0">
      <w:pPr>
        <w:jc w:val="right"/>
        <w:rPr>
          <w:rtl/>
        </w:rPr>
      </w:pPr>
      <w:r>
        <w:rPr>
          <w:rFonts w:asciiTheme="majorBidi" w:hAnsiTheme="majorBidi" w:cstheme="majorBidi" w:hint="cs"/>
          <w:bCs/>
          <w:iCs/>
          <w:rtl/>
        </w:rPr>
        <w:t>البرنامج :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 الكيمياء</w:t>
      </w:r>
      <w:r>
        <w:rPr>
          <w:rFonts w:asciiTheme="majorBidi" w:hAnsiTheme="majorBidi" w:cstheme="majorBidi"/>
          <w:bCs/>
          <w:iCs/>
          <w:lang w:bidi="ar-EG"/>
        </w:rPr>
        <w:t xml:space="preserve">  </w:t>
      </w:r>
      <w:r w:rsidR="009066C0">
        <w:rPr>
          <w:rFonts w:asciiTheme="majorBidi" w:hAnsiTheme="majorBidi" w:cstheme="majorBidi"/>
          <w:bCs/>
          <w:iCs/>
          <w:lang w:bidi="ar-EG"/>
        </w:rPr>
        <w:t xml:space="preserve">        </w:t>
      </w:r>
      <w:r>
        <w:rPr>
          <w:rFonts w:asciiTheme="majorBidi" w:hAnsiTheme="majorBidi" w:cstheme="majorBidi"/>
          <w:bCs/>
          <w:iCs/>
          <w:lang w:bidi="ar-EG"/>
        </w:rPr>
        <w:t xml:space="preserve">         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الكيمياء                   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 </w:t>
      </w:r>
      <w:r w:rsidR="009066C0">
        <w:rPr>
          <w:rFonts w:asciiTheme="majorBidi" w:hAnsiTheme="majorBidi" w:cstheme="majorBidi"/>
          <w:bCs/>
          <w:iCs/>
          <w:lang w:val="en-US" w:bidi="ar-EG"/>
        </w:rPr>
        <w:t xml:space="preserve">     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كلية التربية بالزلفي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9066C0">
        <w:rPr>
          <w:rFonts w:asciiTheme="majorBidi" w:hAnsiTheme="majorBidi" w:cstheme="majorBidi"/>
          <w:bCs/>
          <w:iCs/>
          <w:lang w:val="en-US"/>
        </w:rPr>
        <w:t xml:space="preserve"> </w:t>
      </w:r>
      <w:r w:rsidRPr="00D0377D">
        <w:rPr>
          <w:rFonts w:hint="cs"/>
          <w:b/>
          <w:bCs/>
          <w:i/>
          <w:iCs/>
          <w:rtl/>
        </w:rPr>
        <w:t>الكلية</w:t>
      </w:r>
      <w:r w:rsidRPr="00D0377D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: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9066C0" w:rsidP="009066C0">
      <w:pPr>
        <w:tabs>
          <w:tab w:val="left" w:pos="7665"/>
          <w:tab w:val="left" w:pos="8070"/>
          <w:tab w:val="right" w:pos="9360"/>
        </w:tabs>
        <w:jc w:val="right"/>
        <w:rPr>
          <w:rtl/>
        </w:rPr>
      </w:pPr>
      <w:r>
        <w:tab/>
      </w:r>
      <w:r>
        <w:tab/>
      </w:r>
      <w:r>
        <w:rPr>
          <w:lang w:val="en-US"/>
        </w:rPr>
        <w:t xml:space="preserve"> </w:t>
      </w:r>
      <w:r>
        <w:rPr>
          <w:rFonts w:hint="cs"/>
          <w:rtl/>
          <w:lang w:val="en-US"/>
        </w:rPr>
        <w:t>كمية</w:t>
      </w:r>
      <w:r>
        <w:t xml:space="preserve"> </w:t>
      </w:r>
      <w:r>
        <w:rPr>
          <w:rFonts w:hint="cs"/>
          <w:rtl/>
        </w:rPr>
        <w:t>كيم 315</w:t>
      </w:r>
      <w:r>
        <w:tab/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D0377D" w:rsidTr="009066C0">
        <w:tc>
          <w:tcPr>
            <w:tcW w:w="9018" w:type="dxa"/>
            <w:vAlign w:val="center"/>
          </w:tcPr>
          <w:p w:rsidR="00D0377D" w:rsidRDefault="009066C0" w:rsidP="009066C0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ان تميز الطالبة بين مفهوم التحليلية الحجمية والوزنية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066C0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تمتلك مهارات عمل حسابات لمختلف </w:t>
            </w:r>
            <w:proofErr w:type="spellStart"/>
            <w:r>
              <w:rPr>
                <w:rFonts w:hint="cs"/>
                <w:rtl/>
                <w:lang w:val="en-US"/>
              </w:rPr>
              <w:t>المعايرات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الحجمية بأنواعها</w:t>
            </w:r>
          </w:p>
          <w:p w:rsidR="00D0377D" w:rsidRDefault="00D0377D" w:rsidP="009066C0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D0377D" w:rsidP="009066C0">
            <w:pPr>
              <w:rPr>
                <w:rtl/>
                <w:lang w:val="en-US"/>
              </w:rPr>
            </w:pPr>
          </w:p>
          <w:p w:rsidR="00D0377D" w:rsidRPr="00D0377D" w:rsidRDefault="009066C0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استنتاج خطوات التحليل الوزني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066C0" w:rsidP="009066C0">
            <w:pPr>
              <w:jc w:val="right"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وصف مختلف </w:t>
            </w:r>
            <w:proofErr w:type="spellStart"/>
            <w:r>
              <w:rPr>
                <w:rFonts w:hint="cs"/>
                <w:rtl/>
                <w:lang w:val="en-US"/>
              </w:rPr>
              <w:t>المعايرات</w:t>
            </w:r>
            <w:proofErr w:type="spellEnd"/>
            <w:r>
              <w:rPr>
                <w:rFonts w:hint="cs"/>
                <w:rtl/>
                <w:lang w:val="en-US"/>
              </w:rPr>
              <w:t xml:space="preserve"> الحجمية بدقة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066C0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العمل الجماعي</w:t>
            </w:r>
          </w:p>
          <w:p w:rsidR="00D0377D" w:rsidRPr="009066C0" w:rsidRDefault="00D0377D" w:rsidP="009066C0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Default="009066C0" w:rsidP="009066C0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حل أنظمة </w:t>
            </w:r>
            <w:proofErr w:type="spellStart"/>
            <w:r>
              <w:rPr>
                <w:rFonts w:hint="cs"/>
                <w:rtl/>
              </w:rPr>
              <w:t>المعايرات</w:t>
            </w:r>
            <w:proofErr w:type="spellEnd"/>
            <w:r>
              <w:rPr>
                <w:rFonts w:hint="cs"/>
                <w:rtl/>
              </w:rPr>
              <w:t xml:space="preserve"> الحسابية</w:t>
            </w:r>
          </w:p>
          <w:p w:rsidR="00D0377D" w:rsidRPr="009066C0" w:rsidRDefault="00D0377D" w:rsidP="009066C0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Default="009066C0" w:rsidP="009066C0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اجراء التجارب المعملية والتعامل مع المواد الكيميائية والادوات في التحليل الكمي</w:t>
            </w:r>
          </w:p>
          <w:p w:rsidR="00D0377D" w:rsidRDefault="00D0377D" w:rsidP="009066C0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8111" w:type="dxa"/>
        <w:jc w:val="center"/>
        <w:tblInd w:w="3652" w:type="dxa"/>
        <w:tblLayout w:type="fixed"/>
        <w:tblLook w:val="04A0" w:firstRow="1" w:lastRow="0" w:firstColumn="1" w:lastColumn="0" w:noHBand="0" w:noVBand="1"/>
      </w:tblPr>
      <w:tblGrid>
        <w:gridCol w:w="450"/>
        <w:gridCol w:w="34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84"/>
        <w:gridCol w:w="425"/>
        <w:gridCol w:w="283"/>
        <w:gridCol w:w="426"/>
        <w:gridCol w:w="283"/>
        <w:gridCol w:w="444"/>
        <w:gridCol w:w="1345"/>
      </w:tblGrid>
      <w:tr w:rsidR="00C36E76" w:rsidTr="00C46E1C">
        <w:trPr>
          <w:gridAfter w:val="1"/>
          <w:wAfter w:w="1345" w:type="dxa"/>
          <w:jc w:val="center"/>
        </w:trPr>
        <w:tc>
          <w:tcPr>
            <w:tcW w:w="6766" w:type="dxa"/>
            <w:gridSpan w:val="17"/>
          </w:tcPr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D0377D" w:rsidTr="00C46E1C">
        <w:trPr>
          <w:gridAfter w:val="1"/>
          <w:wAfter w:w="1345" w:type="dxa"/>
          <w:jc w:val="center"/>
        </w:trPr>
        <w:tc>
          <w:tcPr>
            <w:tcW w:w="6766" w:type="dxa"/>
            <w:gridSpan w:val="17"/>
          </w:tcPr>
          <w:p w:rsidR="00D0377D" w:rsidRDefault="00D0377D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46E1C" w:rsidTr="00C46E1C">
        <w:trPr>
          <w:cantSplit/>
          <w:trHeight w:val="1134"/>
          <w:jc w:val="center"/>
        </w:trPr>
        <w:tc>
          <w:tcPr>
            <w:tcW w:w="450" w:type="dxa"/>
            <w:textDirection w:val="btLr"/>
            <w:vAlign w:val="center"/>
          </w:tcPr>
          <w:p w:rsidR="00C46E1C" w:rsidRPr="00C36E76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 3</w:t>
            </w:r>
          </w:p>
        </w:tc>
        <w:tc>
          <w:tcPr>
            <w:tcW w:w="344" w:type="dxa"/>
            <w:textDirection w:val="btLr"/>
            <w:vAlign w:val="center"/>
          </w:tcPr>
          <w:p w:rsidR="00C46E1C" w:rsidRPr="00C36E76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E.2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425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426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425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3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2</w:t>
            </w:r>
          </w:p>
        </w:tc>
        <w:tc>
          <w:tcPr>
            <w:tcW w:w="426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284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9066C0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35E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426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283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44" w:type="dxa"/>
            <w:textDirection w:val="btLr"/>
            <w:vAlign w:val="center"/>
          </w:tcPr>
          <w:p w:rsidR="00C46E1C" w:rsidRDefault="00C46E1C" w:rsidP="009066C0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35E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C46E1C" w:rsidRPr="00F32441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C46E1C" w:rsidTr="00C46E1C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Pr="008D0F05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46E1C" w:rsidTr="004C4F95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C46E1C" w:rsidTr="004C4F95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  <w:bookmarkStart w:id="0" w:name="_GoBack" w:colFirst="18" w:colLast="18"/>
          </w:p>
        </w:tc>
        <w:tc>
          <w:tcPr>
            <w:tcW w:w="34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bookmarkEnd w:id="0"/>
    </w:tbl>
    <w:p w:rsidR="00176198" w:rsidRPr="00176198" w:rsidRDefault="00176198" w:rsidP="00176198"/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E3" w:rsidRDefault="00F16EE3" w:rsidP="008B4796">
      <w:r>
        <w:separator/>
      </w:r>
    </w:p>
  </w:endnote>
  <w:endnote w:type="continuationSeparator" w:id="0">
    <w:p w:rsidR="00F16EE3" w:rsidRDefault="00F16EE3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E3" w:rsidRDefault="00F16EE3" w:rsidP="008B4796">
      <w:r>
        <w:separator/>
      </w:r>
    </w:p>
  </w:footnote>
  <w:footnote w:type="continuationSeparator" w:id="0">
    <w:p w:rsidR="00F16EE3" w:rsidRDefault="00F16EE3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 wp14:anchorId="3195E008" wp14:editId="5DC05D3C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 wp14:anchorId="37C5A7D4" wp14:editId="34C45279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2F7F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C4F95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66C0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00090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64FD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1FB9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46E1C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16EE3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MAx</cp:lastModifiedBy>
  <cp:revision>8</cp:revision>
  <dcterms:created xsi:type="dcterms:W3CDTF">2014-11-16T05:35:00Z</dcterms:created>
  <dcterms:modified xsi:type="dcterms:W3CDTF">2014-11-16T06:01:00Z</dcterms:modified>
</cp:coreProperties>
</file>