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AD" w:rsidRDefault="00BB47AD" w:rsidP="00BB47AD">
      <w:pPr>
        <w:jc w:val="center"/>
        <w:rPr>
          <w:rFonts w:cs="PT Bold Heading"/>
          <w:b/>
          <w:bCs/>
          <w:sz w:val="28"/>
          <w:szCs w:val="28"/>
          <w:rtl/>
          <w:lang w:bidi="ar-JO"/>
        </w:rPr>
      </w:pPr>
      <w:r>
        <w:rPr>
          <w:rFonts w:cs="PT Bold Heading" w:hint="cs"/>
          <w:b/>
          <w:bCs/>
          <w:sz w:val="28"/>
          <w:szCs w:val="28"/>
          <w:rtl/>
          <w:lang w:bidi="ar-JO"/>
        </w:rPr>
        <w:t>مخت</w:t>
      </w:r>
      <w:bookmarkStart w:id="0" w:name="_GoBack"/>
      <w:bookmarkEnd w:id="0"/>
      <w:r>
        <w:rPr>
          <w:rFonts w:cs="PT Bold Heading" w:hint="cs"/>
          <w:b/>
          <w:bCs/>
          <w:sz w:val="28"/>
          <w:szCs w:val="28"/>
          <w:rtl/>
          <w:lang w:bidi="ar-JO"/>
        </w:rPr>
        <w:t>صر توصيف المقرر</w:t>
      </w:r>
    </w:p>
    <w:p w:rsidR="00BB47AD" w:rsidRDefault="00BB47AD" w:rsidP="00BB47AD">
      <w:pPr>
        <w:jc w:val="center"/>
      </w:pPr>
    </w:p>
    <w:p w:rsidR="00BB47AD" w:rsidRDefault="00BB47AD" w:rsidP="00BB47AD">
      <w:pPr>
        <w:rPr>
          <w:rFonts w:ascii="Arabic Transparent" w:cs="Arabic Transparent"/>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4099"/>
        <w:gridCol w:w="2143"/>
      </w:tblGrid>
      <w:tr w:rsidR="00BB47AD"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heme="minorBidi" w:hAnsiTheme="minorBidi"/>
                <w:b/>
                <w:bCs/>
                <w:sz w:val="24"/>
                <w:szCs w:val="24"/>
                <w:lang w:val="fr-FR" w:bidi="ar-TN"/>
              </w:rPr>
            </w:pPr>
            <w:r>
              <w:rPr>
                <w:rFonts w:asciiTheme="minorBidi" w:hAnsiTheme="minorBidi"/>
                <w:b/>
                <w:bCs/>
                <w:sz w:val="24"/>
                <w:szCs w:val="24"/>
                <w:rtl/>
                <w:lang w:val="fr-FR" w:bidi="ar-JO"/>
              </w:rPr>
              <w:t>اسم المقرر:</w:t>
            </w:r>
            <w:r>
              <w:rPr>
                <w:rFonts w:asciiTheme="minorBidi" w:hAnsiTheme="minorBidi"/>
                <w:b/>
                <w:bCs/>
                <w:sz w:val="24"/>
                <w:szCs w:val="24"/>
                <w:lang w:val="fr-FR" w:bidi="ar-JO"/>
              </w:rPr>
              <w:t xml:space="preserve"> </w:t>
            </w:r>
          </w:p>
        </w:tc>
        <w:tc>
          <w:tcPr>
            <w:tcW w:w="6413" w:type="dxa"/>
            <w:gridSpan w:val="2"/>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raditional Arabic" w:hAnsi="Traditional Arabic" w:cs="Traditional Arabic"/>
                <w:b/>
                <w:bCs/>
                <w:sz w:val="28"/>
                <w:szCs w:val="28"/>
                <w:lang w:val="fr-FR"/>
              </w:rPr>
            </w:pPr>
            <w:r>
              <w:rPr>
                <w:rFonts w:ascii="Traditional Arabic" w:hAnsi="Traditional Arabic" w:cs="Traditional Arabic"/>
                <w:b/>
                <w:bCs/>
                <w:sz w:val="28"/>
                <w:szCs w:val="28"/>
                <w:rtl/>
                <w:lang w:val="fr-FR"/>
              </w:rPr>
              <w:t>القانون الاداري (1)</w:t>
            </w:r>
          </w:p>
        </w:tc>
      </w:tr>
      <w:tr w:rsidR="00BB47AD"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heme="minorBidi" w:hAnsiTheme="minorBidi"/>
                <w:b/>
                <w:bCs/>
                <w:sz w:val="24"/>
                <w:szCs w:val="24"/>
                <w:lang w:val="fr-FR"/>
              </w:rPr>
            </w:pPr>
            <w:r>
              <w:rPr>
                <w:rFonts w:asciiTheme="minorBidi" w:hAnsiTheme="minorBidi"/>
                <w:b/>
                <w:bCs/>
                <w:sz w:val="24"/>
                <w:szCs w:val="24"/>
                <w:rtl/>
                <w:lang w:val="fr-FR" w:bidi="ar-JO"/>
              </w:rPr>
              <w:t>رقم المقرر</w:t>
            </w:r>
            <w:r>
              <w:rPr>
                <w:rFonts w:asciiTheme="minorBidi" w:hAnsiTheme="minorBidi"/>
                <w:b/>
                <w:bCs/>
                <w:sz w:val="24"/>
                <w:szCs w:val="24"/>
                <w:rtl/>
                <w:lang w:val="fr-FR"/>
              </w:rPr>
              <w:t>:</w:t>
            </w:r>
          </w:p>
        </w:tc>
        <w:tc>
          <w:tcPr>
            <w:tcW w:w="6413" w:type="dxa"/>
            <w:gridSpan w:val="2"/>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231</w:t>
            </w:r>
          </w:p>
        </w:tc>
      </w:tr>
      <w:tr w:rsidR="00BB47AD"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اسم ورقم المتطلب السابق:</w:t>
            </w:r>
          </w:p>
        </w:tc>
        <w:tc>
          <w:tcPr>
            <w:tcW w:w="6413" w:type="dxa"/>
            <w:gridSpan w:val="2"/>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lang w:val="fr-FR"/>
              </w:rPr>
              <w:t>LAW 110</w:t>
            </w:r>
          </w:p>
        </w:tc>
      </w:tr>
      <w:tr w:rsidR="00BB47AD"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مستوى المقرر:</w:t>
            </w:r>
          </w:p>
        </w:tc>
        <w:tc>
          <w:tcPr>
            <w:tcW w:w="6413" w:type="dxa"/>
            <w:gridSpan w:val="2"/>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الثالث</w:t>
            </w:r>
          </w:p>
        </w:tc>
      </w:tr>
      <w:tr w:rsidR="00BB47AD" w:rsidTr="00746632">
        <w:trPr>
          <w:jc w:val="center"/>
        </w:trPr>
        <w:tc>
          <w:tcPr>
            <w:tcW w:w="244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heme="minorBidi" w:hAnsiTheme="minorBidi"/>
                <w:b/>
                <w:bCs/>
                <w:sz w:val="24"/>
                <w:szCs w:val="24"/>
                <w:lang w:val="fr-FR" w:bidi="ar-JO"/>
              </w:rPr>
            </w:pPr>
            <w:r>
              <w:rPr>
                <w:rFonts w:asciiTheme="minorBidi" w:hAnsiTheme="minorBidi"/>
                <w:b/>
                <w:bCs/>
                <w:sz w:val="24"/>
                <w:szCs w:val="24"/>
                <w:rtl/>
                <w:lang w:val="fr-FR" w:bidi="ar-JO"/>
              </w:rPr>
              <w:t>الساعات المعتمدة:</w:t>
            </w:r>
          </w:p>
        </w:tc>
        <w:tc>
          <w:tcPr>
            <w:tcW w:w="6413" w:type="dxa"/>
            <w:gridSpan w:val="2"/>
            <w:tcBorders>
              <w:top w:val="single" w:sz="4" w:space="0" w:color="auto"/>
              <w:left w:val="single" w:sz="4" w:space="0" w:color="auto"/>
              <w:bottom w:val="single" w:sz="4" w:space="0" w:color="auto"/>
              <w:right w:val="single" w:sz="4" w:space="0" w:color="auto"/>
            </w:tcBorders>
            <w:hideMark/>
          </w:tcPr>
          <w:p w:rsidR="00BB47AD" w:rsidRDefault="00BB47AD" w:rsidP="00746632">
            <w:pPr>
              <w:spacing w:line="360" w:lineRule="auto"/>
              <w:rPr>
                <w:rFonts w:ascii="Traditional Arabic" w:hAnsi="Traditional Arabic" w:cs="Traditional Arabic"/>
                <w:sz w:val="28"/>
                <w:szCs w:val="28"/>
                <w:lang w:val="fr-FR"/>
              </w:rPr>
            </w:pPr>
            <w:r>
              <w:rPr>
                <w:rFonts w:ascii="Traditional Arabic" w:hAnsi="Traditional Arabic" w:cs="Traditional Arabic"/>
                <w:sz w:val="28"/>
                <w:szCs w:val="28"/>
                <w:rtl/>
                <w:lang w:val="fr-FR"/>
              </w:rPr>
              <w:t>3 ساعات</w:t>
            </w:r>
          </w:p>
        </w:tc>
      </w:tr>
      <w:tr w:rsidR="00BB47AD"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BB47AD" w:rsidRDefault="00BB47AD"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BB47AD" w:rsidRDefault="00BB47AD"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Module </w:t>
            </w:r>
            <w:proofErr w:type="spellStart"/>
            <w:r>
              <w:rPr>
                <w:rFonts w:asciiTheme="minorBidi" w:hAnsiTheme="minorBidi"/>
                <w:b/>
                <w:bCs/>
                <w:sz w:val="24"/>
                <w:szCs w:val="24"/>
                <w:lang w:val="fr-FR" w:bidi="ar-JO"/>
              </w:rPr>
              <w:t>Title</w:t>
            </w:r>
            <w:proofErr w:type="spellEnd"/>
            <w:r>
              <w:rPr>
                <w:rFonts w:asciiTheme="minorBidi" w:hAnsiTheme="minorBidi"/>
                <w:b/>
                <w:bCs/>
                <w:sz w:val="24"/>
                <w:szCs w:val="24"/>
                <w:lang w:val="fr-FR" w:bidi="ar-JO"/>
              </w:rPr>
              <w:t>:</w:t>
            </w:r>
          </w:p>
        </w:tc>
      </w:tr>
      <w:tr w:rsidR="00BB47AD"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hideMark/>
          </w:tcPr>
          <w:p w:rsidR="00BB47AD" w:rsidRDefault="00BB47AD"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BB47AD" w:rsidRDefault="00BB47AD" w:rsidP="00746632">
            <w:pPr>
              <w:bidi w:val="0"/>
              <w:spacing w:line="360" w:lineRule="auto"/>
              <w:rPr>
                <w:rFonts w:asciiTheme="minorBidi" w:hAnsiTheme="minorBidi"/>
                <w:b/>
                <w:bCs/>
                <w:sz w:val="24"/>
                <w:szCs w:val="24"/>
                <w:lang w:val="fr-FR" w:bidi="ar-JO"/>
              </w:rPr>
            </w:pPr>
            <w:r>
              <w:rPr>
                <w:rFonts w:asciiTheme="minorBidi" w:hAnsiTheme="minorBidi"/>
                <w:b/>
                <w:bCs/>
                <w:sz w:val="24"/>
                <w:szCs w:val="24"/>
                <w:lang w:val="fr-FR" w:bidi="ar-JO"/>
              </w:rPr>
              <w:t>Module ID:</w:t>
            </w:r>
          </w:p>
        </w:tc>
      </w:tr>
      <w:tr w:rsidR="00BB47AD"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BB47AD" w:rsidRDefault="00BB47AD"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BB47AD" w:rsidRDefault="00BB47AD"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Prerequisite</w:t>
            </w:r>
            <w:proofErr w:type="spellEnd"/>
            <w:r>
              <w:rPr>
                <w:rFonts w:asciiTheme="minorBidi" w:hAnsiTheme="minorBidi"/>
                <w:b/>
                <w:bCs/>
                <w:sz w:val="24"/>
                <w:szCs w:val="24"/>
                <w:lang w:val="fr-FR" w:bidi="ar-JO"/>
              </w:rPr>
              <w:t>:</w:t>
            </w:r>
          </w:p>
        </w:tc>
      </w:tr>
      <w:tr w:rsidR="00BB47AD"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BB47AD" w:rsidRDefault="00BB47AD"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BB47AD" w:rsidRDefault="00BB47AD"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Level</w:t>
            </w:r>
            <w:proofErr w:type="spellEnd"/>
            <w:r>
              <w:rPr>
                <w:rFonts w:asciiTheme="minorBidi" w:hAnsiTheme="minorBidi"/>
                <w:b/>
                <w:bCs/>
                <w:sz w:val="24"/>
                <w:szCs w:val="24"/>
                <w:lang w:val="fr-FR" w:bidi="ar-JO"/>
              </w:rPr>
              <w:t>:</w:t>
            </w:r>
          </w:p>
        </w:tc>
      </w:tr>
      <w:tr w:rsidR="00BB47AD" w:rsidTr="00746632">
        <w:trPr>
          <w:jc w:val="center"/>
        </w:trPr>
        <w:tc>
          <w:tcPr>
            <w:tcW w:w="6696" w:type="dxa"/>
            <w:gridSpan w:val="2"/>
            <w:tcBorders>
              <w:top w:val="single" w:sz="4" w:space="0" w:color="auto"/>
              <w:left w:val="single" w:sz="4" w:space="0" w:color="auto"/>
              <w:bottom w:val="single" w:sz="4" w:space="0" w:color="auto"/>
              <w:right w:val="single" w:sz="4" w:space="0" w:color="auto"/>
            </w:tcBorders>
          </w:tcPr>
          <w:p w:rsidR="00BB47AD" w:rsidRDefault="00BB47AD" w:rsidP="00746632">
            <w:pPr>
              <w:bidi w:val="0"/>
              <w:spacing w:line="360" w:lineRule="auto"/>
              <w:rPr>
                <w:rFonts w:asciiTheme="minorBidi" w:hAnsiTheme="minorBidi"/>
                <w:b/>
                <w:bCs/>
                <w:sz w:val="24"/>
                <w:szCs w:val="24"/>
                <w:lang w:val="fr-FR" w:bidi="ar-JO"/>
              </w:rPr>
            </w:pPr>
          </w:p>
        </w:tc>
        <w:tc>
          <w:tcPr>
            <w:tcW w:w="2160" w:type="dxa"/>
            <w:tcBorders>
              <w:top w:val="single" w:sz="4" w:space="0" w:color="auto"/>
              <w:left w:val="single" w:sz="4" w:space="0" w:color="auto"/>
              <w:bottom w:val="single" w:sz="4" w:space="0" w:color="auto"/>
              <w:right w:val="single" w:sz="4" w:space="0" w:color="auto"/>
            </w:tcBorders>
            <w:hideMark/>
          </w:tcPr>
          <w:p w:rsidR="00BB47AD" w:rsidRDefault="00BB47AD" w:rsidP="00746632">
            <w:pPr>
              <w:bidi w:val="0"/>
              <w:spacing w:line="360" w:lineRule="auto"/>
              <w:rPr>
                <w:rFonts w:asciiTheme="minorBidi" w:hAnsiTheme="minorBidi"/>
                <w:b/>
                <w:bCs/>
                <w:sz w:val="24"/>
                <w:szCs w:val="24"/>
                <w:lang w:val="fr-FR" w:bidi="ar-JO"/>
              </w:rPr>
            </w:pPr>
            <w:proofErr w:type="spellStart"/>
            <w:r>
              <w:rPr>
                <w:rFonts w:asciiTheme="minorBidi" w:hAnsiTheme="minorBidi"/>
                <w:b/>
                <w:bCs/>
                <w:sz w:val="24"/>
                <w:szCs w:val="24"/>
                <w:lang w:val="fr-FR" w:bidi="ar-JO"/>
              </w:rPr>
              <w:t>Credit</w:t>
            </w:r>
            <w:proofErr w:type="spellEnd"/>
            <w:r>
              <w:rPr>
                <w:rFonts w:asciiTheme="minorBidi" w:hAnsiTheme="minorBidi"/>
                <w:b/>
                <w:bCs/>
                <w:sz w:val="24"/>
                <w:szCs w:val="24"/>
                <w:lang w:val="fr-FR" w:bidi="ar-JO"/>
              </w:rPr>
              <w:t xml:space="preserve"> </w:t>
            </w:r>
            <w:proofErr w:type="spellStart"/>
            <w:r>
              <w:rPr>
                <w:rFonts w:asciiTheme="minorBidi" w:hAnsiTheme="minorBidi"/>
                <w:b/>
                <w:bCs/>
                <w:sz w:val="24"/>
                <w:szCs w:val="24"/>
                <w:lang w:val="fr-FR" w:bidi="ar-JO"/>
              </w:rPr>
              <w:t>Hours</w:t>
            </w:r>
            <w:proofErr w:type="spellEnd"/>
            <w:r>
              <w:rPr>
                <w:rFonts w:asciiTheme="minorBidi" w:hAnsiTheme="minorBidi"/>
                <w:b/>
                <w:bCs/>
                <w:sz w:val="24"/>
                <w:szCs w:val="24"/>
                <w:lang w:val="fr-FR" w:bidi="ar-JO"/>
              </w:rPr>
              <w:t>:</w:t>
            </w:r>
          </w:p>
        </w:tc>
      </w:tr>
    </w:tbl>
    <w:p w:rsidR="00BB47AD" w:rsidRDefault="00BB47AD" w:rsidP="00BB47AD">
      <w:pPr>
        <w:rPr>
          <w:rFonts w:asciiTheme="minorBidi" w:hAnsiTheme="minorBidi"/>
          <w:b/>
          <w:bCs/>
          <w:i/>
          <w:iCs/>
          <w:sz w:val="24"/>
          <w:szCs w:val="24"/>
          <w:rtl/>
        </w:rPr>
      </w:pPr>
    </w:p>
    <w:p w:rsidR="00BB47AD" w:rsidRDefault="00BB47AD" w:rsidP="00BB47AD">
      <w:pPr>
        <w:rPr>
          <w:rFonts w:cs="Arabic Transparent"/>
          <w:sz w:val="10"/>
          <w:szCs w:val="10"/>
          <w:lang w:bidi="ar-JO"/>
        </w:rPr>
      </w:pPr>
      <w:r>
        <w:rPr>
          <w:rFonts w:cs="Arabic Transparent"/>
          <w:b/>
          <w:bCs/>
          <w:sz w:val="28"/>
          <w:szCs w:val="28"/>
          <w:rtl/>
          <w:lang w:bidi="ar-JO"/>
        </w:rPr>
        <w:t>وصف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Description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48"/>
        <w:gridCol w:w="4362"/>
      </w:tblGrid>
      <w:tr w:rsidR="00BB47AD" w:rsidTr="00746632">
        <w:trPr>
          <w:trHeight w:val="1030"/>
          <w:jc w:val="center"/>
        </w:trPr>
        <w:tc>
          <w:tcPr>
            <w:tcW w:w="4644" w:type="dxa"/>
            <w:tcBorders>
              <w:top w:val="double" w:sz="4" w:space="0" w:color="auto"/>
              <w:left w:val="double" w:sz="4" w:space="0" w:color="auto"/>
              <w:bottom w:val="double" w:sz="4" w:space="0" w:color="auto"/>
              <w:right w:val="single" w:sz="4" w:space="0" w:color="auto"/>
            </w:tcBorders>
            <w:hideMark/>
          </w:tcPr>
          <w:p w:rsidR="00BB47AD" w:rsidRDefault="00BB47AD"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r>
              <w:rPr>
                <w:rFonts w:ascii="Traditional Arabic" w:eastAsiaTheme="minorHAnsi" w:hAnsi="Traditional Arabic" w:cs="Traditional Arabic"/>
                <w:sz w:val="28"/>
                <w:szCs w:val="28"/>
                <w:rtl/>
                <w:lang w:val="fr-FR"/>
              </w:rPr>
              <w:t>التعريف بالقانون الإداري، خصائص القانون الإداري، علاقة القانون الإداري بالقوانين الأخرى وعلم الإدارة العامة، مصادر القانون الإداري، معيار القانون الإداري، التنظيم الإداري، المركزية واللامركزية، التنظيم الإداري في المملكة، السلطات المركزية، نظام البلديات والقرى في المملكة، نظام المناطق، امتيازات السلطة العامة :السلطة التقديرية التنفيذ المباشر.، الضبط الإداري، الموظف العام.</w:t>
            </w:r>
          </w:p>
        </w:tc>
        <w:tc>
          <w:tcPr>
            <w:tcW w:w="4644" w:type="dxa"/>
            <w:tcBorders>
              <w:top w:val="double" w:sz="4" w:space="0" w:color="auto"/>
              <w:left w:val="single" w:sz="4" w:space="0" w:color="auto"/>
              <w:bottom w:val="double" w:sz="4" w:space="0" w:color="auto"/>
              <w:right w:val="double" w:sz="4" w:space="0" w:color="auto"/>
            </w:tcBorders>
            <w:hideMark/>
          </w:tcPr>
          <w:p w:rsidR="00BB47AD" w:rsidRPr="00813069" w:rsidRDefault="00BB47AD"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 xml:space="preserve">Identifying the administrative law, the characteristics of the administrative law, the relation between the administrative law and the other laws and public administration, the sources of the administrative law, standard of the administrative law, the </w:t>
            </w:r>
            <w:r w:rsidRPr="00813069">
              <w:rPr>
                <w:rFonts w:ascii="Traditional Arabic" w:eastAsiaTheme="minorHAnsi" w:hAnsi="Traditional Arabic" w:cs="Traditional Arabic"/>
                <w:sz w:val="28"/>
                <w:szCs w:val="28"/>
              </w:rPr>
              <w:lastRenderedPageBreak/>
              <w:t>administrative regulation, centralization and decentralization, the administrative regulation in the Kingdom, the central authorities, the regime of municipalities and villages in the Kingdom. The regime of zones, the privileges of the public authorities: the discretionary power, the direct execution, the administrative policing, the public agent.</w:t>
            </w:r>
          </w:p>
        </w:tc>
      </w:tr>
    </w:tbl>
    <w:p w:rsidR="00BB47AD" w:rsidRDefault="00BB47AD" w:rsidP="00BB47AD">
      <w:pPr>
        <w:rPr>
          <w:rFonts w:cs="Arabic Transparent"/>
          <w:b/>
          <w:bCs/>
          <w:sz w:val="28"/>
          <w:szCs w:val="28"/>
          <w:rtl/>
        </w:rPr>
      </w:pPr>
    </w:p>
    <w:p w:rsidR="00BB47AD" w:rsidRDefault="00BB47AD" w:rsidP="00BB47AD">
      <w:pPr>
        <w:rPr>
          <w:rFonts w:cs="Arabic Transparent"/>
          <w:b/>
          <w:bCs/>
          <w:sz w:val="28"/>
          <w:szCs w:val="28"/>
          <w:rtl/>
          <w:lang w:bidi="ar-JO"/>
        </w:rPr>
      </w:pPr>
      <w:r>
        <w:rPr>
          <w:rFonts w:cs="Arabic Transparent"/>
          <w:b/>
          <w:bCs/>
          <w:sz w:val="28"/>
          <w:szCs w:val="28"/>
          <w:rtl/>
          <w:lang w:bidi="ar-JO"/>
        </w:rPr>
        <w:t>أهداف المقرر :</w:t>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rtl/>
          <w:lang w:bidi="ar-JO"/>
        </w:rPr>
        <w:tab/>
      </w:r>
      <w:r>
        <w:rPr>
          <w:rFonts w:cs="Arabic Transparent"/>
          <w:b/>
          <w:bCs/>
          <w:sz w:val="28"/>
          <w:szCs w:val="28"/>
          <w:lang w:bidi="ar-JO"/>
        </w:rPr>
        <w:t xml:space="preserve">Module Aims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6"/>
        <w:gridCol w:w="3609"/>
        <w:gridCol w:w="4205"/>
      </w:tblGrid>
      <w:tr w:rsidR="00BB47AD" w:rsidTr="00746632">
        <w:trPr>
          <w:jc w:val="center"/>
        </w:trPr>
        <w:tc>
          <w:tcPr>
            <w:tcW w:w="596" w:type="dxa"/>
            <w:tcBorders>
              <w:top w:val="double" w:sz="4" w:space="0" w:color="auto"/>
              <w:left w:val="double" w:sz="4" w:space="0" w:color="auto"/>
              <w:bottom w:val="double" w:sz="4" w:space="0" w:color="auto"/>
              <w:right w:val="single" w:sz="4" w:space="0" w:color="auto"/>
            </w:tcBorders>
            <w:hideMark/>
          </w:tcPr>
          <w:p w:rsidR="00BB47AD" w:rsidRDefault="00BB47AD" w:rsidP="00746632">
            <w:pPr>
              <w:jc w:val="center"/>
              <w:rPr>
                <w:rFonts w:cs="Arabic Transparent"/>
                <w:sz w:val="28"/>
                <w:szCs w:val="28"/>
                <w:lang w:val="fr-FR" w:bidi="ar-JO"/>
              </w:rPr>
            </w:pPr>
            <w:r>
              <w:rPr>
                <w:rFonts w:cs="Arabic Transparent"/>
                <w:sz w:val="28"/>
                <w:szCs w:val="28"/>
                <w:rtl/>
                <w:lang w:val="fr-FR" w:bidi="ar-JO"/>
              </w:rPr>
              <w:t>1</w:t>
            </w:r>
          </w:p>
        </w:tc>
        <w:tc>
          <w:tcPr>
            <w:tcW w:w="3609" w:type="dxa"/>
            <w:tcBorders>
              <w:top w:val="double" w:sz="4" w:space="0" w:color="auto"/>
              <w:left w:val="single" w:sz="4" w:space="0" w:color="auto"/>
              <w:bottom w:val="double" w:sz="4" w:space="0" w:color="auto"/>
              <w:right w:val="single" w:sz="4" w:space="0" w:color="auto"/>
            </w:tcBorders>
          </w:tcPr>
          <w:p w:rsidR="00BB47AD" w:rsidRDefault="00BB47AD" w:rsidP="00746632">
            <w:pPr>
              <w:autoSpaceDE w:val="0"/>
              <w:autoSpaceDN w:val="0"/>
              <w:adjustRightInd w:val="0"/>
              <w:spacing w:after="0" w:line="240" w:lineRule="auto"/>
              <w:jc w:val="both"/>
              <w:rPr>
                <w:rFonts w:ascii="Traditional Arabic" w:hAnsi="Traditional Arabic" w:cs="Traditional Arabic"/>
                <w:sz w:val="28"/>
                <w:szCs w:val="28"/>
                <w:rtl/>
                <w:lang w:val="fr-FR"/>
              </w:rPr>
            </w:pPr>
            <w:r>
              <w:rPr>
                <w:rFonts w:ascii="Traditional Arabic" w:hAnsi="Traditional Arabic" w:cs="Traditional Arabic"/>
                <w:sz w:val="28"/>
                <w:szCs w:val="28"/>
                <w:rtl/>
                <w:lang w:val="fr-FR"/>
              </w:rPr>
              <w:t>التعريف</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بالقانون</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الإداري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والمبادئ</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العامة التي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تحكمه،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وتطبيقاته</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في</w:t>
            </w:r>
            <w:r>
              <w:rPr>
                <w:rFonts w:ascii="Traditional Arabic" w:hAnsi="Traditional Arabic" w:cs="Traditional Arabic"/>
                <w:sz w:val="28"/>
                <w:szCs w:val="28"/>
                <w:lang w:val="fr-FR"/>
              </w:rPr>
              <w:t xml:space="preserve"> </w:t>
            </w:r>
            <w:r>
              <w:rPr>
                <w:rFonts w:ascii="Traditional Arabic" w:hAnsi="Traditional Arabic" w:cs="Traditional Arabic"/>
                <w:sz w:val="28"/>
                <w:szCs w:val="28"/>
                <w:rtl/>
                <w:lang w:val="fr-FR"/>
              </w:rPr>
              <w:t>المملكة</w:t>
            </w:r>
            <w:r>
              <w:rPr>
                <w:rFonts w:ascii="Traditional Arabic" w:hAnsi="Traditional Arabic" w:cs="Traditional Arabic"/>
                <w:sz w:val="28"/>
                <w:szCs w:val="28"/>
                <w:lang w:val="fr-FR"/>
              </w:rPr>
              <w:t>.</w:t>
            </w:r>
          </w:p>
          <w:p w:rsidR="00BB47AD" w:rsidRDefault="00BB47AD" w:rsidP="00746632">
            <w:pPr>
              <w:autoSpaceDE w:val="0"/>
              <w:autoSpaceDN w:val="0"/>
              <w:adjustRightInd w:val="0"/>
              <w:spacing w:after="0" w:line="240" w:lineRule="auto"/>
              <w:jc w:val="both"/>
              <w:rPr>
                <w:rFonts w:ascii="Traditional Arabic" w:hAnsi="Traditional Arabic" w:cs="Traditional Arabic"/>
                <w:sz w:val="28"/>
                <w:szCs w:val="28"/>
                <w:lang w:val="fr-FR"/>
              </w:rPr>
            </w:pPr>
          </w:p>
        </w:tc>
        <w:tc>
          <w:tcPr>
            <w:tcW w:w="4205" w:type="dxa"/>
            <w:tcBorders>
              <w:top w:val="double" w:sz="4" w:space="0" w:color="auto"/>
              <w:left w:val="single" w:sz="4" w:space="0" w:color="auto"/>
              <w:bottom w:val="double" w:sz="4" w:space="0" w:color="auto"/>
              <w:right w:val="double" w:sz="4" w:space="0" w:color="auto"/>
            </w:tcBorders>
            <w:hideMark/>
          </w:tcPr>
          <w:p w:rsidR="00BB47AD" w:rsidRDefault="00BB47AD" w:rsidP="00746632">
            <w:pPr>
              <w:autoSpaceDE w:val="0"/>
              <w:autoSpaceDN w:val="0"/>
              <w:bidi w:val="0"/>
              <w:adjustRightInd w:val="0"/>
              <w:spacing w:after="0" w:line="240" w:lineRule="auto"/>
              <w:jc w:val="both"/>
              <w:rPr>
                <w:rFonts w:ascii="Traditional Arabic" w:hAnsi="Traditional Arabic" w:cs="Traditional Arabic"/>
                <w:sz w:val="28"/>
                <w:szCs w:val="28"/>
                <w:rtl/>
                <w:lang w:val="fr-FR"/>
              </w:rPr>
            </w:pPr>
            <w:r w:rsidRPr="00813069">
              <w:rPr>
                <w:rFonts w:ascii="Traditional Arabic" w:hAnsi="Traditional Arabic" w:cs="Traditional Arabic"/>
                <w:sz w:val="28"/>
                <w:szCs w:val="28"/>
              </w:rPr>
              <w:t>Identifying the administrative law</w:t>
            </w:r>
          </w:p>
          <w:p w:rsidR="00BB47AD" w:rsidRPr="00813069" w:rsidRDefault="00BB47AD" w:rsidP="00746632">
            <w:pPr>
              <w:autoSpaceDE w:val="0"/>
              <w:autoSpaceDN w:val="0"/>
              <w:bidi w:val="0"/>
              <w:adjustRightInd w:val="0"/>
              <w:spacing w:after="0" w:line="240" w:lineRule="auto"/>
              <w:jc w:val="both"/>
              <w:rPr>
                <w:rFonts w:ascii="Traditional Arabic" w:hAnsi="Traditional Arabic" w:cs="Traditional Arabic"/>
                <w:sz w:val="28"/>
                <w:szCs w:val="28"/>
              </w:rPr>
            </w:pPr>
            <w:proofErr w:type="gramStart"/>
            <w:r w:rsidRPr="00813069">
              <w:rPr>
                <w:rFonts w:ascii="Traditional Arabic" w:hAnsi="Traditional Arabic" w:cs="Traditional Arabic"/>
                <w:sz w:val="28"/>
                <w:szCs w:val="28"/>
              </w:rPr>
              <w:t>and</w:t>
            </w:r>
            <w:proofErr w:type="gramEnd"/>
            <w:r w:rsidRPr="00813069">
              <w:rPr>
                <w:rFonts w:ascii="Traditional Arabic" w:hAnsi="Traditional Arabic" w:cs="Traditional Arabic"/>
                <w:sz w:val="28"/>
                <w:szCs w:val="28"/>
              </w:rPr>
              <w:t xml:space="preserve"> the general principles governing it as well as its applications in the Kingdom.</w:t>
            </w:r>
          </w:p>
        </w:tc>
      </w:tr>
    </w:tbl>
    <w:p w:rsidR="00BB47AD" w:rsidRDefault="00BB47AD" w:rsidP="00BB47AD">
      <w:pPr>
        <w:rPr>
          <w:rFonts w:cs="Arabic Transparent"/>
          <w:b/>
          <w:bCs/>
          <w:sz w:val="28"/>
          <w:szCs w:val="28"/>
          <w:u w:val="single"/>
          <w:rtl/>
        </w:rPr>
      </w:pPr>
    </w:p>
    <w:p w:rsidR="00BB47AD" w:rsidRDefault="00BB47AD" w:rsidP="00BB47AD">
      <w:pPr>
        <w:rPr>
          <w:rFonts w:cs="Arabic Transparent"/>
          <w:b/>
          <w:bCs/>
          <w:sz w:val="28"/>
          <w:szCs w:val="28"/>
          <w:u w:val="single"/>
          <w:rtl/>
          <w:lang w:bidi="ar-JO"/>
        </w:rPr>
      </w:pPr>
      <w:r>
        <w:rPr>
          <w:rFonts w:cs="Arabic Transparent"/>
          <w:b/>
          <w:bCs/>
          <w:sz w:val="28"/>
          <w:szCs w:val="28"/>
          <w:u w:val="single"/>
          <w:rtl/>
          <w:lang w:bidi="ar-JO"/>
        </w:rPr>
        <w:t>مخرجات التعليم: (الفهم والمعرفة والمهارات الذهنية والعملية)</w:t>
      </w:r>
    </w:p>
    <w:p w:rsidR="00BB47AD" w:rsidRDefault="00BB47AD" w:rsidP="00BB47AD">
      <w:pPr>
        <w:rPr>
          <w:rFonts w:cs="Arabic Transparent"/>
          <w:sz w:val="28"/>
          <w:szCs w:val="28"/>
          <w:rtl/>
        </w:rPr>
      </w:pPr>
      <w:r>
        <w:rPr>
          <w:rFonts w:cs="Arabic Transparent"/>
          <w:sz w:val="28"/>
          <w:szCs w:val="28"/>
          <w:rtl/>
          <w:lang w:bidi="ar-JO"/>
        </w:rPr>
        <w:t>يفترض بالطالب بعد دراسته لهذه المقرر أن يكون قادرا على:</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38"/>
        <w:gridCol w:w="3843"/>
        <w:gridCol w:w="4129"/>
      </w:tblGrid>
      <w:tr w:rsidR="00BB47AD" w:rsidTr="00746632">
        <w:trPr>
          <w:jc w:val="center"/>
        </w:trPr>
        <w:tc>
          <w:tcPr>
            <w:tcW w:w="675" w:type="dxa"/>
            <w:tcBorders>
              <w:top w:val="double" w:sz="4" w:space="0" w:color="auto"/>
              <w:left w:val="double" w:sz="4" w:space="0" w:color="auto"/>
              <w:bottom w:val="double" w:sz="4" w:space="0" w:color="auto"/>
              <w:right w:val="single" w:sz="4" w:space="0" w:color="auto"/>
            </w:tcBorders>
            <w:hideMark/>
          </w:tcPr>
          <w:p w:rsidR="00BB47AD" w:rsidRDefault="00BB47AD" w:rsidP="00746632">
            <w:pPr>
              <w:jc w:val="center"/>
              <w:rPr>
                <w:rFonts w:cs="Arabic Transparent"/>
                <w:sz w:val="28"/>
                <w:szCs w:val="28"/>
                <w:lang w:val="fr-FR" w:bidi="ar-JO"/>
              </w:rPr>
            </w:pPr>
            <w:r>
              <w:rPr>
                <w:rFonts w:cs="Arabic Transparent"/>
                <w:sz w:val="28"/>
                <w:szCs w:val="28"/>
                <w:rtl/>
                <w:lang w:val="fr-FR" w:bidi="ar-JO"/>
              </w:rPr>
              <w:t>1</w:t>
            </w:r>
          </w:p>
        </w:tc>
        <w:tc>
          <w:tcPr>
            <w:tcW w:w="4193" w:type="dxa"/>
            <w:tcBorders>
              <w:top w:val="double" w:sz="4" w:space="0" w:color="auto"/>
              <w:left w:val="single" w:sz="4" w:space="0" w:color="auto"/>
              <w:bottom w:val="double" w:sz="4" w:space="0" w:color="auto"/>
              <w:right w:val="single" w:sz="4" w:space="0" w:color="auto"/>
            </w:tcBorders>
          </w:tcPr>
          <w:p w:rsidR="00BB47AD" w:rsidRDefault="00BB47AD" w:rsidP="00746632">
            <w:pPr>
              <w:autoSpaceDE w:val="0"/>
              <w:autoSpaceDN w:val="0"/>
              <w:adjustRightInd w:val="0"/>
              <w:spacing w:after="0" w:line="240" w:lineRule="auto"/>
              <w:jc w:val="both"/>
              <w:rPr>
                <w:rFonts w:ascii="Traditional Arabic" w:eastAsiaTheme="minorHAnsi" w:hAnsi="Traditional Arabic" w:cs="Traditional Arabic"/>
                <w:sz w:val="28"/>
                <w:szCs w:val="28"/>
                <w:rtl/>
                <w:lang w:val="fr-FR"/>
              </w:rPr>
            </w:pPr>
            <w:r>
              <w:rPr>
                <w:rFonts w:ascii="Traditional Arabic" w:eastAsiaTheme="minorHAnsi" w:hAnsi="Traditional Arabic" w:cs="Traditional Arabic"/>
                <w:sz w:val="28"/>
                <w:szCs w:val="28"/>
                <w:rtl/>
                <w:lang w:val="fr-FR"/>
              </w:rPr>
              <w:t>الاستشارات</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القانونية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في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مجال</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التنظيم الإداري</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ومعرفة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القواعد</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والأنظمة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التي تحكم</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الإدارة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العامة</w:t>
            </w:r>
            <w:r>
              <w:rPr>
                <w:rFonts w:ascii="Traditional Arabic" w:eastAsiaTheme="minorHAnsi" w:hAnsi="Traditional Arabic" w:cs="Traditional Arabic"/>
                <w:sz w:val="28"/>
                <w:szCs w:val="28"/>
                <w:lang w:val="fr-FR"/>
              </w:rPr>
              <w:t xml:space="preserve"> </w:t>
            </w:r>
            <w:r>
              <w:rPr>
                <w:rFonts w:ascii="Traditional Arabic" w:eastAsiaTheme="minorHAnsi" w:hAnsi="Traditional Arabic" w:cs="Traditional Arabic"/>
                <w:sz w:val="28"/>
                <w:szCs w:val="28"/>
                <w:rtl/>
                <w:lang w:val="fr-FR"/>
              </w:rPr>
              <w:t>السعودية</w:t>
            </w:r>
          </w:p>
          <w:p w:rsidR="00BB47AD" w:rsidRDefault="00BB47AD" w:rsidP="00746632">
            <w:pPr>
              <w:autoSpaceDE w:val="0"/>
              <w:autoSpaceDN w:val="0"/>
              <w:adjustRightInd w:val="0"/>
              <w:spacing w:after="0" w:line="240" w:lineRule="auto"/>
              <w:jc w:val="both"/>
              <w:rPr>
                <w:rFonts w:ascii="Traditional Arabic" w:eastAsiaTheme="minorHAnsi" w:hAnsi="Traditional Arabic" w:cs="Traditional Arabic"/>
                <w:sz w:val="28"/>
                <w:szCs w:val="28"/>
                <w:lang w:val="fr-FR"/>
              </w:rPr>
            </w:pPr>
          </w:p>
        </w:tc>
        <w:tc>
          <w:tcPr>
            <w:tcW w:w="4420" w:type="dxa"/>
            <w:tcBorders>
              <w:top w:val="double" w:sz="4" w:space="0" w:color="auto"/>
              <w:left w:val="single" w:sz="4" w:space="0" w:color="auto"/>
              <w:bottom w:val="double" w:sz="4" w:space="0" w:color="auto"/>
              <w:right w:val="double" w:sz="4" w:space="0" w:color="auto"/>
            </w:tcBorders>
            <w:hideMark/>
          </w:tcPr>
          <w:p w:rsidR="00BB47AD" w:rsidRPr="00813069" w:rsidRDefault="00BB47AD" w:rsidP="00746632">
            <w:pPr>
              <w:autoSpaceDE w:val="0"/>
              <w:autoSpaceDN w:val="0"/>
              <w:bidi w:val="0"/>
              <w:adjustRightInd w:val="0"/>
              <w:spacing w:after="0" w:line="240" w:lineRule="auto"/>
              <w:jc w:val="both"/>
              <w:rPr>
                <w:rFonts w:ascii="Traditional Arabic" w:eastAsiaTheme="minorHAnsi" w:hAnsi="Traditional Arabic" w:cs="Traditional Arabic"/>
                <w:sz w:val="28"/>
                <w:szCs w:val="28"/>
              </w:rPr>
            </w:pPr>
            <w:r w:rsidRPr="00813069">
              <w:rPr>
                <w:rFonts w:ascii="Traditional Arabic" w:eastAsiaTheme="minorHAnsi" w:hAnsi="Traditional Arabic" w:cs="Traditional Arabic"/>
                <w:sz w:val="28"/>
                <w:szCs w:val="28"/>
              </w:rPr>
              <w:t>Give legal advice in the area of the administrative regulation and to know the laws and regulations that govern the Saudi Public administration.</w:t>
            </w:r>
          </w:p>
        </w:tc>
      </w:tr>
    </w:tbl>
    <w:p w:rsidR="00BB47AD" w:rsidRDefault="00BB47AD" w:rsidP="00BB47AD">
      <w:pPr>
        <w:rPr>
          <w:rFonts w:cs="Arabic Transparent"/>
          <w:b/>
          <w:bCs/>
          <w:sz w:val="28"/>
          <w:szCs w:val="28"/>
          <w:u w:val="single"/>
          <w:rtl/>
        </w:rPr>
      </w:pPr>
    </w:p>
    <w:p w:rsidR="00BB47AD" w:rsidRDefault="00BB47AD" w:rsidP="00BB47AD">
      <w:pPr>
        <w:rPr>
          <w:rFonts w:cs="Arabic Transparent"/>
          <w:sz w:val="28"/>
          <w:szCs w:val="28"/>
          <w:rtl/>
          <w:lang w:bidi="ar-JO"/>
        </w:rPr>
      </w:pPr>
      <w:r>
        <w:rPr>
          <w:rFonts w:cs="Arabic Transparent"/>
          <w:b/>
          <w:bCs/>
          <w:sz w:val="28"/>
          <w:szCs w:val="28"/>
          <w:u w:val="single"/>
          <w:rtl/>
          <w:lang w:bidi="ar-JO"/>
        </w:rPr>
        <w:t xml:space="preserve">محتوى المقرر </w:t>
      </w:r>
      <w:r>
        <w:rPr>
          <w:rFonts w:cs="Arabic Transparent"/>
          <w:sz w:val="28"/>
          <w:szCs w:val="28"/>
          <w:rtl/>
          <w:lang w:bidi="ar-JO"/>
        </w:rPr>
        <w:t>(يتم تعبئتها باللغة المعتمدة في التدريس)</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1259"/>
        <w:gridCol w:w="1376"/>
      </w:tblGrid>
      <w:tr w:rsidR="00BB47AD"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rial" w:hAnsi="Arial" w:cs="AL-Mohanad"/>
                <w:sz w:val="28"/>
                <w:szCs w:val="28"/>
                <w:rtl/>
                <w:lang w:val="fr-FR" w:bidi="ar-EG"/>
              </w:rPr>
            </w:pPr>
            <w:r>
              <w:rPr>
                <w:rFonts w:ascii="Arial" w:hAnsi="Arial" w:cs="AL-Mohanad" w:hint="cs"/>
                <w:sz w:val="28"/>
                <w:szCs w:val="28"/>
                <w:rtl/>
                <w:lang w:val="fr-FR" w:bidi="ar-EG"/>
              </w:rPr>
              <w:lastRenderedPageBreak/>
              <w:t>قائمة الموضوعات</w:t>
            </w:r>
          </w:p>
          <w:p w:rsidR="00BB47AD" w:rsidRDefault="00BB47AD"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Subjects</w:t>
            </w:r>
            <w:proofErr w:type="spellEnd"/>
            <w:r>
              <w:rPr>
                <w:rFonts w:ascii="Arial" w:hAnsi="Arial" w:cs="AL-Mohanad"/>
                <w:sz w:val="28"/>
                <w:szCs w:val="28"/>
                <w:lang w:val="fr-FR" w:bidi="ar-EG"/>
              </w:rPr>
              <w:t>)</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rial" w:hAnsi="Arial" w:cs="AL-Mohanad"/>
                <w:sz w:val="28"/>
                <w:szCs w:val="28"/>
                <w:rtl/>
                <w:lang w:val="fr-FR"/>
              </w:rPr>
            </w:pPr>
            <w:r>
              <w:rPr>
                <w:rFonts w:ascii="Arial" w:hAnsi="Arial" w:cs="AL-Mohanad" w:hint="cs"/>
                <w:sz w:val="28"/>
                <w:szCs w:val="28"/>
                <w:rtl/>
                <w:lang w:val="fr-FR" w:bidi="ar-EG"/>
              </w:rPr>
              <w:t>عدد الأسابيع</w:t>
            </w:r>
          </w:p>
          <w:p w:rsidR="00BB47AD" w:rsidRDefault="00BB47AD" w:rsidP="00746632">
            <w:pPr>
              <w:bidi w:val="0"/>
              <w:jc w:val="center"/>
              <w:rPr>
                <w:rFonts w:ascii="Arial" w:hAnsi="Arial" w:cs="AL-Mohanad"/>
                <w:sz w:val="28"/>
                <w:szCs w:val="28"/>
                <w:lang w:val="fr-FR"/>
              </w:rPr>
            </w:pPr>
            <w:r>
              <w:rPr>
                <w:rFonts w:ascii="Arial" w:hAnsi="Arial" w:cs="AL-Mohanad"/>
                <w:sz w:val="28"/>
                <w:szCs w:val="28"/>
                <w:lang w:val="fr-FR"/>
              </w:rPr>
              <w:t>(</w:t>
            </w:r>
            <w:proofErr w:type="spellStart"/>
            <w:r>
              <w:rPr>
                <w:rFonts w:ascii="Arial" w:hAnsi="Arial" w:cs="AL-Mohanad"/>
                <w:sz w:val="28"/>
                <w:szCs w:val="28"/>
                <w:lang w:val="fr-FR"/>
              </w:rPr>
              <w:t>Weeks</w:t>
            </w:r>
            <w:proofErr w:type="spellEnd"/>
            <w:r>
              <w:rPr>
                <w:rFonts w:ascii="Arial" w:hAnsi="Arial" w:cs="AL-Mohanad"/>
                <w:sz w:val="28"/>
                <w:szCs w:val="28"/>
                <w:lang w:val="fr-FR"/>
              </w:rPr>
              <w:t>)</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rial" w:hAnsi="Arial" w:cs="AL-Mohanad"/>
                <w:sz w:val="28"/>
                <w:szCs w:val="28"/>
                <w:rtl/>
                <w:lang w:val="fr-FR" w:bidi="ar-EG"/>
              </w:rPr>
            </w:pPr>
            <w:r>
              <w:rPr>
                <w:rFonts w:ascii="Arial" w:hAnsi="Arial" w:cs="AL-Mohanad" w:hint="cs"/>
                <w:sz w:val="28"/>
                <w:szCs w:val="28"/>
                <w:rtl/>
                <w:lang w:val="fr-FR" w:bidi="ar-EG"/>
              </w:rPr>
              <w:t xml:space="preserve">ساعات التدريس </w:t>
            </w:r>
          </w:p>
          <w:p w:rsidR="00BB47AD" w:rsidRDefault="00BB47AD" w:rsidP="00746632">
            <w:pPr>
              <w:bidi w:val="0"/>
              <w:jc w:val="center"/>
              <w:rPr>
                <w:rFonts w:ascii="Arial" w:hAnsi="Arial" w:cs="AL-Mohanad"/>
                <w:sz w:val="28"/>
                <w:szCs w:val="28"/>
                <w:lang w:val="fr-FR" w:bidi="ar-EG"/>
              </w:rPr>
            </w:pPr>
            <w:r>
              <w:rPr>
                <w:rFonts w:ascii="Arial" w:hAnsi="Arial" w:cs="AL-Mohanad"/>
                <w:sz w:val="28"/>
                <w:szCs w:val="28"/>
                <w:lang w:val="fr-FR" w:bidi="ar-EG"/>
              </w:rPr>
              <w:t>(</w:t>
            </w:r>
            <w:proofErr w:type="spellStart"/>
            <w:r>
              <w:rPr>
                <w:rFonts w:ascii="Arial" w:hAnsi="Arial" w:cs="AL-Mohanad"/>
                <w:sz w:val="28"/>
                <w:szCs w:val="28"/>
                <w:lang w:val="fr-FR" w:bidi="ar-EG"/>
              </w:rPr>
              <w:t>Hours</w:t>
            </w:r>
            <w:proofErr w:type="spellEnd"/>
            <w:r>
              <w:rPr>
                <w:rFonts w:ascii="Arial" w:hAnsi="Arial" w:cs="AL-Mohanad"/>
                <w:sz w:val="28"/>
                <w:szCs w:val="28"/>
                <w:lang w:val="fr-FR" w:bidi="ar-EG"/>
              </w:rPr>
              <w:t>)</w:t>
            </w:r>
          </w:p>
        </w:tc>
      </w:tr>
      <w:tr w:rsidR="00BB47AD"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before="100" w:beforeAutospacing="1" w:after="100" w:afterAutospacing="1"/>
              <w:ind w:right="720"/>
              <w:jc w:val="lowKashida"/>
              <w:rPr>
                <w:rFonts w:cs="Sultan normal"/>
                <w:b/>
                <w:bCs/>
                <w:sz w:val="30"/>
                <w:szCs w:val="30"/>
                <w:lang w:val="fr-FR"/>
              </w:rPr>
            </w:pPr>
            <w:r>
              <w:rPr>
                <w:rFonts w:cs="Sultan normal" w:hint="cs"/>
                <w:b/>
                <w:bCs/>
                <w:sz w:val="30"/>
                <w:szCs w:val="30"/>
                <w:rtl/>
                <w:lang w:val="fr-FR"/>
              </w:rPr>
              <w:t xml:space="preserve">مبادئ عامة </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3</w:t>
            </w:r>
          </w:p>
        </w:tc>
      </w:tr>
      <w:tr w:rsidR="00BB47AD"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rPr>
                <w:rFonts w:ascii="Arial" w:hAnsi="Arial" w:cs="Simplified Arabic"/>
                <w:sz w:val="28"/>
                <w:szCs w:val="28"/>
                <w:lang w:val="fr-FR"/>
              </w:rPr>
            </w:pPr>
            <w:r>
              <w:rPr>
                <w:rFonts w:cs="Sultan normal" w:hint="cs"/>
                <w:b/>
                <w:bCs/>
                <w:sz w:val="30"/>
                <w:szCs w:val="30"/>
                <w:rtl/>
                <w:lang w:val="fr-FR"/>
              </w:rPr>
              <w:t>تنظيم السلطة الإدارية .</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2</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6</w:t>
            </w:r>
          </w:p>
        </w:tc>
      </w:tr>
      <w:tr w:rsidR="00BB47AD"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before="100" w:beforeAutospacing="1" w:after="100" w:afterAutospacing="1"/>
              <w:ind w:right="720"/>
              <w:jc w:val="lowKashida"/>
              <w:rPr>
                <w:rFonts w:cs="Sultan normal"/>
                <w:b/>
                <w:bCs/>
                <w:sz w:val="30"/>
                <w:szCs w:val="30"/>
                <w:lang w:val="fr-FR"/>
              </w:rPr>
            </w:pPr>
            <w:r>
              <w:rPr>
                <w:rFonts w:cs="Sultan normal" w:hint="cs"/>
                <w:b/>
                <w:bCs/>
                <w:sz w:val="30"/>
                <w:szCs w:val="30"/>
                <w:rtl/>
                <w:lang w:val="fr-FR"/>
              </w:rPr>
              <w:t xml:space="preserve">نشاط الإدارة وامتيازاتها . </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2</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6</w:t>
            </w:r>
          </w:p>
        </w:tc>
      </w:tr>
      <w:tr w:rsidR="00BB47AD"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rPr>
                <w:rFonts w:ascii="Arial" w:hAnsi="Arial" w:cs="Simplified Arabic"/>
                <w:sz w:val="28"/>
                <w:szCs w:val="28"/>
                <w:lang w:val="fr-FR"/>
              </w:rPr>
            </w:pPr>
            <w:r>
              <w:rPr>
                <w:rFonts w:cs="Sultan normal" w:hint="cs"/>
                <w:b/>
                <w:bCs/>
                <w:sz w:val="30"/>
                <w:szCs w:val="30"/>
                <w:rtl/>
                <w:lang w:val="fr-FR"/>
              </w:rPr>
              <w:t xml:space="preserve">  - المرافق العامة .</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3</w:t>
            </w:r>
          </w:p>
        </w:tc>
      </w:tr>
      <w:tr w:rsidR="00BB47AD"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before="100" w:beforeAutospacing="1" w:after="100" w:afterAutospacing="1"/>
              <w:ind w:right="720"/>
              <w:jc w:val="lowKashida"/>
              <w:rPr>
                <w:rFonts w:cs="Sultan normal"/>
                <w:b/>
                <w:bCs/>
                <w:sz w:val="30"/>
                <w:szCs w:val="30"/>
                <w:lang w:val="fr-FR"/>
              </w:rPr>
            </w:pPr>
            <w:r>
              <w:rPr>
                <w:rFonts w:cs="Sultan normal" w:hint="cs"/>
                <w:b/>
                <w:bCs/>
                <w:sz w:val="30"/>
                <w:szCs w:val="30"/>
                <w:rtl/>
                <w:lang w:val="fr-FR"/>
              </w:rPr>
              <w:t xml:space="preserve">  - امتيازات الإدارة . </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2</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6</w:t>
            </w:r>
          </w:p>
        </w:tc>
      </w:tr>
      <w:tr w:rsidR="00BB47AD"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before="100" w:beforeAutospacing="1" w:after="100" w:afterAutospacing="1"/>
              <w:ind w:right="720"/>
              <w:jc w:val="lowKashida"/>
              <w:rPr>
                <w:rFonts w:cs="Sultan normal"/>
                <w:b/>
                <w:bCs/>
                <w:sz w:val="30"/>
                <w:szCs w:val="30"/>
                <w:lang w:val="fr-FR"/>
              </w:rPr>
            </w:pPr>
            <w:r>
              <w:rPr>
                <w:rFonts w:cs="Sultan normal" w:hint="cs"/>
                <w:b/>
                <w:bCs/>
                <w:sz w:val="30"/>
                <w:szCs w:val="30"/>
                <w:rtl/>
                <w:lang w:val="fr-FR"/>
              </w:rPr>
              <w:t xml:space="preserve">وسائل الإدارة لمباشرة نشاطها . </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2</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6</w:t>
            </w:r>
          </w:p>
        </w:tc>
      </w:tr>
      <w:tr w:rsidR="00BB47AD" w:rsidTr="00746632">
        <w:trPr>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before="100" w:beforeAutospacing="1" w:after="100" w:afterAutospacing="1"/>
              <w:ind w:right="720"/>
              <w:jc w:val="lowKashida"/>
              <w:rPr>
                <w:rFonts w:cs="Sultan normal"/>
                <w:b/>
                <w:bCs/>
                <w:sz w:val="30"/>
                <w:szCs w:val="30"/>
                <w:lang w:val="fr-FR"/>
              </w:rPr>
            </w:pPr>
            <w:r>
              <w:rPr>
                <w:rFonts w:cs="Sultan normal" w:hint="cs"/>
                <w:b/>
                <w:bCs/>
                <w:sz w:val="30"/>
                <w:szCs w:val="30"/>
                <w:rtl/>
                <w:lang w:val="fr-FR"/>
              </w:rPr>
              <w:t xml:space="preserve">    - الموظفون العموميون .</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rPr>
              <w:t>2</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rPr>
              <w:t>6</w:t>
            </w:r>
          </w:p>
        </w:tc>
      </w:tr>
      <w:tr w:rsidR="00BB47AD" w:rsidTr="00746632">
        <w:trPr>
          <w:trHeight w:val="259"/>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before="100" w:beforeAutospacing="1" w:after="100" w:afterAutospacing="1"/>
              <w:ind w:right="720"/>
              <w:jc w:val="lowKashida"/>
              <w:rPr>
                <w:rFonts w:cs="Sultan normal"/>
                <w:b/>
                <w:bCs/>
                <w:sz w:val="30"/>
                <w:szCs w:val="30"/>
                <w:lang w:val="fr-FR"/>
              </w:rPr>
            </w:pPr>
            <w:r>
              <w:rPr>
                <w:rFonts w:cs="Sultan normal" w:hint="cs"/>
                <w:b/>
                <w:bCs/>
                <w:sz w:val="30"/>
                <w:szCs w:val="30"/>
                <w:rtl/>
                <w:lang w:val="fr-FR"/>
              </w:rPr>
              <w:t xml:space="preserve">     - القرارات الإدارية .</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2</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6</w:t>
            </w:r>
          </w:p>
        </w:tc>
      </w:tr>
      <w:tr w:rsidR="00BB47AD" w:rsidTr="00746632">
        <w:trPr>
          <w:trHeight w:val="236"/>
          <w:jc w:val="center"/>
        </w:trPr>
        <w:tc>
          <w:tcPr>
            <w:tcW w:w="6863" w:type="dxa"/>
            <w:tcBorders>
              <w:top w:val="single" w:sz="4" w:space="0" w:color="auto"/>
              <w:left w:val="single" w:sz="4" w:space="0" w:color="auto"/>
              <w:bottom w:val="single" w:sz="4" w:space="0" w:color="auto"/>
              <w:right w:val="single" w:sz="4" w:space="0" w:color="auto"/>
            </w:tcBorders>
            <w:hideMark/>
          </w:tcPr>
          <w:p w:rsidR="00BB47AD" w:rsidRDefault="00BB47AD" w:rsidP="00746632">
            <w:pPr>
              <w:spacing w:before="100" w:beforeAutospacing="1" w:after="100" w:afterAutospacing="1"/>
              <w:ind w:right="720"/>
              <w:jc w:val="lowKashida"/>
              <w:rPr>
                <w:rFonts w:cs="Sultan normal"/>
                <w:b/>
                <w:bCs/>
                <w:sz w:val="30"/>
                <w:szCs w:val="30"/>
                <w:lang w:val="fr-FR"/>
              </w:rPr>
            </w:pPr>
            <w:r>
              <w:rPr>
                <w:rFonts w:cs="Sultan normal" w:hint="cs"/>
                <w:b/>
                <w:bCs/>
                <w:sz w:val="30"/>
                <w:szCs w:val="30"/>
                <w:rtl/>
                <w:lang w:val="fr-FR"/>
              </w:rPr>
              <w:t xml:space="preserve">      - نزع الملكية للمنفعة العامة . </w:t>
            </w:r>
          </w:p>
        </w:tc>
        <w:tc>
          <w:tcPr>
            <w:tcW w:w="1259"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1</w:t>
            </w:r>
          </w:p>
        </w:tc>
        <w:tc>
          <w:tcPr>
            <w:tcW w:w="1376" w:type="dxa"/>
            <w:tcBorders>
              <w:top w:val="single" w:sz="4" w:space="0" w:color="auto"/>
              <w:left w:val="single" w:sz="4" w:space="0" w:color="auto"/>
              <w:bottom w:val="single" w:sz="4" w:space="0" w:color="auto"/>
              <w:right w:val="single" w:sz="4" w:space="0" w:color="auto"/>
            </w:tcBorders>
            <w:hideMark/>
          </w:tcPr>
          <w:p w:rsidR="00BB47AD" w:rsidRDefault="00BB47AD" w:rsidP="00746632">
            <w:pPr>
              <w:jc w:val="center"/>
              <w:rPr>
                <w:rFonts w:ascii="AL-Mohanad Bold" w:hAnsi="Arial" w:cs="Simplified Arabic"/>
                <w:sz w:val="28"/>
                <w:szCs w:val="28"/>
                <w:lang w:val="fr-FR"/>
              </w:rPr>
            </w:pPr>
            <w:r>
              <w:rPr>
                <w:rFonts w:ascii="AL-Mohanad Bold" w:hAnsi="Arial" w:cs="Simplified Arabic"/>
                <w:sz w:val="28"/>
                <w:szCs w:val="28"/>
                <w:rtl/>
                <w:lang w:val="fr-FR" w:bidi="ar-JO"/>
              </w:rPr>
              <w:t>3</w:t>
            </w:r>
          </w:p>
        </w:tc>
      </w:tr>
    </w:tbl>
    <w:p w:rsidR="00BB47AD" w:rsidRDefault="00BB47AD" w:rsidP="00BB47AD">
      <w:pPr>
        <w:rPr>
          <w:rFonts w:cs="Arabic Transparent"/>
          <w:b/>
          <w:bCs/>
          <w:sz w:val="28"/>
          <w:szCs w:val="28"/>
          <w:u w:val="single"/>
          <w:rtl/>
          <w:lang w:bidi="ar-JO"/>
        </w:rPr>
      </w:pPr>
    </w:p>
    <w:p w:rsidR="00BB47AD" w:rsidRDefault="00BB47AD" w:rsidP="00BB47AD">
      <w:pPr>
        <w:rPr>
          <w:rFonts w:cs="Arabic Transparent"/>
          <w:sz w:val="28"/>
          <w:szCs w:val="28"/>
          <w:rtl/>
          <w:lang w:bidi="ar-JO"/>
        </w:rPr>
      </w:pPr>
      <w:r>
        <w:rPr>
          <w:rFonts w:cs="Arabic Transparent"/>
          <w:b/>
          <w:bCs/>
          <w:sz w:val="28"/>
          <w:szCs w:val="28"/>
          <w:u w:val="single"/>
          <w:rtl/>
          <w:lang w:bidi="ar-JO"/>
        </w:rPr>
        <w:t>الكتاب المقرر والمراجع المساندة:</w:t>
      </w:r>
      <w:r>
        <w:rPr>
          <w:rFonts w:cs="Arabic Transparent"/>
          <w:sz w:val="28"/>
          <w:szCs w:val="28"/>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04"/>
        <w:gridCol w:w="6506"/>
      </w:tblGrid>
      <w:tr w:rsidR="00BB47AD"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BB47AD" w:rsidRDefault="00BB47AD" w:rsidP="00746632">
            <w:pPr>
              <w:jc w:val="center"/>
              <w:rPr>
                <w:rFonts w:cs="Arabic Transparent"/>
                <w:b/>
                <w:bCs/>
                <w:sz w:val="24"/>
                <w:szCs w:val="24"/>
                <w:rtl/>
                <w:lang w:val="fr-FR" w:bidi="ar-JO"/>
              </w:rPr>
            </w:pPr>
            <w:r>
              <w:rPr>
                <w:rFonts w:cs="Arabic Transparent"/>
                <w:b/>
                <w:bCs/>
                <w:sz w:val="24"/>
                <w:szCs w:val="24"/>
                <w:rtl/>
                <w:lang w:val="fr-FR" w:bidi="ar-JO"/>
              </w:rPr>
              <w:t>اسم الكتاب المقرر</w:t>
            </w:r>
          </w:p>
          <w:p w:rsidR="00BB47AD" w:rsidRDefault="00BB47AD" w:rsidP="00746632">
            <w:pPr>
              <w:bidi w:val="0"/>
              <w:jc w:val="center"/>
              <w:rPr>
                <w:rFonts w:cs="Arabic Transparent"/>
                <w:b/>
                <w:bCs/>
                <w:sz w:val="24"/>
                <w:szCs w:val="24"/>
                <w:lang w:val="fr-FR" w:bidi="ar-JO"/>
              </w:rPr>
            </w:pPr>
            <w:proofErr w:type="spellStart"/>
            <w:r>
              <w:rPr>
                <w:rFonts w:cs="Arabic Transparent"/>
                <w:b/>
                <w:bCs/>
                <w:sz w:val="24"/>
                <w:szCs w:val="24"/>
                <w:lang w:val="fr-FR" w:bidi="ar-JO"/>
              </w:rPr>
              <w:t>Textbook</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title</w:t>
            </w:r>
            <w:proofErr w:type="spellEnd"/>
          </w:p>
        </w:tc>
        <w:tc>
          <w:tcPr>
            <w:tcW w:w="6805" w:type="dxa"/>
            <w:tcBorders>
              <w:top w:val="double" w:sz="4" w:space="0" w:color="auto"/>
              <w:left w:val="double" w:sz="4" w:space="0" w:color="auto"/>
              <w:bottom w:val="double" w:sz="4" w:space="0" w:color="auto"/>
              <w:right w:val="double" w:sz="4" w:space="0" w:color="auto"/>
            </w:tcBorders>
            <w:shd w:val="clear" w:color="auto" w:fill="FFFFFF" w:themeFill="background1"/>
            <w:hideMark/>
          </w:tcPr>
          <w:p w:rsidR="00BB47AD" w:rsidRDefault="00BB47AD" w:rsidP="00746632">
            <w:pPr>
              <w:rPr>
                <w:rFonts w:eastAsiaTheme="minorHAnsi"/>
                <w:rtl/>
                <w:lang w:val="fr-FR"/>
              </w:rPr>
            </w:pPr>
            <w:r>
              <w:rPr>
                <w:rFonts w:eastAsiaTheme="minorHAnsi"/>
                <w:rtl/>
                <w:lang w:val="fr-FR"/>
              </w:rPr>
              <w:t>القانون</w:t>
            </w:r>
            <w:r>
              <w:rPr>
                <w:rFonts w:eastAsiaTheme="minorHAnsi"/>
                <w:lang w:val="fr-FR"/>
              </w:rPr>
              <w:t xml:space="preserve"> </w:t>
            </w:r>
            <w:r>
              <w:rPr>
                <w:rFonts w:eastAsiaTheme="minorHAnsi"/>
                <w:rtl/>
                <w:lang w:val="fr-FR"/>
              </w:rPr>
              <w:t>الإداري السعودي</w:t>
            </w:r>
            <w:r>
              <w:rPr>
                <w:rFonts w:eastAsiaTheme="minorHAnsi"/>
                <w:lang w:val="fr-FR"/>
              </w:rPr>
              <w:t xml:space="preserve"> </w:t>
            </w:r>
          </w:p>
          <w:p w:rsidR="00BB47AD" w:rsidRDefault="00BB47AD" w:rsidP="00746632">
            <w:pPr>
              <w:rPr>
                <w:rFonts w:eastAsiaTheme="minorHAnsi"/>
                <w:lang w:val="fr-FR"/>
              </w:rPr>
            </w:pPr>
            <w:r>
              <w:rPr>
                <w:rFonts w:eastAsiaTheme="minorHAnsi"/>
                <w:rtl/>
                <w:lang w:val="fr-FR"/>
              </w:rPr>
              <w:t xml:space="preserve"> </w:t>
            </w:r>
          </w:p>
        </w:tc>
      </w:tr>
      <w:tr w:rsidR="00BB47AD"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BB47AD" w:rsidRDefault="00BB47AD" w:rsidP="00746632">
            <w:pPr>
              <w:jc w:val="center"/>
              <w:rPr>
                <w:rFonts w:cs="Arabic Transparent"/>
                <w:b/>
                <w:bCs/>
                <w:sz w:val="24"/>
                <w:szCs w:val="24"/>
                <w:rtl/>
                <w:lang w:val="fr-FR" w:bidi="ar-JO"/>
              </w:rPr>
            </w:pPr>
            <w:r>
              <w:rPr>
                <w:rFonts w:cs="Arabic Transparent"/>
                <w:b/>
                <w:bCs/>
                <w:sz w:val="24"/>
                <w:szCs w:val="24"/>
                <w:rtl/>
                <w:lang w:val="fr-FR" w:bidi="ar-JO"/>
              </w:rPr>
              <w:t>اسم المؤلف (رئيسي)</w:t>
            </w:r>
          </w:p>
          <w:p w:rsidR="00BB47AD" w:rsidRDefault="00BB47AD"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BB47AD" w:rsidRDefault="00BB47AD" w:rsidP="00746632">
            <w:pPr>
              <w:rPr>
                <w:rFonts w:eastAsiaTheme="minorHAnsi"/>
                <w:lang w:val="fr-FR"/>
              </w:rPr>
            </w:pPr>
            <w:r>
              <w:rPr>
                <w:rFonts w:eastAsiaTheme="minorHAnsi"/>
                <w:rtl/>
                <w:lang w:val="fr-FR"/>
              </w:rPr>
              <w:t>خليل</w:t>
            </w:r>
            <w:r>
              <w:rPr>
                <w:rFonts w:eastAsiaTheme="minorHAnsi"/>
                <w:lang w:val="fr-FR"/>
              </w:rPr>
              <w:t xml:space="preserve"> </w:t>
            </w:r>
            <w:r>
              <w:rPr>
                <w:rFonts w:eastAsiaTheme="minorHAnsi"/>
                <w:rtl/>
                <w:lang w:val="fr-FR"/>
              </w:rPr>
              <w:t>هيكل</w:t>
            </w:r>
          </w:p>
        </w:tc>
      </w:tr>
      <w:tr w:rsidR="00BB47AD"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BB47AD" w:rsidRDefault="00BB47AD" w:rsidP="00746632">
            <w:pPr>
              <w:jc w:val="center"/>
              <w:rPr>
                <w:rFonts w:cs="Arabic Transparent"/>
                <w:b/>
                <w:bCs/>
                <w:sz w:val="24"/>
                <w:szCs w:val="24"/>
                <w:rtl/>
                <w:lang w:val="fr-FR" w:bidi="ar-JO"/>
              </w:rPr>
            </w:pPr>
            <w:r>
              <w:rPr>
                <w:rFonts w:cs="Arabic Transparent"/>
                <w:b/>
                <w:bCs/>
                <w:sz w:val="24"/>
                <w:szCs w:val="24"/>
                <w:rtl/>
                <w:lang w:val="fr-FR" w:bidi="ar-JO"/>
              </w:rPr>
              <w:t>اسم الناشر</w:t>
            </w:r>
          </w:p>
          <w:p w:rsidR="00BB47AD" w:rsidRDefault="00BB47AD" w:rsidP="00746632">
            <w:pPr>
              <w:bidi w:val="0"/>
              <w:jc w:val="center"/>
              <w:rPr>
                <w:rFonts w:cs="Arabic Transparent"/>
                <w:b/>
                <w:bCs/>
                <w:sz w:val="24"/>
                <w:szCs w:val="24"/>
                <w:lang w:val="fr-FR" w:bidi="ar-JO"/>
              </w:rPr>
            </w:pPr>
            <w:r>
              <w:rPr>
                <w:rFonts w:cs="Arabic Transparent"/>
                <w:b/>
                <w:bCs/>
                <w:sz w:val="24"/>
                <w:szCs w:val="24"/>
                <w:lang w:val="fr-FR" w:bidi="ar-JO"/>
              </w:rPr>
              <w:t>Publisher</w:t>
            </w:r>
          </w:p>
        </w:tc>
        <w:tc>
          <w:tcPr>
            <w:tcW w:w="6805" w:type="dxa"/>
            <w:tcBorders>
              <w:top w:val="double" w:sz="4" w:space="0" w:color="auto"/>
              <w:left w:val="double" w:sz="4" w:space="0" w:color="auto"/>
              <w:bottom w:val="double" w:sz="4" w:space="0" w:color="auto"/>
              <w:right w:val="double" w:sz="4" w:space="0" w:color="auto"/>
            </w:tcBorders>
            <w:hideMark/>
          </w:tcPr>
          <w:p w:rsidR="00BB47AD" w:rsidRDefault="00BB47AD" w:rsidP="00746632">
            <w:pPr>
              <w:rPr>
                <w:rFonts w:eastAsiaTheme="minorHAnsi"/>
                <w:lang w:val="fr-FR"/>
              </w:rPr>
            </w:pPr>
            <w:r>
              <w:rPr>
                <w:rFonts w:eastAsiaTheme="minorHAnsi"/>
                <w:rtl/>
                <w:lang w:val="fr-FR"/>
              </w:rPr>
              <w:t>مركز</w:t>
            </w:r>
            <w:r>
              <w:rPr>
                <w:rFonts w:eastAsiaTheme="minorHAnsi"/>
                <w:lang w:val="fr-FR"/>
              </w:rPr>
              <w:t xml:space="preserve"> </w:t>
            </w:r>
            <w:r>
              <w:rPr>
                <w:rFonts w:eastAsiaTheme="minorHAnsi"/>
                <w:rtl/>
                <w:lang w:val="fr-FR"/>
              </w:rPr>
              <w:t>البحوث</w:t>
            </w:r>
            <w:r>
              <w:rPr>
                <w:rFonts w:eastAsiaTheme="minorHAnsi"/>
                <w:lang w:val="fr-FR"/>
              </w:rPr>
              <w:t xml:space="preserve"> </w:t>
            </w:r>
            <w:r>
              <w:rPr>
                <w:rFonts w:eastAsiaTheme="minorHAnsi"/>
                <w:rtl/>
                <w:lang w:val="fr-FR"/>
              </w:rPr>
              <w:t>جامعة الملك</w:t>
            </w:r>
            <w:r>
              <w:rPr>
                <w:rFonts w:eastAsiaTheme="minorHAnsi"/>
                <w:lang w:val="fr-FR"/>
              </w:rPr>
              <w:t xml:space="preserve"> </w:t>
            </w:r>
            <w:r>
              <w:rPr>
                <w:rFonts w:eastAsiaTheme="minorHAnsi"/>
                <w:rtl/>
                <w:lang w:val="fr-FR"/>
              </w:rPr>
              <w:t>سعود</w:t>
            </w:r>
            <w:r>
              <w:rPr>
                <w:rFonts w:eastAsiaTheme="minorHAnsi"/>
                <w:lang w:val="fr-FR"/>
              </w:rPr>
              <w:t xml:space="preserve"> </w:t>
            </w:r>
          </w:p>
        </w:tc>
      </w:tr>
      <w:tr w:rsidR="00BB47AD"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BB47AD" w:rsidRDefault="00BB47AD" w:rsidP="00746632">
            <w:pPr>
              <w:jc w:val="center"/>
              <w:rPr>
                <w:rFonts w:cs="Arabic Transparent"/>
                <w:b/>
                <w:bCs/>
                <w:sz w:val="24"/>
                <w:szCs w:val="24"/>
                <w:rtl/>
                <w:lang w:val="fr-FR" w:bidi="ar-JO"/>
              </w:rPr>
            </w:pPr>
            <w:r>
              <w:rPr>
                <w:rFonts w:cs="Arabic Transparent"/>
                <w:b/>
                <w:bCs/>
                <w:sz w:val="24"/>
                <w:szCs w:val="24"/>
                <w:rtl/>
                <w:lang w:val="fr-FR" w:bidi="ar-JO"/>
              </w:rPr>
              <w:t>سنة النشر</w:t>
            </w:r>
          </w:p>
          <w:p w:rsidR="00BB47AD" w:rsidRDefault="00BB47AD" w:rsidP="00746632">
            <w:pPr>
              <w:bidi w:val="0"/>
              <w:jc w:val="center"/>
              <w:rPr>
                <w:rFonts w:cs="Arabic Transparent"/>
                <w:b/>
                <w:bCs/>
                <w:sz w:val="24"/>
                <w:szCs w:val="24"/>
                <w:lang w:val="fr-FR" w:bidi="ar-JO"/>
              </w:rPr>
            </w:pPr>
            <w:proofErr w:type="spellStart"/>
            <w:r>
              <w:rPr>
                <w:rFonts w:cs="Arabic Transparent"/>
                <w:b/>
                <w:bCs/>
                <w:sz w:val="24"/>
                <w:szCs w:val="24"/>
                <w:lang w:val="fr-FR" w:bidi="ar-JO"/>
              </w:rPr>
              <w:t>Publishing</w:t>
            </w:r>
            <w:proofErr w:type="spellEnd"/>
            <w:r>
              <w:rPr>
                <w:rFonts w:cs="Arabic Transparent"/>
                <w:b/>
                <w:bCs/>
                <w:sz w:val="24"/>
                <w:szCs w:val="24"/>
                <w:lang w:val="fr-FR" w:bidi="ar-JO"/>
              </w:rPr>
              <w:t xml:space="preserve"> </w:t>
            </w:r>
            <w:proofErr w:type="spellStart"/>
            <w:r>
              <w:rPr>
                <w:rFonts w:cs="Arabic Transparent"/>
                <w:b/>
                <w:bCs/>
                <w:sz w:val="24"/>
                <w:szCs w:val="24"/>
                <w:lang w:val="fr-FR" w:bidi="ar-JO"/>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BB47AD" w:rsidRDefault="00BB47AD" w:rsidP="00746632">
            <w:pPr>
              <w:rPr>
                <w:lang w:val="fr-FR" w:bidi="ar-JO"/>
              </w:rPr>
            </w:pPr>
            <w:r>
              <w:rPr>
                <w:rFonts w:eastAsiaTheme="minorHAnsi"/>
                <w:rtl/>
                <w:lang w:val="fr-FR"/>
              </w:rPr>
              <w:t>١٤١٥</w:t>
            </w:r>
            <w:r>
              <w:rPr>
                <w:rFonts w:eastAsiaTheme="minorHAnsi"/>
                <w:lang w:val="fr-FR"/>
              </w:rPr>
              <w:t xml:space="preserve"> </w:t>
            </w:r>
            <w:r>
              <w:rPr>
                <w:rFonts w:eastAsiaTheme="minorHAnsi"/>
                <w:rtl/>
                <w:lang w:val="fr-FR"/>
              </w:rPr>
              <w:t>ه</w:t>
            </w:r>
            <w:r>
              <w:rPr>
                <w:rtl/>
                <w:lang w:val="fr-FR" w:bidi="ar-JO"/>
              </w:rPr>
              <w:t>ـ</w:t>
            </w:r>
          </w:p>
        </w:tc>
      </w:tr>
      <w:tr w:rsidR="00BB47AD"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BB47AD" w:rsidRDefault="00BB47AD" w:rsidP="00746632">
            <w:pPr>
              <w:jc w:val="center"/>
              <w:rPr>
                <w:rFonts w:cs="Arabic Transparent"/>
                <w:b/>
                <w:bCs/>
                <w:sz w:val="24"/>
                <w:szCs w:val="24"/>
                <w:rtl/>
                <w:lang w:val="fr-FR" w:bidi="ar-JO"/>
              </w:rPr>
            </w:pPr>
            <w:r>
              <w:rPr>
                <w:rFonts w:cs="Arabic Transparent"/>
                <w:b/>
                <w:bCs/>
                <w:sz w:val="24"/>
                <w:szCs w:val="24"/>
                <w:rtl/>
                <w:lang w:val="fr-FR" w:bidi="ar-JO"/>
              </w:rPr>
              <w:t>اسم المرجع (1)</w:t>
            </w:r>
          </w:p>
          <w:p w:rsidR="00BB47AD" w:rsidRDefault="00BB47AD" w:rsidP="00746632">
            <w:pPr>
              <w:bidi w:val="0"/>
              <w:jc w:val="center"/>
              <w:rPr>
                <w:rFonts w:cs="Arabic Transparent"/>
                <w:b/>
                <w:bCs/>
                <w:sz w:val="24"/>
                <w:szCs w:val="24"/>
                <w:lang w:val="fr-FR" w:bidi="ar-JO"/>
              </w:rPr>
            </w:pPr>
            <w:r>
              <w:rPr>
                <w:rFonts w:cs="Arabic Transparent"/>
                <w:b/>
                <w:bCs/>
                <w:sz w:val="24"/>
                <w:szCs w:val="24"/>
                <w:lang w:val="fr-FR" w:bidi="ar-JO"/>
              </w:rPr>
              <w:lastRenderedPageBreak/>
              <w:t>Reference (1)</w:t>
            </w:r>
          </w:p>
        </w:tc>
        <w:tc>
          <w:tcPr>
            <w:tcW w:w="6805" w:type="dxa"/>
            <w:tcBorders>
              <w:top w:val="double" w:sz="4" w:space="0" w:color="auto"/>
              <w:left w:val="double" w:sz="4" w:space="0" w:color="auto"/>
              <w:bottom w:val="double" w:sz="4" w:space="0" w:color="auto"/>
              <w:right w:val="double" w:sz="4" w:space="0" w:color="auto"/>
            </w:tcBorders>
          </w:tcPr>
          <w:p w:rsidR="00BB47AD" w:rsidRDefault="00BB47AD" w:rsidP="00746632">
            <w:pPr>
              <w:rPr>
                <w:rFonts w:cs="Arabic Transparent"/>
                <w:b/>
                <w:bCs/>
                <w:sz w:val="24"/>
                <w:szCs w:val="24"/>
                <w:rtl/>
                <w:lang w:val="fr-FR"/>
              </w:rPr>
            </w:pPr>
            <w:r>
              <w:rPr>
                <w:rFonts w:cs="Arabic Transparent"/>
                <w:b/>
                <w:bCs/>
                <w:sz w:val="24"/>
                <w:szCs w:val="24"/>
                <w:rtl/>
                <w:lang w:val="fr-FR"/>
              </w:rPr>
              <w:lastRenderedPageBreak/>
              <w:t>الوجيز في</w:t>
            </w:r>
            <w:r>
              <w:rPr>
                <w:rFonts w:cs="Arabic Transparent" w:hint="cs"/>
                <w:b/>
                <w:bCs/>
                <w:sz w:val="24"/>
                <w:szCs w:val="24"/>
                <w:lang w:val="fr-FR"/>
              </w:rPr>
              <w:t xml:space="preserve"> </w:t>
            </w:r>
            <w:r>
              <w:rPr>
                <w:rFonts w:cs="Arabic Transparent"/>
                <w:b/>
                <w:bCs/>
                <w:sz w:val="24"/>
                <w:szCs w:val="24"/>
                <w:rtl/>
                <w:lang w:val="fr-FR"/>
              </w:rPr>
              <w:t>القانون</w:t>
            </w:r>
          </w:p>
          <w:p w:rsidR="00BB47AD" w:rsidRDefault="00BB47AD" w:rsidP="00746632">
            <w:pPr>
              <w:rPr>
                <w:rFonts w:cs="Arabic Transparent"/>
                <w:b/>
                <w:bCs/>
                <w:sz w:val="24"/>
                <w:szCs w:val="24"/>
                <w:lang w:val="fr-FR"/>
              </w:rPr>
            </w:pPr>
            <w:r>
              <w:rPr>
                <w:rFonts w:cs="Arabic Transparent"/>
                <w:b/>
                <w:bCs/>
                <w:sz w:val="24"/>
                <w:szCs w:val="24"/>
                <w:rtl/>
                <w:lang w:val="fr-FR"/>
              </w:rPr>
              <w:lastRenderedPageBreak/>
              <w:t>الإداري</w:t>
            </w:r>
          </w:p>
          <w:p w:rsidR="00BB47AD" w:rsidRDefault="00BB47AD" w:rsidP="00746632">
            <w:pPr>
              <w:rPr>
                <w:rFonts w:cs="Arabic Transparent"/>
                <w:sz w:val="24"/>
                <w:szCs w:val="24"/>
                <w:lang w:val="fr-FR"/>
              </w:rPr>
            </w:pPr>
          </w:p>
        </w:tc>
      </w:tr>
      <w:tr w:rsidR="00BB47AD"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BB47AD" w:rsidRDefault="00BB47AD" w:rsidP="00746632">
            <w:pPr>
              <w:jc w:val="center"/>
              <w:rPr>
                <w:rFonts w:cs="Arabic Transparent"/>
                <w:b/>
                <w:bCs/>
                <w:sz w:val="24"/>
                <w:szCs w:val="24"/>
                <w:rtl/>
                <w:lang w:val="fr-FR" w:bidi="ar-JO"/>
              </w:rPr>
            </w:pPr>
            <w:r>
              <w:rPr>
                <w:rFonts w:cs="Arabic Transparent"/>
                <w:b/>
                <w:bCs/>
                <w:sz w:val="24"/>
                <w:szCs w:val="24"/>
                <w:rtl/>
                <w:lang w:val="fr-FR" w:bidi="ar-JO"/>
              </w:rPr>
              <w:lastRenderedPageBreak/>
              <w:t>اسم المؤلف</w:t>
            </w:r>
          </w:p>
          <w:p w:rsidR="00BB47AD" w:rsidRDefault="00BB47AD" w:rsidP="00746632">
            <w:pPr>
              <w:bidi w:val="0"/>
              <w:jc w:val="center"/>
              <w:rPr>
                <w:rFonts w:cs="Arabic Transparent"/>
                <w:b/>
                <w:bCs/>
                <w:sz w:val="24"/>
                <w:szCs w:val="24"/>
                <w:lang w:val="fr-FR" w:bidi="ar-JO"/>
              </w:rPr>
            </w:pPr>
            <w:proofErr w:type="spellStart"/>
            <w:r>
              <w:rPr>
                <w:rFonts w:cs="Arabic Transparent"/>
                <w:b/>
                <w:bCs/>
                <w:sz w:val="24"/>
                <w:szCs w:val="24"/>
                <w:lang w:val="fr-FR" w:bidi="ar-JO"/>
              </w:rPr>
              <w:t>Author's</w:t>
            </w:r>
            <w:proofErr w:type="spellEnd"/>
            <w:r>
              <w:rPr>
                <w:rFonts w:cs="Arabic Transparent"/>
                <w:b/>
                <w:bCs/>
                <w:sz w:val="24"/>
                <w:szCs w:val="24"/>
                <w:lang w:val="fr-FR" w:bidi="ar-JO"/>
              </w:rPr>
              <w:t xml:space="preserve"> Name</w:t>
            </w:r>
          </w:p>
        </w:tc>
        <w:tc>
          <w:tcPr>
            <w:tcW w:w="6805" w:type="dxa"/>
            <w:tcBorders>
              <w:top w:val="double" w:sz="4" w:space="0" w:color="auto"/>
              <w:left w:val="double" w:sz="4" w:space="0" w:color="auto"/>
              <w:bottom w:val="double" w:sz="4" w:space="0" w:color="auto"/>
              <w:right w:val="double" w:sz="4" w:space="0" w:color="auto"/>
            </w:tcBorders>
            <w:hideMark/>
          </w:tcPr>
          <w:p w:rsidR="00BB47AD" w:rsidRDefault="00BB47AD" w:rsidP="00746632">
            <w:pPr>
              <w:rPr>
                <w:rFonts w:cs="Arabic Transparent"/>
                <w:b/>
                <w:bCs/>
                <w:sz w:val="24"/>
                <w:szCs w:val="24"/>
                <w:lang w:val="fr-FR"/>
              </w:rPr>
            </w:pPr>
            <w:r>
              <w:rPr>
                <w:rFonts w:cs="Arabic Transparent"/>
                <w:b/>
                <w:bCs/>
                <w:sz w:val="24"/>
                <w:szCs w:val="24"/>
                <w:rtl/>
                <w:lang w:val="fr-FR"/>
              </w:rPr>
              <w:t>الشنطاوي،</w:t>
            </w:r>
            <w:r>
              <w:rPr>
                <w:rFonts w:cs="Arabic Transparent" w:hint="cs"/>
                <w:b/>
                <w:bCs/>
                <w:sz w:val="24"/>
                <w:szCs w:val="24"/>
                <w:lang w:val="fr-FR"/>
              </w:rPr>
              <w:t xml:space="preserve"> </w:t>
            </w:r>
            <w:r>
              <w:rPr>
                <w:rFonts w:cs="Arabic Transparent"/>
                <w:b/>
                <w:bCs/>
                <w:sz w:val="24"/>
                <w:szCs w:val="24"/>
                <w:rtl/>
                <w:lang w:val="fr-FR"/>
              </w:rPr>
              <w:t>علي خطار</w:t>
            </w:r>
          </w:p>
        </w:tc>
      </w:tr>
      <w:tr w:rsidR="00BB47AD"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BB47AD" w:rsidRDefault="00BB47AD" w:rsidP="00746632">
            <w:pPr>
              <w:jc w:val="center"/>
              <w:rPr>
                <w:rFonts w:cs="Arabic Transparent"/>
                <w:b/>
                <w:bCs/>
                <w:sz w:val="24"/>
                <w:szCs w:val="24"/>
                <w:rtl/>
                <w:lang w:val="fr-FR"/>
              </w:rPr>
            </w:pPr>
            <w:r>
              <w:rPr>
                <w:rFonts w:cs="Arabic Transparent"/>
                <w:b/>
                <w:bCs/>
                <w:sz w:val="24"/>
                <w:szCs w:val="24"/>
                <w:rtl/>
                <w:lang w:val="fr-FR" w:bidi="ar-JO"/>
              </w:rPr>
              <w:t>اسم الناشر</w:t>
            </w:r>
          </w:p>
          <w:p w:rsidR="00BB47AD" w:rsidRDefault="00BB47AD" w:rsidP="00746632">
            <w:pPr>
              <w:bidi w:val="0"/>
              <w:jc w:val="center"/>
              <w:rPr>
                <w:rFonts w:cs="Arabic Transparent"/>
                <w:b/>
                <w:bCs/>
                <w:sz w:val="24"/>
                <w:szCs w:val="24"/>
                <w:lang w:val="fr-FR"/>
              </w:rPr>
            </w:pPr>
            <w:r>
              <w:rPr>
                <w:rFonts w:cs="Arabic Transparent"/>
                <w:b/>
                <w:bCs/>
                <w:sz w:val="24"/>
                <w:szCs w:val="24"/>
                <w:lang w:val="fr-FR"/>
              </w:rPr>
              <w:t>Publisher</w:t>
            </w:r>
          </w:p>
        </w:tc>
        <w:tc>
          <w:tcPr>
            <w:tcW w:w="6805" w:type="dxa"/>
            <w:tcBorders>
              <w:top w:val="double" w:sz="4" w:space="0" w:color="auto"/>
              <w:left w:val="double" w:sz="4" w:space="0" w:color="auto"/>
              <w:bottom w:val="double" w:sz="4" w:space="0" w:color="auto"/>
              <w:right w:val="double" w:sz="4" w:space="0" w:color="auto"/>
            </w:tcBorders>
            <w:hideMark/>
          </w:tcPr>
          <w:p w:rsidR="00BB47AD" w:rsidRDefault="00BB47AD" w:rsidP="00746632">
            <w:pPr>
              <w:rPr>
                <w:rFonts w:cs="Arabic Transparent"/>
                <w:sz w:val="24"/>
                <w:szCs w:val="24"/>
                <w:lang w:val="fr-FR" w:bidi="ar-JO"/>
              </w:rPr>
            </w:pPr>
            <w:r>
              <w:rPr>
                <w:rFonts w:cs="Arabic Transparent"/>
                <w:b/>
                <w:bCs/>
                <w:sz w:val="24"/>
                <w:szCs w:val="24"/>
                <w:rtl/>
                <w:lang w:val="fr-FR"/>
              </w:rPr>
              <w:t>دار</w:t>
            </w:r>
            <w:r>
              <w:rPr>
                <w:rFonts w:cs="Arabic Transparent" w:hint="cs"/>
                <w:b/>
                <w:bCs/>
                <w:sz w:val="24"/>
                <w:szCs w:val="24"/>
                <w:lang w:val="fr-FR"/>
              </w:rPr>
              <w:t xml:space="preserve"> </w:t>
            </w:r>
            <w:r>
              <w:rPr>
                <w:rFonts w:cs="Arabic Transparent"/>
                <w:b/>
                <w:bCs/>
                <w:sz w:val="24"/>
                <w:szCs w:val="24"/>
                <w:rtl/>
                <w:lang w:val="fr-FR"/>
              </w:rPr>
              <w:t>وائل</w:t>
            </w:r>
            <w:r>
              <w:rPr>
                <w:rFonts w:cs="Arabic Transparent" w:hint="cs"/>
                <w:b/>
                <w:bCs/>
                <w:sz w:val="24"/>
                <w:szCs w:val="24"/>
                <w:lang w:val="fr-FR"/>
              </w:rPr>
              <w:t xml:space="preserve"> </w:t>
            </w:r>
          </w:p>
        </w:tc>
      </w:tr>
      <w:tr w:rsidR="00BB47AD" w:rsidTr="00746632">
        <w:trPr>
          <w:jc w:val="center"/>
        </w:trPr>
        <w:tc>
          <w:tcPr>
            <w:tcW w:w="2151" w:type="dxa"/>
            <w:tcBorders>
              <w:top w:val="double" w:sz="4" w:space="0" w:color="auto"/>
              <w:left w:val="double" w:sz="4" w:space="0" w:color="auto"/>
              <w:bottom w:val="double" w:sz="4" w:space="0" w:color="auto"/>
              <w:right w:val="double" w:sz="4" w:space="0" w:color="auto"/>
            </w:tcBorders>
            <w:shd w:val="clear" w:color="auto" w:fill="BFBFBF" w:themeFill="background1" w:themeFillShade="BF"/>
            <w:hideMark/>
          </w:tcPr>
          <w:p w:rsidR="00BB47AD" w:rsidRDefault="00BB47AD" w:rsidP="00746632">
            <w:pPr>
              <w:jc w:val="center"/>
              <w:rPr>
                <w:rFonts w:cs="Arabic Transparent"/>
                <w:b/>
                <w:bCs/>
                <w:sz w:val="24"/>
                <w:szCs w:val="24"/>
                <w:rtl/>
                <w:lang w:val="fr-FR"/>
              </w:rPr>
            </w:pPr>
            <w:r>
              <w:rPr>
                <w:rFonts w:cs="Arabic Transparent"/>
                <w:b/>
                <w:bCs/>
                <w:sz w:val="24"/>
                <w:szCs w:val="24"/>
                <w:rtl/>
                <w:lang w:val="fr-FR" w:bidi="ar-JO"/>
              </w:rPr>
              <w:t>سنة النشر</w:t>
            </w:r>
          </w:p>
          <w:p w:rsidR="00BB47AD" w:rsidRDefault="00BB47AD" w:rsidP="00746632">
            <w:pPr>
              <w:bidi w:val="0"/>
              <w:jc w:val="center"/>
              <w:rPr>
                <w:rFonts w:cs="Arabic Transparent"/>
                <w:b/>
                <w:bCs/>
                <w:sz w:val="24"/>
                <w:szCs w:val="24"/>
                <w:lang w:val="fr-FR"/>
              </w:rPr>
            </w:pPr>
            <w:proofErr w:type="spellStart"/>
            <w:r>
              <w:rPr>
                <w:rFonts w:cs="Arabic Transparent"/>
                <w:b/>
                <w:bCs/>
                <w:sz w:val="24"/>
                <w:szCs w:val="24"/>
                <w:lang w:val="fr-FR"/>
              </w:rPr>
              <w:t>Publishing</w:t>
            </w:r>
            <w:proofErr w:type="spellEnd"/>
            <w:r>
              <w:rPr>
                <w:rFonts w:cs="Arabic Transparent"/>
                <w:b/>
                <w:bCs/>
                <w:sz w:val="24"/>
                <w:szCs w:val="24"/>
                <w:lang w:val="fr-FR"/>
              </w:rPr>
              <w:t xml:space="preserve"> </w:t>
            </w:r>
            <w:proofErr w:type="spellStart"/>
            <w:r>
              <w:rPr>
                <w:rFonts w:cs="Arabic Transparent"/>
                <w:b/>
                <w:bCs/>
                <w:sz w:val="24"/>
                <w:szCs w:val="24"/>
                <w:lang w:val="fr-FR"/>
              </w:rPr>
              <w:t>Year</w:t>
            </w:r>
            <w:proofErr w:type="spellEnd"/>
          </w:p>
        </w:tc>
        <w:tc>
          <w:tcPr>
            <w:tcW w:w="6805" w:type="dxa"/>
            <w:tcBorders>
              <w:top w:val="double" w:sz="4" w:space="0" w:color="auto"/>
              <w:left w:val="double" w:sz="4" w:space="0" w:color="auto"/>
              <w:bottom w:val="double" w:sz="4" w:space="0" w:color="auto"/>
              <w:right w:val="double" w:sz="4" w:space="0" w:color="auto"/>
            </w:tcBorders>
            <w:hideMark/>
          </w:tcPr>
          <w:p w:rsidR="00BB47AD" w:rsidRDefault="00BB47AD" w:rsidP="00746632">
            <w:pPr>
              <w:rPr>
                <w:rFonts w:cs="Arabic Transparent"/>
                <w:sz w:val="24"/>
                <w:szCs w:val="24"/>
                <w:lang w:val="fr-FR" w:bidi="ar-JO"/>
              </w:rPr>
            </w:pPr>
            <w:r>
              <w:rPr>
                <w:rFonts w:cs="Arabic Transparent"/>
                <w:b/>
                <w:bCs/>
                <w:sz w:val="24"/>
                <w:szCs w:val="24"/>
                <w:rtl/>
                <w:lang w:val="fr-FR"/>
              </w:rPr>
              <w:t>٢٠٠٣</w:t>
            </w:r>
            <w:r>
              <w:rPr>
                <w:rFonts w:cs="Arabic Transparent" w:hint="cs"/>
                <w:b/>
                <w:bCs/>
                <w:sz w:val="24"/>
                <w:szCs w:val="24"/>
                <w:lang w:val="fr-FR"/>
              </w:rPr>
              <w:t xml:space="preserve"> </w:t>
            </w:r>
            <w:r>
              <w:rPr>
                <w:rFonts w:cs="Arabic Transparent"/>
                <w:b/>
                <w:bCs/>
                <w:sz w:val="24"/>
                <w:szCs w:val="24"/>
                <w:rtl/>
                <w:lang w:val="fr-FR"/>
              </w:rPr>
              <w:t>م</w:t>
            </w:r>
          </w:p>
        </w:tc>
      </w:tr>
    </w:tbl>
    <w:p w:rsidR="00BB47AD" w:rsidRDefault="00BB47AD" w:rsidP="00BB47AD">
      <w:pPr>
        <w:rPr>
          <w:rtl/>
        </w:rPr>
      </w:pPr>
    </w:p>
    <w:p w:rsidR="00BB47AD" w:rsidRDefault="00BB47AD" w:rsidP="00BB47AD">
      <w:pPr>
        <w:rPr>
          <w:rtl/>
        </w:rPr>
      </w:pPr>
      <w:r>
        <w:rPr>
          <w:rtl/>
        </w:rPr>
        <w:t>ملاحظة: يمكن اضافة مراجع اخرى بحيث لا تتجاوز 3 مراجع على الاكثر.</w:t>
      </w:r>
    </w:p>
    <w:p w:rsidR="002562D3" w:rsidRPr="00BB47AD" w:rsidRDefault="002562D3" w:rsidP="00BB47AD">
      <w:pPr>
        <w:bidi w:val="0"/>
        <w:rPr>
          <w:rtl/>
        </w:rPr>
      </w:pPr>
    </w:p>
    <w:sectPr w:rsidR="002562D3" w:rsidRPr="00BB47A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Mohanad">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altName w:val="Segoe UI Semilight"/>
    <w:charset w:val="B2"/>
    <w:family w:val="auto"/>
    <w:pitch w:val="variable"/>
    <w:sig w:usb0="00002000"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ultan normal">
    <w:charset w:val="B2"/>
    <w:family w:val="auto"/>
    <w:pitch w:val="variable"/>
    <w:sig w:usb0="00002001" w:usb1="00000000" w:usb2="00000000" w:usb3="00000000" w:csb0="00000040" w:csb1="00000000"/>
  </w:font>
  <w:font w:name="AL-Mohanad Bold">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37D"/>
    <w:multiLevelType w:val="hybridMultilevel"/>
    <w:tmpl w:val="2B5E425A"/>
    <w:lvl w:ilvl="0" w:tplc="2BAA72F2">
      <w:start w:val="2"/>
      <w:numFmt w:val="bullet"/>
      <w:lvlText w:val="-"/>
      <w:lvlJc w:val="left"/>
      <w:pPr>
        <w:ind w:left="855" w:hanging="360"/>
      </w:pPr>
      <w:rPr>
        <w:rFonts w:ascii="Arial" w:eastAsiaTheme="minorEastAsia" w:hAnsi="Arial" w:cs="AL-Mohanad"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1">
    <w:nsid w:val="16B43F69"/>
    <w:multiLevelType w:val="hybridMultilevel"/>
    <w:tmpl w:val="332CA74E"/>
    <w:lvl w:ilvl="0" w:tplc="75D83C6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3C24E4C"/>
    <w:multiLevelType w:val="hybridMultilevel"/>
    <w:tmpl w:val="863C3012"/>
    <w:lvl w:ilvl="0" w:tplc="ACAE14F4">
      <w:start w:val="1"/>
      <w:numFmt w:val="bullet"/>
      <w:lvlText w:val=""/>
      <w:lvlJc w:val="left"/>
      <w:pPr>
        <w:ind w:left="720" w:hanging="360"/>
      </w:pPr>
      <w:rPr>
        <w:rFonts w:ascii="Symbol" w:hAnsi="Symbol"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9EA4B44"/>
    <w:multiLevelType w:val="hybridMultilevel"/>
    <w:tmpl w:val="906E6936"/>
    <w:lvl w:ilvl="0" w:tplc="D70222BA">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BBF65C5"/>
    <w:multiLevelType w:val="hybridMultilevel"/>
    <w:tmpl w:val="AA0AF68C"/>
    <w:lvl w:ilvl="0" w:tplc="B7DAD868">
      <w:start w:val="2"/>
      <w:numFmt w:val="bullet"/>
      <w:lvlText w:val="-"/>
      <w:lvlJc w:val="left"/>
      <w:pPr>
        <w:ind w:left="1335" w:hanging="360"/>
      </w:pPr>
      <w:rPr>
        <w:rFonts w:ascii="Arial" w:eastAsiaTheme="minorEastAsia" w:hAnsi="Arial" w:cs="AL-Mohanad"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start w:val="1"/>
      <w:numFmt w:val="bullet"/>
      <w:lvlText w:val=""/>
      <w:lvlJc w:val="left"/>
      <w:pPr>
        <w:ind w:left="3495" w:hanging="360"/>
      </w:pPr>
      <w:rPr>
        <w:rFonts w:ascii="Symbol" w:hAnsi="Symbol" w:hint="default"/>
      </w:rPr>
    </w:lvl>
    <w:lvl w:ilvl="4" w:tplc="04090003">
      <w:start w:val="1"/>
      <w:numFmt w:val="bullet"/>
      <w:lvlText w:val="o"/>
      <w:lvlJc w:val="left"/>
      <w:pPr>
        <w:ind w:left="4215" w:hanging="360"/>
      </w:pPr>
      <w:rPr>
        <w:rFonts w:ascii="Courier New" w:hAnsi="Courier New" w:cs="Courier New" w:hint="default"/>
      </w:rPr>
    </w:lvl>
    <w:lvl w:ilvl="5" w:tplc="04090005">
      <w:start w:val="1"/>
      <w:numFmt w:val="bullet"/>
      <w:lvlText w:val=""/>
      <w:lvlJc w:val="left"/>
      <w:pPr>
        <w:ind w:left="4935" w:hanging="360"/>
      </w:pPr>
      <w:rPr>
        <w:rFonts w:ascii="Wingdings" w:hAnsi="Wingdings" w:hint="default"/>
      </w:rPr>
    </w:lvl>
    <w:lvl w:ilvl="6" w:tplc="04090001">
      <w:start w:val="1"/>
      <w:numFmt w:val="bullet"/>
      <w:lvlText w:val=""/>
      <w:lvlJc w:val="left"/>
      <w:pPr>
        <w:ind w:left="5655" w:hanging="360"/>
      </w:pPr>
      <w:rPr>
        <w:rFonts w:ascii="Symbol" w:hAnsi="Symbol" w:hint="default"/>
      </w:rPr>
    </w:lvl>
    <w:lvl w:ilvl="7" w:tplc="04090003">
      <w:start w:val="1"/>
      <w:numFmt w:val="bullet"/>
      <w:lvlText w:val="o"/>
      <w:lvlJc w:val="left"/>
      <w:pPr>
        <w:ind w:left="6375" w:hanging="360"/>
      </w:pPr>
      <w:rPr>
        <w:rFonts w:ascii="Courier New" w:hAnsi="Courier New" w:cs="Courier New" w:hint="default"/>
      </w:rPr>
    </w:lvl>
    <w:lvl w:ilvl="8" w:tplc="04090005">
      <w:start w:val="1"/>
      <w:numFmt w:val="bullet"/>
      <w:lvlText w:val=""/>
      <w:lvlJc w:val="left"/>
      <w:pPr>
        <w:ind w:left="7095" w:hanging="360"/>
      </w:pPr>
      <w:rPr>
        <w:rFonts w:ascii="Wingdings" w:hAnsi="Wingdings" w:hint="default"/>
      </w:rPr>
    </w:lvl>
  </w:abstractNum>
  <w:abstractNum w:abstractNumId="5">
    <w:nsid w:val="73EF7155"/>
    <w:multiLevelType w:val="hybridMultilevel"/>
    <w:tmpl w:val="7C7C45C2"/>
    <w:lvl w:ilvl="0" w:tplc="80A6F506">
      <w:start w:val="2"/>
      <w:numFmt w:val="bullet"/>
      <w:lvlText w:val="-"/>
      <w:lvlJc w:val="left"/>
      <w:pPr>
        <w:ind w:left="720" w:hanging="360"/>
      </w:pPr>
      <w:rPr>
        <w:rFonts w:ascii="Arial" w:eastAsiaTheme="minorEastAsia" w:hAnsi="Arial" w:cs="AL-Mohana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EE27E1F"/>
    <w:multiLevelType w:val="hybridMultilevel"/>
    <w:tmpl w:val="AF3E4FF8"/>
    <w:lvl w:ilvl="0" w:tplc="65223B2E">
      <w:start w:val="2"/>
      <w:numFmt w:val="bullet"/>
      <w:lvlText w:val="-"/>
      <w:lvlJc w:val="left"/>
      <w:pPr>
        <w:ind w:left="1545" w:hanging="360"/>
      </w:pPr>
      <w:rPr>
        <w:rFonts w:ascii="Arial" w:eastAsiaTheme="minorEastAsia" w:hAnsi="Arial" w:cs="AL-Mohanad"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96"/>
    <w:rsid w:val="00021C2C"/>
    <w:rsid w:val="00043D97"/>
    <w:rsid w:val="0004510F"/>
    <w:rsid w:val="000476CD"/>
    <w:rsid w:val="000F2523"/>
    <w:rsid w:val="00106720"/>
    <w:rsid w:val="00107D44"/>
    <w:rsid w:val="00182C5D"/>
    <w:rsid w:val="001875A6"/>
    <w:rsid w:val="001A2EE4"/>
    <w:rsid w:val="001F1948"/>
    <w:rsid w:val="002562D3"/>
    <w:rsid w:val="00351C97"/>
    <w:rsid w:val="003E1378"/>
    <w:rsid w:val="003F14F5"/>
    <w:rsid w:val="003F4FE6"/>
    <w:rsid w:val="00405993"/>
    <w:rsid w:val="004231D9"/>
    <w:rsid w:val="0047181D"/>
    <w:rsid w:val="00514562"/>
    <w:rsid w:val="005337EB"/>
    <w:rsid w:val="00571909"/>
    <w:rsid w:val="006C2389"/>
    <w:rsid w:val="006D4DFD"/>
    <w:rsid w:val="007A5E9B"/>
    <w:rsid w:val="007D7B32"/>
    <w:rsid w:val="00825BF2"/>
    <w:rsid w:val="00886965"/>
    <w:rsid w:val="008940CB"/>
    <w:rsid w:val="008C325E"/>
    <w:rsid w:val="008E3881"/>
    <w:rsid w:val="00946396"/>
    <w:rsid w:val="0097375D"/>
    <w:rsid w:val="00994357"/>
    <w:rsid w:val="00A166D1"/>
    <w:rsid w:val="00AF13B2"/>
    <w:rsid w:val="00AF525D"/>
    <w:rsid w:val="00B51B27"/>
    <w:rsid w:val="00BB47AD"/>
    <w:rsid w:val="00C760C5"/>
    <w:rsid w:val="00D80A19"/>
    <w:rsid w:val="00E17732"/>
    <w:rsid w:val="00F100D4"/>
    <w:rsid w:val="00F55A8D"/>
    <w:rsid w:val="00FF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EEC1-1E4C-44C1-A245-4FB87261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396"/>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2562D3"/>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uiPriority w:val="34"/>
    <w:qFormat/>
    <w:rsid w:val="00021C2C"/>
    <w:pPr>
      <w:ind w:left="720"/>
      <w:contextualSpacing/>
    </w:pPr>
  </w:style>
  <w:style w:type="paragraph" w:styleId="NoSpacing">
    <w:name w:val="No Spacing"/>
    <w:uiPriority w:val="1"/>
    <w:qFormat/>
    <w:rsid w:val="00C760C5"/>
    <w:pPr>
      <w:bidi/>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alrc</dc:creator>
  <cp:keywords/>
  <dc:description/>
  <cp:lastModifiedBy>alrc</cp:lastModifiedBy>
  <cp:revision>2</cp:revision>
  <cp:lastPrinted>2014-10-29T07:51:00Z</cp:lastPrinted>
  <dcterms:created xsi:type="dcterms:W3CDTF">2014-10-29T07:52:00Z</dcterms:created>
  <dcterms:modified xsi:type="dcterms:W3CDTF">2014-10-29T07:52:00Z</dcterms:modified>
</cp:coreProperties>
</file>