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9BD" w:rsidRDefault="00D949BD" w:rsidP="00D949BD">
      <w:pPr>
        <w:jc w:val="center"/>
        <w:rPr>
          <w:rFonts w:cs="PT Bold Heading"/>
          <w:b/>
          <w:bCs/>
          <w:sz w:val="28"/>
          <w:szCs w:val="28"/>
          <w:rtl/>
          <w:lang w:bidi="ar-JO"/>
        </w:rPr>
      </w:pPr>
      <w:r>
        <w:rPr>
          <w:rFonts w:cs="PT Bold Heading" w:hint="cs"/>
          <w:b/>
          <w:bCs/>
          <w:sz w:val="28"/>
          <w:szCs w:val="28"/>
          <w:rtl/>
          <w:lang w:bidi="ar-JO"/>
        </w:rPr>
        <w:t>مختصر توصيف المقرر</w:t>
      </w:r>
    </w:p>
    <w:p w:rsidR="00D949BD" w:rsidRDefault="00D949BD" w:rsidP="00D949BD">
      <w:pPr>
        <w:jc w:val="center"/>
      </w:pPr>
    </w:p>
    <w:p w:rsidR="00D949BD" w:rsidRDefault="00D949BD" w:rsidP="00D949BD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099"/>
        <w:gridCol w:w="2143"/>
      </w:tblGrid>
      <w:tr w:rsidR="00D949BD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BD" w:rsidRDefault="00D949BD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TN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المقرر: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BD" w:rsidRDefault="00D949BD" w:rsidP="00746632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القانون التجاري</w:t>
            </w:r>
          </w:p>
        </w:tc>
      </w:tr>
      <w:tr w:rsidR="00D949BD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BD" w:rsidRDefault="00D949BD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رقم المقرر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/>
              </w:rPr>
              <w:t>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BD" w:rsidRDefault="00D949BD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 w:bidi="en-US"/>
              </w:rPr>
              <w:t>LAW 326</w:t>
            </w:r>
          </w:p>
        </w:tc>
      </w:tr>
      <w:tr w:rsidR="00D949BD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BD" w:rsidRDefault="00D949BD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BD" w:rsidRDefault="00D949BD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LAW 110</w:t>
            </w:r>
          </w:p>
        </w:tc>
      </w:tr>
      <w:tr w:rsidR="00D949BD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BD" w:rsidRDefault="00D949BD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مستوى المقرر: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BD" w:rsidRDefault="00D949BD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الخامس</w:t>
            </w:r>
          </w:p>
        </w:tc>
      </w:tr>
      <w:tr w:rsidR="00D949BD" w:rsidTr="00746632">
        <w:trPr>
          <w:jc w:val="center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BD" w:rsidRDefault="00D949BD" w:rsidP="00746632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val="fr-FR" w:bidi="ar-JO"/>
              </w:rPr>
              <w:t>الساعات المعتمدة: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BD" w:rsidRDefault="00D949BD" w:rsidP="00746632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3 ساعات</w:t>
            </w:r>
          </w:p>
        </w:tc>
      </w:tr>
      <w:tr w:rsidR="00D949BD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BD" w:rsidRDefault="00D949BD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BD" w:rsidRDefault="00D949BD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Module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D949BD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BD" w:rsidRDefault="00D949BD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BD" w:rsidRDefault="00D949BD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Module ID:</w:t>
            </w:r>
          </w:p>
        </w:tc>
      </w:tr>
      <w:tr w:rsidR="00D949BD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BD" w:rsidRDefault="00D949BD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BD" w:rsidRDefault="00D949BD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Prerequisite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D949BD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BD" w:rsidRDefault="00D949BD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BD" w:rsidRDefault="00D949BD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Level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  <w:tr w:rsidR="00D949BD" w:rsidTr="00746632">
        <w:trPr>
          <w:jc w:val="center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BD" w:rsidRDefault="00D949BD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BD" w:rsidRDefault="00D949BD" w:rsidP="00746632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Credit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Hours</w:t>
            </w:r>
            <w:proofErr w:type="spellEnd"/>
            <w:r>
              <w:rPr>
                <w:rFonts w:asciiTheme="minorBidi" w:hAnsiTheme="minorBidi"/>
                <w:b/>
                <w:bCs/>
                <w:sz w:val="24"/>
                <w:szCs w:val="24"/>
                <w:lang w:val="fr-FR" w:bidi="ar-JO"/>
              </w:rPr>
              <w:t>:</w:t>
            </w:r>
          </w:p>
        </w:tc>
      </w:tr>
    </w:tbl>
    <w:p w:rsidR="00D949BD" w:rsidRDefault="00D949BD" w:rsidP="00D949BD">
      <w:pPr>
        <w:rPr>
          <w:rFonts w:asciiTheme="minorBidi" w:hAnsiTheme="minorBidi"/>
          <w:b/>
          <w:bCs/>
          <w:i/>
          <w:iCs/>
          <w:sz w:val="24"/>
          <w:szCs w:val="24"/>
          <w:rtl/>
        </w:rPr>
      </w:pPr>
    </w:p>
    <w:p w:rsidR="00D949BD" w:rsidRDefault="00D949BD" w:rsidP="00D949BD">
      <w:pPr>
        <w:rPr>
          <w:rFonts w:cs="Arabic Transparent"/>
          <w:sz w:val="10"/>
          <w:szCs w:val="10"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وصف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9"/>
        <w:gridCol w:w="4341"/>
      </w:tblGrid>
      <w:tr w:rsidR="00D949BD" w:rsidTr="00746632">
        <w:trPr>
          <w:trHeight w:val="1030"/>
          <w:jc w:val="center"/>
        </w:trPr>
        <w:tc>
          <w:tcPr>
            <w:tcW w:w="46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49BD" w:rsidRDefault="00D949BD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تعريف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القانون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التجاري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وتاريخه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وتطوره ونطاقه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تطبيقه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ومصادره</w:t>
            </w:r>
          </w:p>
          <w:p w:rsidR="00D949BD" w:rsidRDefault="00D949BD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6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49BD" w:rsidRDefault="00D949BD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Definition of Commercial law, its history, development, scope of application, its sources,</w:t>
            </w:r>
          </w:p>
          <w:p w:rsidR="00D949BD" w:rsidRPr="00813069" w:rsidRDefault="00D949BD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</w:p>
        </w:tc>
      </w:tr>
      <w:tr w:rsidR="00D949BD" w:rsidTr="00746632">
        <w:trPr>
          <w:trHeight w:val="1030"/>
          <w:jc w:val="center"/>
        </w:trPr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949BD" w:rsidRDefault="00D949BD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تحديد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النظام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القانوني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للأعمال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التجارية وصفة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التاجر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والالتزامات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الخاصة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بالمهنة التجارية</w:t>
            </w:r>
          </w:p>
          <w:p w:rsidR="00D949BD" w:rsidRDefault="00D949BD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49BD" w:rsidRPr="00813069" w:rsidRDefault="00D949BD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 xml:space="preserve">Specification of the legal system of the commercial acts, the capacity of merchant as well as the obligations </w:t>
            </w: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lastRenderedPageBreak/>
              <w:t>connected with the commercial profession</w:t>
            </w:r>
          </w:p>
        </w:tc>
      </w:tr>
      <w:tr w:rsidR="00D949BD" w:rsidTr="00746632">
        <w:trPr>
          <w:trHeight w:val="1030"/>
          <w:jc w:val="center"/>
        </w:trPr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949BD" w:rsidRDefault="00D949BD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lastRenderedPageBreak/>
              <w:t>مفهوم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المحل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التجاري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وطبيعته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القانونية وخصائصه العناصر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المكونة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للمحل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التجاري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>.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 xml:space="preserve"> بيع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المحل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التجاري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ورهنه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>.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 xml:space="preserve"> إدارة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المحل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التجاري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وإستثماره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>.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 xml:space="preserve"> حماية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المحل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التجاري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>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949BD" w:rsidRDefault="00D949BD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</w:p>
        </w:tc>
      </w:tr>
    </w:tbl>
    <w:p w:rsidR="00D949BD" w:rsidRDefault="00D949BD" w:rsidP="00D949BD">
      <w:pPr>
        <w:rPr>
          <w:rFonts w:cs="Arabic Transparent"/>
          <w:b/>
          <w:bCs/>
          <w:sz w:val="28"/>
          <w:szCs w:val="28"/>
          <w:rtl/>
        </w:rPr>
      </w:pPr>
    </w:p>
    <w:p w:rsidR="00D949BD" w:rsidRDefault="00D949BD" w:rsidP="00D949BD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rtl/>
          <w:lang w:bidi="ar-JO"/>
        </w:rPr>
        <w:t>أهداف المقرر :</w:t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609"/>
        <w:gridCol w:w="4205"/>
      </w:tblGrid>
      <w:tr w:rsidR="00D949BD" w:rsidTr="00746632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BD" w:rsidRDefault="00D949BD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36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BD" w:rsidRDefault="00D949BD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أنواع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الأعمال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التجارية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وما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يميزها</w:t>
            </w:r>
          </w:p>
          <w:p w:rsidR="00D949BD" w:rsidRDefault="00D949BD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</w:tc>
        <w:tc>
          <w:tcPr>
            <w:tcW w:w="4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49BD" w:rsidRDefault="00D949BD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Knowledge of business types and distinguishes it.</w:t>
            </w:r>
          </w:p>
          <w:p w:rsidR="00D949BD" w:rsidRPr="00813069" w:rsidRDefault="00D949BD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D949BD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BD" w:rsidRDefault="00D949BD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BD" w:rsidRDefault="00D949BD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شروط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اكتساب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صفة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التاجر</w:t>
            </w:r>
          </w:p>
          <w:p w:rsidR="00D949BD" w:rsidRDefault="00D949BD" w:rsidP="00746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raditional Arabic" w:eastAsiaTheme="minorHAnsi" w:hAnsi="Traditional Arabic" w:cs="Traditional Arabic"/>
                <w:color w:val="2277FF"/>
                <w:sz w:val="26"/>
                <w:szCs w:val="26"/>
                <w:lang w:val="fr-FR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49BD" w:rsidRPr="00813069" w:rsidRDefault="00D949BD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color w:val="2277FF"/>
                <w:sz w:val="26"/>
                <w:szCs w:val="26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 the conditions for acquiring merchant status</w:t>
            </w:r>
          </w:p>
        </w:tc>
      </w:tr>
      <w:tr w:rsidR="00D949BD" w:rsidTr="00746632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949BD" w:rsidRDefault="00D949BD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949BD" w:rsidRDefault="00D949BD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التزامات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التجار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49BD" w:rsidRPr="00813069" w:rsidRDefault="00D949BD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Knowledge of the obligations of traders.</w:t>
            </w:r>
          </w:p>
        </w:tc>
      </w:tr>
    </w:tbl>
    <w:p w:rsidR="00D949BD" w:rsidRDefault="00D949BD" w:rsidP="00D949BD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D949BD" w:rsidRDefault="00D949BD" w:rsidP="00D949BD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D949BD" w:rsidRDefault="00D949BD" w:rsidP="00D949BD">
      <w:pPr>
        <w:rPr>
          <w:rFonts w:cs="Arabic Transparent"/>
          <w:sz w:val="28"/>
          <w:szCs w:val="28"/>
          <w:rtl/>
        </w:rPr>
      </w:pPr>
      <w:r>
        <w:rPr>
          <w:rFonts w:cs="Arabic Transparent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856"/>
        <w:gridCol w:w="4114"/>
      </w:tblGrid>
      <w:tr w:rsidR="00D949BD" w:rsidTr="00746632">
        <w:trPr>
          <w:jc w:val="center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BD" w:rsidRDefault="00D949BD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1</w:t>
            </w:r>
          </w:p>
        </w:tc>
        <w:tc>
          <w:tcPr>
            <w:tcW w:w="41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BD" w:rsidRDefault="00D949BD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هذا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المقرر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يمكن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الطالب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من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معرفة القانون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التجاري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من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حيث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المقصود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به، ومصادره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ونطاق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تطبيقه،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وعلاقته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بفروع القانون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الأخرى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>.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  <w:lang w:val="fr-FR"/>
              </w:rPr>
              <w:t>وكذلك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يفترض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أن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يتعرف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الطالب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على معالم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النظام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القانوني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للأعمال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التجارية، وكذلك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الأحكام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المترتبة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اكتساب صفة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التاجر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والالتزامات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الخاصة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بالمهنة التجارية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>.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  <w:lang w:val="fr-FR"/>
              </w:rPr>
              <w:t>إضافة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إلى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كل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ذلك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،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يتعرف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الطالب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على بالأحكام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القانونية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المتعلقة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بالمحل التجاري،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من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حيث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طبيعته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القانونية</w:t>
            </w:r>
          </w:p>
          <w:p w:rsidR="00D949BD" w:rsidRDefault="00D949BD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lastRenderedPageBreak/>
              <w:t>وخصائصه،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والعناصر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المكونة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له، والتصرفات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القانونية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التي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قد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ترد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عليه من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بيع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ورهن،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وأيضًا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إدارته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واستثماره، والطرق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القانونية</w:t>
            </w:r>
          </w:p>
        </w:tc>
        <w:tc>
          <w:tcPr>
            <w:tcW w:w="4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949BD" w:rsidRDefault="00D949BD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</w:p>
        </w:tc>
      </w:tr>
      <w:tr w:rsidR="00D949BD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BD" w:rsidRDefault="00D949BD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lastRenderedPageBreak/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BD" w:rsidRDefault="00D949BD" w:rsidP="007466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معرفة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كيفية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تحليل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النص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eastAsiaTheme="minorHAnsi" w:hAnsi="Traditional Arabic" w:cs="Traditional Arabic"/>
                <w:sz w:val="28"/>
                <w:szCs w:val="28"/>
                <w:rtl/>
                <w:lang w:val="fr-FR"/>
              </w:rPr>
              <w:t>القانوني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949BD" w:rsidRPr="00813069" w:rsidRDefault="00D949BD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hAnsi="Traditional Arabic" w:cs="Traditional Arabic"/>
                <w:sz w:val="28"/>
                <w:szCs w:val="28"/>
              </w:rPr>
              <w:t>Know how to analyze the legal text.</w:t>
            </w:r>
          </w:p>
        </w:tc>
      </w:tr>
      <w:tr w:rsidR="00D949BD" w:rsidTr="00746632">
        <w:trPr>
          <w:jc w:val="center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949BD" w:rsidRDefault="00D949BD" w:rsidP="00746632">
            <w:pPr>
              <w:jc w:val="center"/>
              <w:rPr>
                <w:rFonts w:cs="Arabic Transparent"/>
                <w:sz w:val="28"/>
                <w:szCs w:val="28"/>
                <w:lang w:val="fr-FR" w:bidi="ar-JO"/>
              </w:rPr>
            </w:pPr>
            <w:r>
              <w:rPr>
                <w:rFonts w:cs="Arabic Transparent"/>
                <w:sz w:val="28"/>
                <w:szCs w:val="28"/>
                <w:rtl/>
                <w:lang w:val="fr-FR" w:bidi="ar-JO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949BD" w:rsidRDefault="00D949BD" w:rsidP="00746632">
            <w:pPr>
              <w:jc w:val="both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إنماء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القدرة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على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تكوين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رأى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مستقل في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الموضوعات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القانونية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val="fr-FR"/>
              </w:rPr>
              <w:t>المطروحة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49BD" w:rsidRPr="00813069" w:rsidRDefault="00D949BD" w:rsidP="0074663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13069">
              <w:rPr>
                <w:rFonts w:ascii="Traditional Arabic" w:eastAsiaTheme="minorHAnsi" w:hAnsi="Traditional Arabic" w:cs="Traditional Arabic"/>
                <w:sz w:val="28"/>
                <w:szCs w:val="28"/>
              </w:rPr>
              <w:t>Develop the ability to form an independent opinion as to the submitted legal topics.</w:t>
            </w:r>
          </w:p>
        </w:tc>
      </w:tr>
    </w:tbl>
    <w:p w:rsidR="00D949BD" w:rsidRDefault="00D949BD" w:rsidP="00D949BD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D949BD" w:rsidRDefault="00D949BD" w:rsidP="00D949BD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>
        <w:rPr>
          <w:rFonts w:cs="Arabic Transparent"/>
          <w:sz w:val="28"/>
          <w:szCs w:val="28"/>
          <w:rtl/>
          <w:lang w:bidi="ar-JO"/>
        </w:rPr>
        <w:t>(يتم تعبئتها باللغة المعتمدة في التدريس)</w:t>
      </w:r>
    </w:p>
    <w:tbl>
      <w:tblPr>
        <w:bidiVisual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3"/>
        <w:gridCol w:w="1259"/>
        <w:gridCol w:w="1376"/>
      </w:tblGrid>
      <w:tr w:rsidR="00D949BD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BD" w:rsidRDefault="00D949BD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قائمة الموضوعات</w:t>
            </w:r>
          </w:p>
          <w:p w:rsidR="00D949BD" w:rsidRDefault="00D949BD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Subjects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BD" w:rsidRDefault="00D949BD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>عدد الأسابيع</w:t>
            </w:r>
          </w:p>
          <w:p w:rsidR="00D949BD" w:rsidRDefault="00D949BD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/>
                <w:sz w:val="28"/>
                <w:szCs w:val="28"/>
                <w:lang w:val="fr-FR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/>
              </w:rPr>
              <w:t>Weeks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/>
              </w:rP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9BD" w:rsidRDefault="00D949BD" w:rsidP="00746632">
            <w:pPr>
              <w:jc w:val="center"/>
              <w:rPr>
                <w:rFonts w:ascii="Arial" w:hAnsi="Arial" w:cs="AL-Mohanad"/>
                <w:sz w:val="28"/>
                <w:szCs w:val="28"/>
                <w:rtl/>
                <w:lang w:val="fr-FR"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 w:bidi="ar-EG"/>
              </w:rPr>
              <w:t xml:space="preserve">ساعات التدريس </w:t>
            </w:r>
          </w:p>
          <w:p w:rsidR="00D949BD" w:rsidRDefault="00D949BD" w:rsidP="00746632">
            <w:pPr>
              <w:bidi w:val="0"/>
              <w:jc w:val="center"/>
              <w:rPr>
                <w:rFonts w:ascii="Arial" w:hAnsi="Arial" w:cs="AL-Mohanad"/>
                <w:sz w:val="28"/>
                <w:szCs w:val="28"/>
                <w:lang w:val="fr-FR" w:bidi="ar-EG"/>
              </w:rPr>
            </w:pPr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(</w:t>
            </w:r>
            <w:proofErr w:type="spellStart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Hours</w:t>
            </w:r>
            <w:proofErr w:type="spellEnd"/>
            <w:r>
              <w:rPr>
                <w:rFonts w:ascii="Arial" w:hAnsi="Arial" w:cs="AL-Mohanad"/>
                <w:sz w:val="28"/>
                <w:szCs w:val="28"/>
                <w:lang w:val="fr-FR" w:bidi="ar-EG"/>
              </w:rPr>
              <w:t>)</w:t>
            </w:r>
          </w:p>
        </w:tc>
      </w:tr>
      <w:tr w:rsidR="00D949BD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التعريف بالقانون التجاري.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D949BD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أنواع الأعمال التجارية.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D949BD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تحديد ضوابط التفرقة بين العمل التجاري والمدني.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D949BD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اكتساب صفة التاجر.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D949BD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التزام التاجر بمسك الدفاتر التجارية.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D949BD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آثار القيد في السجل التجاري والتزاماته.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D949BD" w:rsidTr="00746632">
        <w:trPr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الأركان العامة لعقود الشركة.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D949BD" w:rsidTr="00746632">
        <w:trPr>
          <w:trHeight w:val="259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الأركان الشكلية لعقد الشركة.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D949BD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اكتساب الشركة للشخصية الاعتبارية.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D949BD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أحكام شركة التضامن وخصائصها.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D949BD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أحكام شركة التوصية البسيطة وخصائصها.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D949BD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أحكام شركة المساهمة وخصائصها.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D949BD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إدارة شركة المساهمة ونتائج انقضائها.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D949BD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أحكام شركة التوصية بالأسهم وخصائصها.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3</w:t>
            </w:r>
          </w:p>
        </w:tc>
      </w:tr>
      <w:tr w:rsidR="00D949BD" w:rsidTr="00746632">
        <w:trPr>
          <w:trHeight w:val="236"/>
          <w:jc w:val="center"/>
        </w:trPr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lastRenderedPageBreak/>
              <w:t>أحكام الشركة ذات المسؤولية المحدودة وخصائصها.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9BD" w:rsidRDefault="00D949BD" w:rsidP="00746632">
            <w:pPr>
              <w:spacing w:line="216" w:lineRule="auto"/>
              <w:rPr>
                <w:rFonts w:ascii="Arial" w:hAnsi="Arial" w:cs="AL-Mohanad"/>
                <w:sz w:val="28"/>
                <w:szCs w:val="28"/>
                <w:lang w:val="fr-FR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val="fr-FR"/>
              </w:rPr>
              <w:t>3</w:t>
            </w:r>
          </w:p>
        </w:tc>
      </w:tr>
    </w:tbl>
    <w:p w:rsidR="00D949BD" w:rsidRDefault="00D949BD" w:rsidP="00D949BD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D949BD" w:rsidRDefault="00D949BD" w:rsidP="00D949BD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/>
          <w:b/>
          <w:bCs/>
          <w:sz w:val="28"/>
          <w:szCs w:val="28"/>
          <w:u w:val="single"/>
          <w:rtl/>
          <w:lang w:bidi="ar-JO"/>
        </w:rPr>
        <w:t>الكتاب المقرر والمراجع المساندة:</w:t>
      </w:r>
      <w:r>
        <w:rPr>
          <w:rFonts w:cs="Arabic Transparent"/>
          <w:sz w:val="28"/>
          <w:szCs w:val="28"/>
          <w:rtl/>
          <w:lang w:bidi="ar-JO"/>
        </w:rPr>
        <w:t xml:space="preserve"> (يتم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6506"/>
      </w:tblGrid>
      <w:tr w:rsidR="00D949BD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D949BD" w:rsidRDefault="00D949BD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الكتاب المقرر</w:t>
            </w:r>
          </w:p>
          <w:p w:rsidR="00D949BD" w:rsidRDefault="00D949BD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Textbook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title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949BD" w:rsidRPr="00111C36" w:rsidRDefault="00D949BD" w:rsidP="00746632">
            <w:pPr>
              <w:jc w:val="both"/>
              <w:rPr>
                <w:rStyle w:val="Strong"/>
                <w:rtl/>
              </w:rPr>
            </w:pPr>
            <w:r w:rsidRPr="00111C36">
              <w:rPr>
                <w:rStyle w:val="Strong"/>
                <w:rtl/>
              </w:rPr>
              <w:t>القانون</w:t>
            </w:r>
            <w:r w:rsidRPr="00111C36">
              <w:rPr>
                <w:rStyle w:val="Strong"/>
              </w:rPr>
              <w:t xml:space="preserve"> </w:t>
            </w:r>
            <w:r w:rsidRPr="00111C36">
              <w:rPr>
                <w:rStyle w:val="Strong"/>
                <w:rtl/>
              </w:rPr>
              <w:t>التجاري السعودي</w:t>
            </w:r>
            <w:r w:rsidRPr="00111C36">
              <w:rPr>
                <w:rStyle w:val="Strong"/>
              </w:rPr>
              <w:t xml:space="preserve"> </w:t>
            </w:r>
          </w:p>
          <w:p w:rsidR="00D949BD" w:rsidRPr="00111C36" w:rsidRDefault="00D949BD" w:rsidP="00746632">
            <w:pPr>
              <w:jc w:val="both"/>
              <w:rPr>
                <w:rStyle w:val="Strong"/>
              </w:rPr>
            </w:pPr>
          </w:p>
        </w:tc>
      </w:tr>
      <w:tr w:rsidR="00D949BD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D949BD" w:rsidRDefault="00D949BD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 (رئيسي)</w:t>
            </w:r>
          </w:p>
          <w:p w:rsidR="00D949BD" w:rsidRDefault="00D949BD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9BD" w:rsidRPr="00111C36" w:rsidRDefault="00D949BD" w:rsidP="00746632">
            <w:pPr>
              <w:jc w:val="both"/>
              <w:rPr>
                <w:rStyle w:val="Strong"/>
                <w:rtl/>
              </w:rPr>
            </w:pPr>
            <w:r w:rsidRPr="00111C36">
              <w:rPr>
                <w:rStyle w:val="Strong"/>
                <w:rtl/>
              </w:rPr>
              <w:t>محمد</w:t>
            </w:r>
            <w:r w:rsidRPr="00111C36">
              <w:rPr>
                <w:rStyle w:val="Strong"/>
              </w:rPr>
              <w:t xml:space="preserve"> </w:t>
            </w:r>
            <w:r w:rsidRPr="00111C36">
              <w:rPr>
                <w:rStyle w:val="Strong"/>
                <w:rtl/>
              </w:rPr>
              <w:t>حسن</w:t>
            </w:r>
            <w:r w:rsidRPr="00111C36">
              <w:rPr>
                <w:rStyle w:val="Strong"/>
              </w:rPr>
              <w:t xml:space="preserve"> </w:t>
            </w:r>
            <w:r w:rsidRPr="00111C36">
              <w:rPr>
                <w:rStyle w:val="Strong"/>
                <w:rtl/>
              </w:rPr>
              <w:t>الجبر</w:t>
            </w:r>
            <w:r w:rsidRPr="00111C36">
              <w:rPr>
                <w:rStyle w:val="Strong"/>
              </w:rPr>
              <w:t xml:space="preserve"> </w:t>
            </w:r>
          </w:p>
          <w:p w:rsidR="00D949BD" w:rsidRPr="00111C36" w:rsidRDefault="00D949BD" w:rsidP="00746632">
            <w:pPr>
              <w:rPr>
                <w:rStyle w:val="Strong"/>
              </w:rPr>
            </w:pPr>
          </w:p>
        </w:tc>
      </w:tr>
      <w:tr w:rsidR="00D949BD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D949BD" w:rsidRDefault="00D949BD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D949BD" w:rsidRDefault="00D949BD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49BD" w:rsidRPr="00111C36" w:rsidRDefault="00D949BD" w:rsidP="00746632">
            <w:pPr>
              <w:jc w:val="both"/>
              <w:rPr>
                <w:rStyle w:val="Strong"/>
              </w:rPr>
            </w:pPr>
            <w:r w:rsidRPr="00111C36">
              <w:rPr>
                <w:rStyle w:val="Strong"/>
                <w:rtl/>
              </w:rPr>
              <w:t>مطابع</w:t>
            </w:r>
            <w:r w:rsidRPr="00111C36">
              <w:rPr>
                <w:rStyle w:val="Strong"/>
              </w:rPr>
              <w:t xml:space="preserve"> </w:t>
            </w:r>
            <w:r w:rsidRPr="00111C36">
              <w:rPr>
                <w:rStyle w:val="Strong"/>
                <w:rtl/>
              </w:rPr>
              <w:t>جامعة</w:t>
            </w:r>
            <w:r w:rsidRPr="00111C36">
              <w:rPr>
                <w:rStyle w:val="Strong"/>
              </w:rPr>
              <w:t xml:space="preserve"> </w:t>
            </w:r>
            <w:r w:rsidRPr="00111C36">
              <w:rPr>
                <w:rStyle w:val="Strong"/>
                <w:rtl/>
              </w:rPr>
              <w:t>الملك سعود</w:t>
            </w:r>
            <w:r w:rsidRPr="00111C36">
              <w:rPr>
                <w:rStyle w:val="Strong"/>
              </w:rPr>
              <w:t xml:space="preserve"> </w:t>
            </w:r>
          </w:p>
        </w:tc>
      </w:tr>
      <w:tr w:rsidR="00D949BD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D949BD" w:rsidRDefault="00D949BD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D949BD" w:rsidRDefault="00D949BD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49BD" w:rsidRPr="00111C36" w:rsidRDefault="00D949BD" w:rsidP="00746632">
            <w:pPr>
              <w:jc w:val="both"/>
              <w:rPr>
                <w:rStyle w:val="Strong"/>
              </w:rPr>
            </w:pPr>
            <w:r w:rsidRPr="00111C36">
              <w:rPr>
                <w:rStyle w:val="Strong"/>
                <w:rtl/>
              </w:rPr>
              <w:t>١٤٢١</w:t>
            </w:r>
            <w:r w:rsidRPr="00111C36">
              <w:rPr>
                <w:rStyle w:val="Strong"/>
              </w:rPr>
              <w:t xml:space="preserve"> </w:t>
            </w:r>
            <w:r w:rsidRPr="00111C36">
              <w:rPr>
                <w:rStyle w:val="Strong"/>
                <w:rtl/>
              </w:rPr>
              <w:t>ه</w:t>
            </w:r>
          </w:p>
        </w:tc>
      </w:tr>
      <w:tr w:rsidR="00D949BD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D949BD" w:rsidRDefault="00D949BD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المرجع (1)</w:t>
            </w:r>
          </w:p>
          <w:p w:rsidR="00D949BD" w:rsidRDefault="00D949BD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Reference (1)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9BD" w:rsidRDefault="00D949BD" w:rsidP="00746632">
            <w:pP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اِّلمحل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التجاري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:rsidR="00D949BD" w:rsidRDefault="00D949BD" w:rsidP="00746632">
            <w:pPr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</w:p>
        </w:tc>
      </w:tr>
      <w:tr w:rsidR="00D949BD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D949BD" w:rsidRDefault="00D949BD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المؤلف</w:t>
            </w:r>
          </w:p>
          <w:p w:rsidR="00D949BD" w:rsidRDefault="00D949BD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>Author's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 w:bidi="ar-JO"/>
              </w:rPr>
              <w:t xml:space="preserve"> Name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49BD" w:rsidRDefault="00D949BD" w:rsidP="00746632">
            <w:pP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فرحة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زراوي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:rsidR="00D949BD" w:rsidRDefault="00D949BD" w:rsidP="00746632">
            <w:pPr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</w:p>
        </w:tc>
      </w:tr>
      <w:tr w:rsidR="00D949BD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D949BD" w:rsidRDefault="00D949BD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اسم الناشر</w:t>
            </w:r>
          </w:p>
          <w:p w:rsidR="00D949BD" w:rsidRDefault="00D949BD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Publisher</w:t>
            </w:r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49BD" w:rsidRDefault="00D949BD" w:rsidP="00746632">
            <w:pPr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صالح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دار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اِّلمطبوعات الجامعية</w:t>
            </w:r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 -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مصر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</w:tr>
      <w:tr w:rsidR="00D949BD" w:rsidTr="00746632">
        <w:trPr>
          <w:jc w:val="center"/>
        </w:trPr>
        <w:tc>
          <w:tcPr>
            <w:tcW w:w="21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D949BD" w:rsidRDefault="00D949BD" w:rsidP="00746632">
            <w:pPr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 w:bidi="ar-JO"/>
              </w:rPr>
              <w:t>سنة النشر</w:t>
            </w:r>
          </w:p>
          <w:p w:rsidR="00D949BD" w:rsidRDefault="00D949BD" w:rsidP="00746632">
            <w:pPr>
              <w:bidi w:val="0"/>
              <w:jc w:val="center"/>
              <w:rPr>
                <w:rFonts w:cs="Arabic Transparent"/>
                <w:b/>
                <w:bCs/>
                <w:sz w:val="24"/>
                <w:szCs w:val="24"/>
                <w:lang w:val="fr-FR"/>
              </w:rPr>
            </w:pP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Publishing</w:t>
            </w:r>
            <w:proofErr w:type="spellEnd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cs="Arabic Transparent"/>
                <w:b/>
                <w:bCs/>
                <w:sz w:val="24"/>
                <w:szCs w:val="24"/>
                <w:lang w:val="fr-FR"/>
              </w:rPr>
              <w:t>Year</w:t>
            </w:r>
            <w:proofErr w:type="spellEnd"/>
          </w:p>
        </w:tc>
        <w:tc>
          <w:tcPr>
            <w:tcW w:w="6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49BD" w:rsidRDefault="00D949BD" w:rsidP="00746632">
            <w:pPr>
              <w:rPr>
                <w:rFonts w:cs="Arabic Transparent"/>
                <w:sz w:val="24"/>
                <w:szCs w:val="24"/>
                <w:lang w:val="fr-FR"/>
              </w:rPr>
            </w:pP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٢٠٠٦</w:t>
            </w:r>
            <w:r>
              <w:rPr>
                <w:rFonts w:cs="Arabic Transparent" w:hint="cs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  <w:t>م</w:t>
            </w:r>
          </w:p>
        </w:tc>
      </w:tr>
    </w:tbl>
    <w:p w:rsidR="00D949BD" w:rsidRDefault="00D949BD" w:rsidP="00D949BD">
      <w:pPr>
        <w:rPr>
          <w:rtl/>
        </w:rPr>
      </w:pPr>
    </w:p>
    <w:p w:rsidR="00D949BD" w:rsidRDefault="00D949BD" w:rsidP="00D949BD">
      <w:pPr>
        <w:rPr>
          <w:rtl/>
        </w:rPr>
      </w:pPr>
      <w:r>
        <w:rPr>
          <w:rtl/>
        </w:rPr>
        <w:t>ملاحظة: يمكن اضافة مراجع اخرى بحيث لا تتجاوز 3 مراجع على الاكثر.</w:t>
      </w:r>
    </w:p>
    <w:p w:rsidR="002562D3" w:rsidRPr="00D949BD" w:rsidRDefault="002562D3" w:rsidP="00D949BD">
      <w:pPr>
        <w:bidi w:val="0"/>
        <w:rPr>
          <w:rtl/>
        </w:rPr>
      </w:pPr>
      <w:bookmarkStart w:id="0" w:name="_GoBack"/>
      <w:bookmarkEnd w:id="0"/>
    </w:p>
    <w:sectPr w:rsidR="002562D3" w:rsidRPr="00D949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337D"/>
    <w:multiLevelType w:val="hybridMultilevel"/>
    <w:tmpl w:val="2B5E425A"/>
    <w:lvl w:ilvl="0" w:tplc="2BAA72F2">
      <w:start w:val="2"/>
      <w:numFmt w:val="bullet"/>
      <w:lvlText w:val="-"/>
      <w:lvlJc w:val="left"/>
      <w:pPr>
        <w:ind w:left="85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6B43F69"/>
    <w:multiLevelType w:val="hybridMultilevel"/>
    <w:tmpl w:val="332CA74E"/>
    <w:lvl w:ilvl="0" w:tplc="75D83C6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24E4C"/>
    <w:multiLevelType w:val="hybridMultilevel"/>
    <w:tmpl w:val="863C3012"/>
    <w:lvl w:ilvl="0" w:tplc="ACAE1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EA4B44"/>
    <w:multiLevelType w:val="hybridMultilevel"/>
    <w:tmpl w:val="906E6936"/>
    <w:lvl w:ilvl="0" w:tplc="D70222B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F65C5"/>
    <w:multiLevelType w:val="hybridMultilevel"/>
    <w:tmpl w:val="AA0AF68C"/>
    <w:lvl w:ilvl="0" w:tplc="B7DAD868">
      <w:start w:val="2"/>
      <w:numFmt w:val="bullet"/>
      <w:lvlText w:val="-"/>
      <w:lvlJc w:val="left"/>
      <w:pPr>
        <w:ind w:left="133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>
    <w:nsid w:val="73EF7155"/>
    <w:multiLevelType w:val="hybridMultilevel"/>
    <w:tmpl w:val="7C7C45C2"/>
    <w:lvl w:ilvl="0" w:tplc="80A6F50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E27E1F"/>
    <w:multiLevelType w:val="hybridMultilevel"/>
    <w:tmpl w:val="AF3E4FF8"/>
    <w:lvl w:ilvl="0" w:tplc="65223B2E">
      <w:start w:val="2"/>
      <w:numFmt w:val="bullet"/>
      <w:lvlText w:val="-"/>
      <w:lvlJc w:val="left"/>
      <w:pPr>
        <w:ind w:left="1545" w:hanging="360"/>
      </w:pPr>
      <w:rPr>
        <w:rFonts w:ascii="Arial" w:eastAsiaTheme="minorEastAsia" w:hAnsi="Arial" w:cs="AL-Mohanad" w:hint="default"/>
      </w:rPr>
    </w:lvl>
    <w:lvl w:ilvl="1" w:tplc="040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96"/>
    <w:rsid w:val="00021C2C"/>
    <w:rsid w:val="00043D97"/>
    <w:rsid w:val="0004510F"/>
    <w:rsid w:val="000476CD"/>
    <w:rsid w:val="000F2523"/>
    <w:rsid w:val="00106720"/>
    <w:rsid w:val="00107D44"/>
    <w:rsid w:val="00182C5D"/>
    <w:rsid w:val="001875A6"/>
    <w:rsid w:val="001A2EE4"/>
    <w:rsid w:val="001F1948"/>
    <w:rsid w:val="002562D3"/>
    <w:rsid w:val="00351C97"/>
    <w:rsid w:val="003E1378"/>
    <w:rsid w:val="003F14F5"/>
    <w:rsid w:val="003F4FE6"/>
    <w:rsid w:val="00405993"/>
    <w:rsid w:val="004231D9"/>
    <w:rsid w:val="0047181D"/>
    <w:rsid w:val="00514562"/>
    <w:rsid w:val="005337EB"/>
    <w:rsid w:val="00571909"/>
    <w:rsid w:val="006C2389"/>
    <w:rsid w:val="006D4DFD"/>
    <w:rsid w:val="007A5E9B"/>
    <w:rsid w:val="007D7B32"/>
    <w:rsid w:val="00825BF2"/>
    <w:rsid w:val="00886965"/>
    <w:rsid w:val="008940CB"/>
    <w:rsid w:val="008A010D"/>
    <w:rsid w:val="008C325E"/>
    <w:rsid w:val="008E3881"/>
    <w:rsid w:val="00946396"/>
    <w:rsid w:val="0097375D"/>
    <w:rsid w:val="00994357"/>
    <w:rsid w:val="00A166D1"/>
    <w:rsid w:val="00AD7B86"/>
    <w:rsid w:val="00AF13B2"/>
    <w:rsid w:val="00AF525D"/>
    <w:rsid w:val="00B14604"/>
    <w:rsid w:val="00B51B27"/>
    <w:rsid w:val="00BB47AD"/>
    <w:rsid w:val="00C760C5"/>
    <w:rsid w:val="00D80A19"/>
    <w:rsid w:val="00D949BD"/>
    <w:rsid w:val="00E17732"/>
    <w:rsid w:val="00F100D4"/>
    <w:rsid w:val="00F55A8D"/>
    <w:rsid w:val="00F951F1"/>
    <w:rsid w:val="00FF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90EEC1-1E4C-44C1-A245-4FB8726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396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256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1C2C"/>
    <w:pPr>
      <w:ind w:left="720"/>
      <w:contextualSpacing/>
    </w:pPr>
  </w:style>
  <w:style w:type="paragraph" w:styleId="NoSpacing">
    <w:name w:val="No Spacing"/>
    <w:uiPriority w:val="1"/>
    <w:qFormat/>
    <w:rsid w:val="00C760C5"/>
    <w:pPr>
      <w:bidi/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qFormat/>
    <w:rsid w:val="008A0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alrc</cp:lastModifiedBy>
  <cp:revision>2</cp:revision>
  <cp:lastPrinted>2014-10-29T07:55:00Z</cp:lastPrinted>
  <dcterms:created xsi:type="dcterms:W3CDTF">2014-10-29T07:56:00Z</dcterms:created>
  <dcterms:modified xsi:type="dcterms:W3CDTF">2014-10-29T07:56:00Z</dcterms:modified>
</cp:coreProperties>
</file>