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F1" w:rsidRPr="00435813" w:rsidRDefault="00A771F1" w:rsidP="00A771F1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A771F1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1" w:rsidRPr="00013E96" w:rsidRDefault="00A771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AMS- 121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1" w:rsidRPr="00013E96" w:rsidRDefault="00A771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الثاني</w:t>
            </w:r>
          </w:p>
        </w:tc>
      </w:tr>
      <w:tr w:rsidR="00A771F1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1" w:rsidRPr="00013E96" w:rsidRDefault="00A771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أساسيات التشريح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1" w:rsidRPr="00013E96" w:rsidRDefault="00A771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3( 2+1)</w:t>
            </w:r>
          </w:p>
        </w:tc>
      </w:tr>
      <w:tr w:rsidR="00A771F1" w:rsidRPr="00013E96" w:rsidTr="00EF4F42">
        <w:trPr>
          <w:trHeight w:val="262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1" w:rsidRPr="00013E96" w:rsidRDefault="00A771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BIOL- 107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1" w:rsidRPr="00013E96" w:rsidRDefault="00A771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A771F1" w:rsidRPr="00435813" w:rsidRDefault="00A771F1" w:rsidP="00A771F1">
      <w:pPr>
        <w:bidi/>
        <w:jc w:val="both"/>
        <w:rPr>
          <w:rFonts w:ascii="Tahoma" w:hAnsi="Tahoma" w:cs="Tahoma" w:hint="cs"/>
          <w:sz w:val="20"/>
          <w:szCs w:val="20"/>
          <w:u w:val="single"/>
          <w:rtl/>
        </w:rPr>
      </w:pPr>
    </w:p>
    <w:p w:rsidR="00A771F1" w:rsidRPr="00435813" w:rsidRDefault="00A771F1" w:rsidP="00A771F1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تعريف موجز بمحتويات المقرر: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يحتوي هذا المقرر على مقدمه لعلم التشريح. تشريح الأجهزة الآتية: المفاصل, اللمفاوي, الهضمي, البولي, التناسلي, القلبي الوعائي, التنفسي, العصبي, الحركي, الغدد الصماء وكذلك علم الأجنة.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A771F1" w:rsidRPr="00435813" w:rsidRDefault="00A771F1" w:rsidP="00A771F1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انتهاء هذا المقرر سيكون بمقدور الطالب أن: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التركيب التشريحي للأجهزة المختلفة  لجسم الإنسان.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علاقة حدوث بعض الأمراض بالتركيب التشريحي.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يعرف بعض الحقائق عن التطور الجنيني للإنسان.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A771F1" w:rsidRPr="00435813" w:rsidRDefault="00A771F1" w:rsidP="00A771F1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المحاضرات النظرية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الدروس العملية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A771F1" w:rsidRPr="00435813" w:rsidRDefault="00A771F1" w:rsidP="00A771F1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فصلى نظري وعملي    50%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50%</w:t>
      </w:r>
    </w:p>
    <w:p w:rsidR="00A771F1" w:rsidRPr="00435813" w:rsidRDefault="00A771F1" w:rsidP="00A771F1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A771F1" w:rsidRPr="00435813" w:rsidRDefault="00A771F1" w:rsidP="00A771F1">
      <w:pPr>
        <w:bidi/>
        <w:jc w:val="both"/>
        <w:rPr>
          <w:rFonts w:ascii="Tahoma" w:hAnsi="Tahoma" w:cs="Tahoma" w:hint="cs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الكتب المقررة والمراجع:</w:t>
      </w:r>
    </w:p>
    <w:p w:rsidR="00A771F1" w:rsidRDefault="00A771F1" w:rsidP="00A771F1">
      <w:pPr>
        <w:pStyle w:val="Header"/>
        <w:tabs>
          <w:tab w:val="clear" w:pos="4153"/>
          <w:tab w:val="left" w:pos="7217"/>
        </w:tabs>
        <w:jc w:val="right"/>
        <w:rPr>
          <w:rFonts w:ascii="Tahoma" w:hAnsi="Tahoma" w:cs="Tahoma" w:hint="cs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</w:rPr>
        <w:t>-</w:t>
      </w:r>
      <w:r w:rsidRPr="00435813">
        <w:rPr>
          <w:rFonts w:ascii="Tahoma" w:hAnsi="Tahoma" w:cs="Tahoma"/>
          <w:sz w:val="20"/>
          <w:szCs w:val="20"/>
        </w:rPr>
        <w:t>Clinically oriented anatomy. Keith. L. Moore. 4</w:t>
      </w:r>
      <w:r w:rsidRPr="00435813">
        <w:rPr>
          <w:rFonts w:ascii="Tahoma" w:hAnsi="Tahoma" w:cs="Tahoma"/>
          <w:sz w:val="20"/>
          <w:szCs w:val="20"/>
          <w:vertAlign w:val="superscript"/>
        </w:rPr>
        <w:t>th</w:t>
      </w:r>
      <w:r w:rsidRPr="00435813">
        <w:rPr>
          <w:rFonts w:ascii="Tahoma" w:hAnsi="Tahoma" w:cs="Tahoma"/>
          <w:sz w:val="20"/>
          <w:szCs w:val="20"/>
        </w:rPr>
        <w:t xml:space="preserve"> Ed. 1999</w:t>
      </w:r>
    </w:p>
    <w:p w:rsidR="00A771F1" w:rsidRPr="00435813" w:rsidRDefault="00A771F1" w:rsidP="00A771F1">
      <w:pPr>
        <w:tabs>
          <w:tab w:val="left" w:pos="0"/>
        </w:tabs>
        <w:rPr>
          <w:rFonts w:ascii="Tahoma" w:hAnsi="Tahoma" w:cs="Tahoma"/>
          <w:sz w:val="20"/>
          <w:szCs w:val="20"/>
          <w:rtl/>
        </w:rPr>
      </w:pPr>
      <w:proofErr w:type="gramStart"/>
      <w:r>
        <w:rPr>
          <w:rStyle w:val="HTMLCite"/>
          <w:rFonts w:ascii="Tahoma" w:hAnsi="Tahoma" w:cs="Tahoma"/>
          <w:sz w:val="20"/>
          <w:szCs w:val="20"/>
          <w:lang w:val="en"/>
        </w:rPr>
        <w:t>-</w:t>
      </w:r>
      <w:hyperlink r:id="rId5" w:history="1"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>Anatomy of the Human Body".</w:t>
        </w:r>
        <w:proofErr w:type="gramEnd"/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 xml:space="preserve"> Henry Gray. </w:t>
        </w:r>
        <w:proofErr w:type="gramStart"/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>20th edition.</w:t>
        </w:r>
        <w:proofErr w:type="gramEnd"/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 xml:space="preserve"> </w:t>
        </w:r>
        <w:proofErr w:type="gramStart"/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>1918"</w:t>
        </w:r>
      </w:hyperlink>
      <w:r w:rsidRPr="00912B00">
        <w:rPr>
          <w:rStyle w:val="printonly"/>
          <w:rFonts w:ascii="Tahoma" w:hAnsi="Tahoma" w:cs="Tahoma"/>
          <w:sz w:val="20"/>
          <w:szCs w:val="20"/>
          <w:lang w:val="en"/>
        </w:rPr>
        <w:t>.</w:t>
      </w:r>
      <w:proofErr w:type="gramEnd"/>
      <w:r w:rsidRPr="00912B00">
        <w:rPr>
          <w:rStyle w:val="printonly"/>
          <w:rFonts w:ascii="Tahoma" w:hAnsi="Tahoma" w:cs="Tahoma"/>
          <w:sz w:val="20"/>
          <w:szCs w:val="20"/>
          <w:lang w:val="en"/>
        </w:rPr>
        <w:t xml:space="preserve"> </w:t>
      </w:r>
      <w:hyperlink r:id="rId6" w:tooltip="http://www.intl.elsevierhealth.com/catalogue/title.cfm?ISBN=0443071683" w:history="1">
        <w:proofErr w:type="gramStart"/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>Publisher's page for Gray's Anatomy.</w:t>
        </w:r>
        <w:proofErr w:type="gramEnd"/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 xml:space="preserve"> </w:t>
        </w:r>
        <w:proofErr w:type="gramStart"/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>39th edition (UK).</w:t>
        </w:r>
        <w:proofErr w:type="gramEnd"/>
        <w:r w:rsidRPr="00912B0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en"/>
          </w:rPr>
          <w:t xml:space="preserve"> 2004. ISBN 0-443-07168-3"</w:t>
        </w:r>
      </w:hyperlink>
    </w:p>
    <w:sectPr w:rsidR="00A771F1" w:rsidRPr="0043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F1"/>
    <w:rsid w:val="009F5686"/>
    <w:rsid w:val="00A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71F1"/>
    <w:rPr>
      <w:color w:val="0000FF"/>
      <w:u w:val="single"/>
    </w:rPr>
  </w:style>
  <w:style w:type="paragraph" w:styleId="Header">
    <w:name w:val="header"/>
    <w:basedOn w:val="Normal"/>
    <w:link w:val="HeaderChar"/>
    <w:rsid w:val="00A771F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71F1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rsid w:val="00A771F1"/>
    <w:rPr>
      <w:i w:val="0"/>
      <w:iCs w:val="0"/>
    </w:rPr>
  </w:style>
  <w:style w:type="character" w:customStyle="1" w:styleId="printonly">
    <w:name w:val="printonly"/>
    <w:basedOn w:val="DefaultParagraphFont"/>
    <w:rsid w:val="00A77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71F1"/>
    <w:rPr>
      <w:color w:val="0000FF"/>
      <w:u w:val="single"/>
    </w:rPr>
  </w:style>
  <w:style w:type="paragraph" w:styleId="Header">
    <w:name w:val="header"/>
    <w:basedOn w:val="Normal"/>
    <w:link w:val="HeaderChar"/>
    <w:rsid w:val="00A771F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71F1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rsid w:val="00A771F1"/>
    <w:rPr>
      <w:i w:val="0"/>
      <w:iCs w:val="0"/>
    </w:rPr>
  </w:style>
  <w:style w:type="character" w:customStyle="1" w:styleId="printonly">
    <w:name w:val="printonly"/>
    <w:basedOn w:val="DefaultParagraphFont"/>
    <w:rsid w:val="00A7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l.elsevierhealth.com/catalogue/title.cfm?ISBN=0443071683" TargetMode="External"/><Relationship Id="rId5" Type="http://schemas.openxmlformats.org/officeDocument/2006/relationships/hyperlink" Target="../../../Dr.%20Ahmed%20Khamis/AppData/Local/Temp/Rar$DI02.056/Introduction%20page,%20%22Anatomy%20of%20the%20Human%20Body%22.%20Henry%20Gray.%2020th%20edition.%201918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2013-05-23T00:48:00Z</dcterms:created>
  <dcterms:modified xsi:type="dcterms:W3CDTF">2013-05-23T01:08:00Z</dcterms:modified>
</cp:coreProperties>
</file>