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0" w:rsidRDefault="00B91694" w:rsidP="00B91694">
      <w:pPr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الموافقة على ابتعاث عدد من المعيدين والمحاضرين لدراسة الماجستير والدكتوراه في تخصصات مختلفة بالخارج</w:t>
      </w:r>
    </w:p>
    <w:p w:rsidR="00B91694" w:rsidRDefault="00B91694" w:rsidP="00B91694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       ترأس سعادة أ.</w:t>
      </w:r>
      <w:r>
        <w:rPr>
          <w:rFonts w:ascii="Tahoma" w:hAnsi="Tahoma" w:cs="Tahoma" w:hint="cs"/>
          <w:color w:val="314318"/>
          <w:sz w:val="20"/>
          <w:szCs w:val="20"/>
          <w:rtl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314318"/>
          <w:sz w:val="20"/>
          <w:szCs w:val="20"/>
          <w:rtl/>
        </w:rPr>
        <w:t xml:space="preserve">د. محمد بن عبدالله الشايع وكيل الجامعة للدراسات العليا والبحث العلمي اجتماعات لجنة الابتعاث والتدريب ،في جلستها السادسة والسابعة للعام الجامعي 1435/1436هـ   بتاريخ 12/1/1436هـ ، والجلسة الثامنة المنعقدة بتاريخ 19/1/1436هـ ،وقد أوضح الأستاذ محمد بن سيف بن جديع أمين اللجنة أنه تم تناول عدد(29) موضوعاً تخص ابتعاث وتمديد وترقية لطلاب الجامعة، خلال الجلسات الثلاث ،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وقدأوصت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اللجنة بالعديد من التوصيات ، جاء على رأسها الموافقة على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إبتعاث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عدد من المحاضرين لدراسة الدكتوراه وهم المحاضر نايف بن فايز البقمي تخصص أنظمة الطاقة ببريطانيا ، والمحاضرة ماجدة بنت مطيع عاشور تخصص اقتصاد دولي بماليزيا ، والمحاضر مانع منيف الحربي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بأمريكا،والمحاضرة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مي صالح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الصويان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، ولدراسة اللغة  ببريطانيا تمهيداً للدكتوراه كانت الموافقة على ابتعاث الطالب خالد عبد الرحمن أبا حسين ،والطالبة أروى بنت ناصر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المفوز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وكذلك الموافقة على ابتعاث المعيدة غادة مصطفى قاضي لدراسة الماجستير بجامعة الإمام محمد بن سعود ، والمعيد عبدالعزيز سليمان الملحم لإكمال دراسة الماجستير بنفس الجامعة والموافقة على ابتعاث الطالبة سلطانة بنت محمد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الحنيحن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لدراسة اللغة ببريطانيا ، كما أوصت اللجنة بالموافقة على ترقية بعثة المبتعث خالد ابراهيم لدراسة الماجستير بأمريكا ، وكذلك الموافقة على تمديد لعدد ثمانية مبتعثين لاستكمال دراستهم بالماجستير والدكتوراه، في جامعات مختلفة. هذا وقد أوضح سعادة وكيل الجامعة للدراسات العليا والبحث العلمي على أهمية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الإستمرار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على مواكبة نهج التميز الذى تسير عليه الجامعة مع مضاعفة الجهد والسرعة في إنجاز إجراءات أبناء الجامعة من المبتعثين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والمبتعثات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لتحقيق الفائدة المرجوة.</w:t>
      </w:r>
    </w:p>
    <w:p w:rsidR="00B91694" w:rsidRPr="00B91694" w:rsidRDefault="00B91694" w:rsidP="00B91694">
      <w:pPr>
        <w:pStyle w:val="a5"/>
        <w:bidi/>
        <w:spacing w:before="0" w:beforeAutospacing="0" w:after="480" w:afterAutospacing="0" w:line="480" w:lineRule="atLeast"/>
        <w:jc w:val="center"/>
        <w:textAlignment w:val="top"/>
        <w:rPr>
          <w:rStyle w:val="a3"/>
          <w:rFonts w:ascii="Tahoma" w:hAnsi="Tahoma" w:cs="Tahoma"/>
          <w:b w:val="0"/>
          <w:bCs w:val="0"/>
          <w:color w:val="314318"/>
          <w:sz w:val="20"/>
          <w:szCs w:val="20"/>
          <w:rtl/>
        </w:rPr>
      </w:pPr>
      <w:r>
        <w:rPr>
          <w:rFonts w:ascii="Tahoma" w:hAnsi="Tahoma" w:cs="Tahoma"/>
          <w:noProof/>
          <w:color w:val="314318"/>
          <w:sz w:val="20"/>
          <w:szCs w:val="20"/>
        </w:rPr>
        <w:drawing>
          <wp:inline distT="0" distB="0" distL="0" distR="0" wp14:anchorId="631EA64E" wp14:editId="29DEDBD9">
            <wp:extent cx="4097215" cy="2717370"/>
            <wp:effectExtent l="0" t="0" r="0" b="6985"/>
            <wp:docPr id="43" name="صورة 43" descr="http://www.mu.edu.sa/sites/default/files/anigif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u.edu.sa/sites/default/files/anigif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52" cy="271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694" w:rsidRPr="00B91694" w:rsidSect="001F0882">
      <w:pgSz w:w="11906" w:h="16838"/>
      <w:pgMar w:top="1440" w:right="1558" w:bottom="851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C78D0"/>
    <w:rsid w:val="000D6901"/>
    <w:rsid w:val="00134839"/>
    <w:rsid w:val="00193681"/>
    <w:rsid w:val="001945B2"/>
    <w:rsid w:val="001D47E1"/>
    <w:rsid w:val="001F0882"/>
    <w:rsid w:val="00211638"/>
    <w:rsid w:val="00233AEC"/>
    <w:rsid w:val="002A569E"/>
    <w:rsid w:val="003168CC"/>
    <w:rsid w:val="00342973"/>
    <w:rsid w:val="003B3A16"/>
    <w:rsid w:val="00400D37"/>
    <w:rsid w:val="004259C7"/>
    <w:rsid w:val="004517CF"/>
    <w:rsid w:val="0045478C"/>
    <w:rsid w:val="004666A5"/>
    <w:rsid w:val="004A1B96"/>
    <w:rsid w:val="00556BA2"/>
    <w:rsid w:val="00577756"/>
    <w:rsid w:val="005C692B"/>
    <w:rsid w:val="005D7BC6"/>
    <w:rsid w:val="00604DD4"/>
    <w:rsid w:val="006201F0"/>
    <w:rsid w:val="00684AE9"/>
    <w:rsid w:val="006C32C8"/>
    <w:rsid w:val="006F2826"/>
    <w:rsid w:val="00714173"/>
    <w:rsid w:val="00765503"/>
    <w:rsid w:val="00770A17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53A24"/>
    <w:rsid w:val="00856D80"/>
    <w:rsid w:val="008668F6"/>
    <w:rsid w:val="008A4198"/>
    <w:rsid w:val="008D2F36"/>
    <w:rsid w:val="00947BBB"/>
    <w:rsid w:val="009878B5"/>
    <w:rsid w:val="009878FB"/>
    <w:rsid w:val="009A5005"/>
    <w:rsid w:val="009B16D1"/>
    <w:rsid w:val="009B4DF6"/>
    <w:rsid w:val="009F0D53"/>
    <w:rsid w:val="00A15259"/>
    <w:rsid w:val="00A2085A"/>
    <w:rsid w:val="00A26899"/>
    <w:rsid w:val="00A33AEC"/>
    <w:rsid w:val="00A77236"/>
    <w:rsid w:val="00A92B7E"/>
    <w:rsid w:val="00B43C78"/>
    <w:rsid w:val="00B66D16"/>
    <w:rsid w:val="00B91431"/>
    <w:rsid w:val="00B91694"/>
    <w:rsid w:val="00BA1F63"/>
    <w:rsid w:val="00BA7884"/>
    <w:rsid w:val="00C80EE0"/>
    <w:rsid w:val="00C96CCE"/>
    <w:rsid w:val="00CD368F"/>
    <w:rsid w:val="00CE7A60"/>
    <w:rsid w:val="00D5705A"/>
    <w:rsid w:val="00DF0849"/>
    <w:rsid w:val="00E04F5C"/>
    <w:rsid w:val="00E4040B"/>
    <w:rsid w:val="00E4175C"/>
    <w:rsid w:val="00E47FE2"/>
    <w:rsid w:val="00E94DEE"/>
    <w:rsid w:val="00EC6C70"/>
    <w:rsid w:val="00EE6706"/>
    <w:rsid w:val="00EF7B0C"/>
    <w:rsid w:val="00F009B6"/>
    <w:rsid w:val="00F52990"/>
    <w:rsid w:val="00F866A6"/>
    <w:rsid w:val="00FA0B22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9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90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9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73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1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1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43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2015-02-13T21:21:00Z</cp:lastPrinted>
  <dcterms:created xsi:type="dcterms:W3CDTF">2015-02-13T21:24:00Z</dcterms:created>
  <dcterms:modified xsi:type="dcterms:W3CDTF">2015-02-13T21:24:00Z</dcterms:modified>
</cp:coreProperties>
</file>