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98" w:rsidRDefault="00EC6C70" w:rsidP="008A4198">
      <w:pPr>
        <w:pStyle w:val="a5"/>
        <w:spacing w:before="0" w:beforeAutospacing="0" w:after="0" w:afterAutospacing="0"/>
        <w:jc w:val="right"/>
        <w:textAlignment w:val="top"/>
        <w:rPr>
          <w:rFonts w:hint="cs"/>
          <w:b/>
          <w:bCs/>
          <w:color w:val="314318"/>
          <w:bdr w:val="none" w:sz="0" w:space="0" w:color="auto" w:frame="1"/>
          <w:rtl/>
        </w:rPr>
      </w:pPr>
      <w:r>
        <w:rPr>
          <w:rFonts w:ascii="ae_alarabiyaregular" w:hAnsi="ae_alarabiyaregular"/>
          <w:color w:val="4E90B2"/>
          <w:sz w:val="45"/>
          <w:szCs w:val="45"/>
          <w:shd w:val="clear" w:color="auto" w:fill="FCFBF6"/>
          <w:rtl/>
        </w:rPr>
        <w:t>جامعة المجمعة تستقبل وفدًا من جامعة</w:t>
      </w:r>
      <w:r>
        <w:rPr>
          <w:rFonts w:ascii="ae_alarabiyaregular" w:hAnsi="ae_alarabiyaregular"/>
          <w:color w:val="4E90B2"/>
          <w:sz w:val="45"/>
          <w:szCs w:val="45"/>
          <w:shd w:val="clear" w:color="auto" w:fill="FCFBF6"/>
        </w:rPr>
        <w:t xml:space="preserve"> "Utrecht </w:t>
      </w:r>
      <w:r>
        <w:rPr>
          <w:rFonts w:ascii="ae_alarabiyaregular" w:hAnsi="ae_alarabiyaregular"/>
          <w:color w:val="4E90B2"/>
          <w:sz w:val="45"/>
          <w:szCs w:val="45"/>
          <w:shd w:val="clear" w:color="auto" w:fill="FCFBF6"/>
          <w:rtl/>
        </w:rPr>
        <w:t>الهولندية</w:t>
      </w:r>
    </w:p>
    <w:p w:rsidR="00A92B7E" w:rsidRDefault="00A92B7E" w:rsidP="00A92B7E">
      <w:pPr>
        <w:pStyle w:val="a5"/>
        <w:spacing w:before="0" w:beforeAutospacing="0" w:after="0" w:afterAutospacing="0"/>
        <w:jc w:val="right"/>
        <w:textAlignment w:val="top"/>
        <w:rPr>
          <w:rFonts w:ascii="Tahoma" w:hAnsi="Tahoma" w:cs="Tahoma" w:hint="cs"/>
          <w:color w:val="314318"/>
          <w:sz w:val="20"/>
          <w:szCs w:val="20"/>
          <w:rtl/>
        </w:rPr>
      </w:pPr>
    </w:p>
    <w:p w:rsidR="00EC6C70" w:rsidRDefault="00EC6C70" w:rsidP="00EC6C70">
      <w:pPr>
        <w:pStyle w:val="a5"/>
        <w:shd w:val="clear" w:color="auto" w:fill="FFFFFF"/>
        <w:bidi/>
        <w:spacing w:before="0" w:beforeAutospacing="0" w:after="0" w:afterAutospacing="0" w:line="390" w:lineRule="atLeast"/>
        <w:jc w:val="both"/>
        <w:textAlignment w:val="top"/>
        <w:rPr>
          <w:color w:val="314318"/>
        </w:rPr>
      </w:pPr>
      <w:r>
        <w:rPr>
          <w:color w:val="314318"/>
          <w:rtl/>
        </w:rPr>
        <w:t>استقبلت وكالة الجامعة للدراسات العليا والبحث العلمي  وفدًا من جامعة</w:t>
      </w:r>
      <w:r>
        <w:rPr>
          <w:rStyle w:val="apple-converted-space"/>
          <w:color w:val="314318"/>
          <w:rtl/>
        </w:rPr>
        <w:t> </w:t>
      </w:r>
      <w:r>
        <w:rPr>
          <w:b/>
          <w:bCs/>
          <w:color w:val="314318"/>
          <w:bdr w:val="none" w:sz="0" w:space="0" w:color="auto" w:frame="1"/>
        </w:rPr>
        <w:t>Utrecht</w:t>
      </w:r>
      <w:r>
        <w:rPr>
          <w:color w:val="314318"/>
          <w:rtl/>
        </w:rPr>
        <w:t>الهولندية ،وضم الوفد كلاً من الدكتور/</w:t>
      </w:r>
      <w:proofErr w:type="spellStart"/>
      <w:r>
        <w:rPr>
          <w:color w:val="314318"/>
          <w:rtl/>
        </w:rPr>
        <w:t>رينير</w:t>
      </w:r>
      <w:proofErr w:type="spellEnd"/>
      <w:r>
        <w:rPr>
          <w:color w:val="314318"/>
          <w:rtl/>
        </w:rPr>
        <w:t xml:space="preserve"> </w:t>
      </w:r>
      <w:proofErr w:type="spellStart"/>
      <w:r>
        <w:rPr>
          <w:color w:val="314318"/>
          <w:rtl/>
        </w:rPr>
        <w:t>هوف</w:t>
      </w:r>
      <w:proofErr w:type="spellEnd"/>
      <w:r>
        <w:rPr>
          <w:color w:val="314318"/>
          <w:rtl/>
        </w:rPr>
        <w:t xml:space="preserve"> أستاذ التخدير الطبي والأستاذ/ هارم دريسين مبعوث المجلس التنفيذي لمركز جامعة</w:t>
      </w:r>
      <w:r>
        <w:rPr>
          <w:rStyle w:val="apple-converted-space"/>
          <w:color w:val="314318"/>
          <w:rtl/>
        </w:rPr>
        <w:t> </w:t>
      </w:r>
      <w:r>
        <w:rPr>
          <w:b/>
          <w:bCs/>
          <w:color w:val="314318"/>
          <w:bdr w:val="none" w:sz="0" w:space="0" w:color="auto" w:frame="1"/>
        </w:rPr>
        <w:t>Utrecht</w:t>
      </w:r>
      <w:r>
        <w:rPr>
          <w:rStyle w:val="apple-converted-space"/>
          <w:b/>
          <w:bCs/>
          <w:color w:val="314318"/>
          <w:bdr w:val="none" w:sz="0" w:space="0" w:color="auto" w:frame="1"/>
        </w:rPr>
        <w:t> </w:t>
      </w:r>
      <w:r>
        <w:rPr>
          <w:color w:val="314318"/>
          <w:rtl/>
        </w:rPr>
        <w:t> الطبي وذلك لبحث سبل التعاون بين جامعة المجمعة وجامعة</w:t>
      </w:r>
      <w:r>
        <w:rPr>
          <w:b/>
          <w:bCs/>
          <w:color w:val="314318"/>
          <w:bdr w:val="none" w:sz="0" w:space="0" w:color="auto" w:frame="1"/>
        </w:rPr>
        <w:t>Utrecht</w:t>
      </w:r>
      <w:r>
        <w:rPr>
          <w:color w:val="314318"/>
          <w:rtl/>
        </w:rPr>
        <w:t> الهولندية ممثلة في كلية الطب وكلية العلوم الطبية التطبيقية وكلية طب الأسنان .</w:t>
      </w:r>
    </w:p>
    <w:p w:rsidR="00EC6C70" w:rsidRDefault="00EC6C70" w:rsidP="00EC6C70">
      <w:pPr>
        <w:pStyle w:val="a5"/>
        <w:shd w:val="clear" w:color="auto" w:fill="FFFFFF"/>
        <w:bidi/>
        <w:spacing w:before="0" w:beforeAutospacing="0" w:after="480" w:afterAutospacing="0" w:line="390" w:lineRule="atLeast"/>
        <w:jc w:val="both"/>
        <w:textAlignment w:val="top"/>
        <w:rPr>
          <w:color w:val="314318"/>
          <w:rtl/>
        </w:rPr>
      </w:pPr>
      <w:r>
        <w:rPr>
          <w:color w:val="314318"/>
          <w:rtl/>
        </w:rPr>
        <w:t> وقد اجتمع الوفد بكل من وكلاء وممثلي كليات الطب والعلوم الطبية التطبيقية وطب الأسنان وعلوم الزلفي بالجامعة، في وكالة الجامعة للدراسات العليا والبحث العلمي يوم الأثنين الموافق 10/1/1436هـ .</w:t>
      </w:r>
    </w:p>
    <w:p w:rsidR="00EC6C70" w:rsidRDefault="00EC6C70" w:rsidP="00EC6C70">
      <w:pPr>
        <w:pStyle w:val="a5"/>
        <w:shd w:val="clear" w:color="auto" w:fill="FFFFFF"/>
        <w:bidi/>
        <w:spacing w:before="0" w:beforeAutospacing="0" w:after="480" w:afterAutospacing="0" w:line="390" w:lineRule="atLeast"/>
        <w:jc w:val="both"/>
        <w:textAlignment w:val="top"/>
        <w:rPr>
          <w:color w:val="314318"/>
          <w:rtl/>
        </w:rPr>
      </w:pPr>
      <w:r>
        <w:rPr>
          <w:color w:val="314318"/>
          <w:rtl/>
        </w:rPr>
        <w:t xml:space="preserve"> و أكد سعادة الدكتور/ </w:t>
      </w:r>
      <w:proofErr w:type="spellStart"/>
      <w:r>
        <w:rPr>
          <w:color w:val="314318"/>
          <w:rtl/>
        </w:rPr>
        <w:t>سعدبن</w:t>
      </w:r>
      <w:proofErr w:type="spellEnd"/>
      <w:r>
        <w:rPr>
          <w:color w:val="314318"/>
          <w:rtl/>
        </w:rPr>
        <w:t xml:space="preserve"> محمد </w:t>
      </w:r>
      <w:proofErr w:type="spellStart"/>
      <w:r>
        <w:rPr>
          <w:color w:val="314318"/>
          <w:rtl/>
        </w:rPr>
        <w:t>الفليح</w:t>
      </w:r>
      <w:proofErr w:type="spellEnd"/>
      <w:r>
        <w:rPr>
          <w:color w:val="314318"/>
          <w:rtl/>
        </w:rPr>
        <w:t xml:space="preserve"> أن مثل هذه الزيارات و مثل هذا التعاون وبناء شراكات علمية فاعلة مع الجامعات العالمية سيساهم بدوره في تعزيز الحراك التطويري الذي تشهده جامعة المجمعة في شتى المجالات.</w:t>
      </w:r>
    </w:p>
    <w:p w:rsidR="00EC6C70" w:rsidRDefault="00EC6C70" w:rsidP="00EC6C70">
      <w:pPr>
        <w:pStyle w:val="a5"/>
        <w:shd w:val="clear" w:color="auto" w:fill="FFFFFF"/>
        <w:bidi/>
        <w:spacing w:before="0" w:beforeAutospacing="0" w:after="0" w:afterAutospacing="0" w:line="390" w:lineRule="atLeast"/>
        <w:jc w:val="both"/>
        <w:textAlignment w:val="top"/>
        <w:rPr>
          <w:rFonts w:hint="cs"/>
          <w:color w:val="314318"/>
          <w:rtl/>
        </w:rPr>
      </w:pPr>
      <w:r>
        <w:rPr>
          <w:color w:val="314318"/>
          <w:rtl/>
        </w:rPr>
        <w:t>ويذكر أن جامعة</w:t>
      </w:r>
      <w:r>
        <w:rPr>
          <w:b/>
          <w:bCs/>
          <w:color w:val="314318"/>
          <w:bdr w:val="none" w:sz="0" w:space="0" w:color="auto" w:frame="1"/>
        </w:rPr>
        <w:t>Utrecht</w:t>
      </w:r>
      <w:r>
        <w:rPr>
          <w:rStyle w:val="apple-converted-space"/>
          <w:color w:val="314318"/>
          <w:rtl/>
        </w:rPr>
        <w:t> </w:t>
      </w:r>
      <w:r>
        <w:rPr>
          <w:color w:val="314318"/>
          <w:rtl/>
        </w:rPr>
        <w:t>الهولندية تصنف الأولى على مستوى هولندا وحلت في المرتبة ال (48) على مستوى العالم وهي من الجامعات الأوربية العريقة، وشملت أهم أوجه التعاون التي تمت مناقشتها تبادل زيارات أعضاء هيئة التدريس وإقامة دورات تدريبية مشتركة ، بالإضافة إلى مناقشة الحصول على مقاعد للمعيدين والمحاضرين في برامج الدراسات العليا.</w:t>
      </w:r>
    </w:p>
    <w:p w:rsidR="00EC6C70" w:rsidRDefault="00EC6C70" w:rsidP="00EC6C70">
      <w:pPr>
        <w:pStyle w:val="a5"/>
        <w:shd w:val="clear" w:color="auto" w:fill="FFFFFF"/>
        <w:bidi/>
        <w:spacing w:before="0" w:beforeAutospacing="0" w:after="0" w:afterAutospacing="0" w:line="390" w:lineRule="atLeast"/>
        <w:jc w:val="both"/>
        <w:textAlignment w:val="top"/>
        <w:rPr>
          <w:color w:val="314318"/>
          <w:rtl/>
        </w:rPr>
      </w:pPr>
      <w:bookmarkStart w:id="0" w:name="_GoBack"/>
      <w:bookmarkEnd w:id="0"/>
    </w:p>
    <w:p w:rsidR="00EC6C70" w:rsidRDefault="00EC6C70" w:rsidP="00EC6C70">
      <w:pPr>
        <w:pStyle w:val="a5"/>
        <w:shd w:val="clear" w:color="auto" w:fill="FFFFFF"/>
        <w:bidi/>
        <w:spacing w:before="0" w:beforeAutospacing="0" w:after="480" w:afterAutospacing="0" w:line="390" w:lineRule="atLeast"/>
        <w:jc w:val="center"/>
        <w:textAlignment w:val="top"/>
        <w:rPr>
          <w:color w:val="314318"/>
          <w:rtl/>
        </w:rPr>
      </w:pPr>
      <w:r>
        <w:rPr>
          <w:noProof/>
          <w:color w:val="314318"/>
        </w:rPr>
        <w:drawing>
          <wp:inline distT="0" distB="0" distL="0" distR="0">
            <wp:extent cx="6110654" cy="4065961"/>
            <wp:effectExtent l="0" t="0" r="4445" b="0"/>
            <wp:docPr id="31" name="صورة 31" descr="http://www.mu.edu.sa/sites/default/files/1/1%20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u.edu.sa/sites/default/files/1/1%20H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0693" cy="4065987"/>
                    </a:xfrm>
                    <a:prstGeom prst="rect">
                      <a:avLst/>
                    </a:prstGeom>
                    <a:noFill/>
                    <a:ln>
                      <a:noFill/>
                    </a:ln>
                  </pic:spPr>
                </pic:pic>
              </a:graphicData>
            </a:graphic>
          </wp:inline>
        </w:drawing>
      </w:r>
    </w:p>
    <w:p w:rsidR="00C80EE0" w:rsidRPr="008A4198" w:rsidRDefault="00C80EE0" w:rsidP="00EC6C70">
      <w:pPr>
        <w:rPr>
          <w:rStyle w:val="a3"/>
          <w:b w:val="0"/>
          <w:bCs w:val="0"/>
          <w:rtl/>
        </w:rPr>
      </w:pPr>
    </w:p>
    <w:sectPr w:rsidR="00C80EE0" w:rsidRPr="008A4198"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45B2"/>
    <w:rsid w:val="001D47E1"/>
    <w:rsid w:val="00211638"/>
    <w:rsid w:val="00233AEC"/>
    <w:rsid w:val="002A569E"/>
    <w:rsid w:val="003168CC"/>
    <w:rsid w:val="00342973"/>
    <w:rsid w:val="003B3A16"/>
    <w:rsid w:val="00400D37"/>
    <w:rsid w:val="004259C7"/>
    <w:rsid w:val="004517CF"/>
    <w:rsid w:val="004666A5"/>
    <w:rsid w:val="004A1B96"/>
    <w:rsid w:val="00556BA2"/>
    <w:rsid w:val="005C692B"/>
    <w:rsid w:val="005D7BC6"/>
    <w:rsid w:val="00604DD4"/>
    <w:rsid w:val="006201F0"/>
    <w:rsid w:val="00684AE9"/>
    <w:rsid w:val="006C32C8"/>
    <w:rsid w:val="00765503"/>
    <w:rsid w:val="00776769"/>
    <w:rsid w:val="00796A8E"/>
    <w:rsid w:val="007A2E2F"/>
    <w:rsid w:val="007A5D5E"/>
    <w:rsid w:val="007B153F"/>
    <w:rsid w:val="007B3EC9"/>
    <w:rsid w:val="007C7449"/>
    <w:rsid w:val="007D5F2A"/>
    <w:rsid w:val="007E46FE"/>
    <w:rsid w:val="008005D4"/>
    <w:rsid w:val="00853A24"/>
    <w:rsid w:val="008668F6"/>
    <w:rsid w:val="008A4198"/>
    <w:rsid w:val="008D2F36"/>
    <w:rsid w:val="00947BBB"/>
    <w:rsid w:val="009878B5"/>
    <w:rsid w:val="009878FB"/>
    <w:rsid w:val="009A5005"/>
    <w:rsid w:val="009B16D1"/>
    <w:rsid w:val="009F0D53"/>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2015-02-13T17:26:00Z</cp:lastPrinted>
  <dcterms:created xsi:type="dcterms:W3CDTF">2015-02-13T17:28:00Z</dcterms:created>
  <dcterms:modified xsi:type="dcterms:W3CDTF">2015-02-13T17:28:00Z</dcterms:modified>
</cp:coreProperties>
</file>