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36" w:rsidRDefault="00B43C78" w:rsidP="00B43C78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حضور مدير إدارة الجمعيات العلمية فعاليات فرع جمعية تبيان في الجامعة</w:t>
      </w:r>
    </w:p>
    <w:p w:rsidR="00B43C78" w:rsidRDefault="00B43C78" w:rsidP="00B43C78">
      <w:pPr>
        <w:jc w:val="center"/>
        <w:rPr>
          <w:rStyle w:val="a3"/>
          <w:rFonts w:hint="cs"/>
          <w:b w:val="0"/>
          <w:bCs w:val="0"/>
          <w:rtl/>
        </w:rPr>
      </w:pPr>
    </w:p>
    <w:p w:rsidR="00B43C78" w:rsidRDefault="00B43C78" w:rsidP="00B43C78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>في إطار اهتمام وكالة الجامعة للدراسات العليا والبح</w:t>
      </w:r>
      <w:bookmarkStart w:id="0" w:name="_GoBack"/>
      <w:bookmarkEnd w:id="0"/>
      <w:r>
        <w:rPr>
          <w:color w:val="314318"/>
          <w:rtl/>
        </w:rPr>
        <w:t xml:space="preserve">ث العلمي ممثلة في إدارة الجمعيات العلمية بدعم الفعاليات والأنشطة التي تقيمها الجمعيات العلمية في الجامعة، شارك سعادة مدير إدارة الجمعيات العلمية </w:t>
      </w:r>
      <w:proofErr w:type="spellStart"/>
      <w:r>
        <w:rPr>
          <w:color w:val="314318"/>
          <w:rtl/>
        </w:rPr>
        <w:t>د.مشعل</w:t>
      </w:r>
      <w:proofErr w:type="spellEnd"/>
      <w:r>
        <w:rPr>
          <w:color w:val="314318"/>
          <w:rtl/>
        </w:rPr>
        <w:t xml:space="preserve"> بن خالد </w:t>
      </w:r>
      <w:proofErr w:type="spellStart"/>
      <w:r>
        <w:rPr>
          <w:color w:val="314318"/>
          <w:rtl/>
        </w:rPr>
        <w:t>الفنيسان</w:t>
      </w:r>
      <w:proofErr w:type="spellEnd"/>
      <w:r>
        <w:rPr>
          <w:color w:val="314318"/>
          <w:rtl/>
        </w:rPr>
        <w:t xml:space="preserve"> في فعاليات الندوة التي أقامها فرع الجمعية العلمية السعودية للقرآن الكريم وعلومه (تبيان) في كلية التربية بالزلفي، والتي كانت بعنوان " جهود الإمام محمد الخضر حسين في علوم القرآن "، حيث قدمها د. محمد بن إبراهيم الحمد، وتناول فيها جهود الإمام محمد الخضر  في الدفاع عن كتاب الله واهتمامه بالتفسير</w:t>
      </w:r>
      <w:r>
        <w:rPr>
          <w:color w:val="314318"/>
        </w:rPr>
        <w:t xml:space="preserve"> .</w:t>
      </w:r>
    </w:p>
    <w:p w:rsidR="00B43C78" w:rsidRDefault="00B43C78" w:rsidP="00B43C78">
      <w:pPr>
        <w:pStyle w:val="a5"/>
        <w:shd w:val="clear" w:color="auto" w:fill="FFFFFF"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  <w:r>
        <w:rPr>
          <w:noProof/>
          <w:color w:val="314318"/>
        </w:rPr>
        <w:drawing>
          <wp:inline distT="0" distB="0" distL="0" distR="0">
            <wp:extent cx="4018085" cy="2679840"/>
            <wp:effectExtent l="0" t="0" r="1905" b="6350"/>
            <wp:docPr id="21" name="صورة 21" descr="http://mu.edu.sa/sites/default/files/IMG_159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mu.edu.sa/sites/default/files/IMG_1599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663" cy="268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C78" w:rsidRPr="00B43C78" w:rsidRDefault="00B43C78" w:rsidP="00B43C78">
      <w:pPr>
        <w:rPr>
          <w:rStyle w:val="a3"/>
          <w:b w:val="0"/>
          <w:bCs w:val="0"/>
          <w:rtl/>
        </w:rPr>
      </w:pPr>
    </w:p>
    <w:sectPr w:rsidR="00B43C78" w:rsidRPr="00B43C78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34839"/>
    <w:rsid w:val="001945B2"/>
    <w:rsid w:val="001D47E1"/>
    <w:rsid w:val="00211638"/>
    <w:rsid w:val="00233AEC"/>
    <w:rsid w:val="002A569E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6C32C8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B5"/>
    <w:rsid w:val="009878FB"/>
    <w:rsid w:val="009A5005"/>
    <w:rsid w:val="009B16D1"/>
    <w:rsid w:val="009F0D53"/>
    <w:rsid w:val="00A2085A"/>
    <w:rsid w:val="00A26899"/>
    <w:rsid w:val="00A33AEC"/>
    <w:rsid w:val="00A77236"/>
    <w:rsid w:val="00B43C78"/>
    <w:rsid w:val="00B91431"/>
    <w:rsid w:val="00BA1F63"/>
    <w:rsid w:val="00BA7884"/>
    <w:rsid w:val="00C96CCE"/>
    <w:rsid w:val="00CD368F"/>
    <w:rsid w:val="00CE7A60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2015-02-13T08:59:00Z</cp:lastPrinted>
  <dcterms:created xsi:type="dcterms:W3CDTF">2015-02-13T09:02:00Z</dcterms:created>
  <dcterms:modified xsi:type="dcterms:W3CDTF">2015-02-13T09:02:00Z</dcterms:modified>
</cp:coreProperties>
</file>